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23" w:rsidRDefault="00697023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55A68" w:rsidRDefault="00755A68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733425"/>
            <wp:effectExtent l="0" t="0" r="0" b="0"/>
            <wp:docPr id="3" name="Рисунок 3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68" w:rsidRDefault="00755A68" w:rsidP="0046104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55A68" w:rsidRPr="001E3B03" w:rsidRDefault="00755A68" w:rsidP="00422D31">
      <w:pPr>
        <w:keepNext/>
        <w:numPr>
          <w:ilvl w:val="1"/>
          <w:numId w:val="7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3B03"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</w:p>
    <w:p w:rsidR="00755A68" w:rsidRPr="00BB54C0" w:rsidRDefault="00755A68" w:rsidP="00422D31">
      <w:pPr>
        <w:keepNext/>
        <w:numPr>
          <w:ilvl w:val="1"/>
          <w:numId w:val="7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0"/>
          <w:lang w:eastAsia="ru-RU"/>
        </w:rPr>
      </w:pPr>
      <w:r w:rsidRPr="00BB54C0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образования</w:t>
      </w:r>
    </w:p>
    <w:p w:rsidR="00755A68" w:rsidRPr="00BB54C0" w:rsidRDefault="00755A68" w:rsidP="00422D31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eastAsia="ru-RU"/>
        </w:rPr>
        <w:t>«Вистинское сельское поселение»</w:t>
      </w:r>
    </w:p>
    <w:p w:rsidR="00755A68" w:rsidRPr="00BB54C0" w:rsidRDefault="00755A68" w:rsidP="00422D31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755A68" w:rsidRPr="00BB54C0" w:rsidRDefault="00755A68" w:rsidP="00422D31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sz w:val="28"/>
          <w:szCs w:val="28"/>
          <w:lang w:eastAsia="ru-RU"/>
        </w:rPr>
        <w:t>«Кингисеппский муниципальный  район»</w:t>
      </w:r>
    </w:p>
    <w:p w:rsidR="00755A68" w:rsidRPr="00BB54C0" w:rsidRDefault="00755A68" w:rsidP="00422D31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eastAsia="ru-RU"/>
        </w:rPr>
        <w:t>Ленинградской области</w:t>
      </w:r>
    </w:p>
    <w:p w:rsidR="0046104C" w:rsidRDefault="0046104C" w:rsidP="00422D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5E0538" w:rsidRPr="005E0538" w:rsidRDefault="0046104C" w:rsidP="0046104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                                          </w:t>
      </w:r>
      <w:r w:rsidR="005E0538" w:rsidRPr="005E053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ПОСТАНОВЛЕНИЕ</w:t>
      </w:r>
    </w:p>
    <w:p w:rsidR="00697023" w:rsidRPr="005E0538" w:rsidRDefault="00697023" w:rsidP="00422D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697023" w:rsidRPr="00815716" w:rsidRDefault="00A6064F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18.08.2017 № 175</w:t>
      </w:r>
    </w:p>
    <w:p w:rsidR="00815716" w:rsidRDefault="00815716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A6064F" w:rsidRDefault="00815716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 внесение изменений в </w:t>
      </w:r>
      <w:r w:rsidR="00A6064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приложение № 1 </w:t>
      </w:r>
    </w:p>
    <w:p w:rsidR="00815716" w:rsidRDefault="00A6064F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 постановлению администрации МО</w:t>
      </w:r>
    </w:p>
    <w:p w:rsidR="00A6064F" w:rsidRDefault="00A6064F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«Вистинское сельское поселение» </w:t>
      </w:r>
    </w:p>
    <w:p w:rsidR="00815716" w:rsidRDefault="00815716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от  09.01.2013 г.</w:t>
      </w:r>
      <w:r w:rsidR="00A6064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№ № 1-ГО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«Об утверждении состава</w:t>
      </w:r>
    </w:p>
    <w:p w:rsidR="00815716" w:rsidRDefault="00815716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эвакоприёмной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 комиссии в МО </w:t>
      </w:r>
    </w:p>
    <w:p w:rsidR="00815716" w:rsidRPr="00815716" w:rsidRDefault="00815716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«Вистинское сельское поселение»</w:t>
      </w:r>
    </w:p>
    <w:p w:rsidR="00F0398E" w:rsidRPr="00422D31" w:rsidRDefault="005E0538" w:rsidP="00422D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</w:p>
    <w:p w:rsidR="00943902" w:rsidRPr="00943902" w:rsidRDefault="00C76AE1" w:rsidP="00722350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064E5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6064F" w:rsidRPr="00A6064F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12 февраля 1998 года  № 28-фз «О гражданской обороне», федеральным законом от 21.12.1994 года № 68-фз «О защите населения </w:t>
      </w:r>
      <w:r w:rsidR="009553B3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 природного и техногенного характера», постановлением Губернатора Ленинградской области от 13 июля 2008 года № 142-пг «О планировании, организации подготовки и проведения эвакуации населения</w:t>
      </w:r>
      <w:r w:rsidR="00891AD8">
        <w:rPr>
          <w:rFonts w:ascii="Times New Roman" w:hAnsi="Times New Roman" w:cs="Times New Roman"/>
          <w:sz w:val="28"/>
          <w:szCs w:val="28"/>
        </w:rPr>
        <w:t xml:space="preserve"> Ленинградской области, приказом МЧС России от 16.02.2012 года № 70 «О</w:t>
      </w:r>
      <w:proofErr w:type="gramEnd"/>
      <w:r w:rsidR="00891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AD8">
        <w:rPr>
          <w:rFonts w:ascii="Times New Roman" w:hAnsi="Times New Roman" w:cs="Times New Roman"/>
          <w:sz w:val="28"/>
          <w:szCs w:val="28"/>
        </w:rPr>
        <w:t>порядке разработки, согласования и утверждения планов защиты населения», Методическими  рекомендациями эвакуационной комиссии Ленинградской области планированию, подготовке и проведению рассредоточения и эвакуации населения, материальных и культурных ценностей в безопасные районы на территории  Ленинградской области, утвержденными председателем эвакуационной комиссии Ленинградской  области 10.09.2012 года в целях эффективного управления эвакуационными мероприятиями на территории Кингисеппского муниципального района и за ее пределами в чрезвычайных ситуациях мирного</w:t>
      </w:r>
      <w:proofErr w:type="gramEnd"/>
      <w:r w:rsidR="00891AD8">
        <w:rPr>
          <w:rFonts w:ascii="Times New Roman" w:hAnsi="Times New Roman" w:cs="Times New Roman"/>
          <w:sz w:val="28"/>
          <w:szCs w:val="28"/>
        </w:rPr>
        <w:t xml:space="preserve"> и военного времени, администрация</w:t>
      </w:r>
    </w:p>
    <w:p w:rsidR="00891AD8" w:rsidRDefault="00891AD8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1AD8" w:rsidRDefault="00891AD8" w:rsidP="00891AD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1AD8" w:rsidRDefault="00891AD8" w:rsidP="00891AD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AD8" w:rsidRDefault="00891AD8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AD8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 1 к постановлению администрации МО «Вистинское сельское поселение» от 09.01.2013 года № 1-ГО «Об утверждении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16CD5">
        <w:rPr>
          <w:rFonts w:ascii="Times New Roman" w:hAnsi="Times New Roman" w:cs="Times New Roman"/>
          <w:sz w:val="28"/>
          <w:szCs w:val="28"/>
        </w:rPr>
        <w:t xml:space="preserve"> в МО «Вистинское сельское поселение»</w:t>
      </w:r>
      <w:r w:rsidR="00B01AC6">
        <w:rPr>
          <w:rFonts w:ascii="Times New Roman" w:hAnsi="Times New Roman" w:cs="Times New Roman"/>
          <w:sz w:val="28"/>
          <w:szCs w:val="28"/>
        </w:rPr>
        <w:t>.</w:t>
      </w: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 Постановление разместить на официальном  сайте администрации МО «Вистинское сельское поселение».</w:t>
      </w: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 главы администрации Сажину И.Н.</w:t>
      </w: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М.Е. Мельникова</w:t>
      </w: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Pr="00422D31" w:rsidRDefault="00422D31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31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422D3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22D31">
        <w:rPr>
          <w:rFonts w:ascii="Times New Roman" w:hAnsi="Times New Roman" w:cs="Times New Roman"/>
          <w:sz w:val="24"/>
          <w:szCs w:val="24"/>
        </w:rPr>
        <w:t>олевикова</w:t>
      </w:r>
      <w:proofErr w:type="spellEnd"/>
      <w:r w:rsidRPr="00422D31">
        <w:rPr>
          <w:rFonts w:ascii="Times New Roman" w:hAnsi="Times New Roman" w:cs="Times New Roman"/>
          <w:sz w:val="24"/>
          <w:szCs w:val="24"/>
        </w:rPr>
        <w:t xml:space="preserve"> И.А., 67-174</w:t>
      </w: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6104C" w:rsidRDefault="0046104C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6104C" w:rsidRDefault="0046104C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D31" w:rsidRPr="00422D31" w:rsidRDefault="00422D31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01AC6" w:rsidRDefault="00B01AC6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01AC6" w:rsidRDefault="005D3F02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1AC6">
        <w:rPr>
          <w:rFonts w:ascii="Times New Roman" w:hAnsi="Times New Roman" w:cs="Times New Roman"/>
          <w:sz w:val="28"/>
          <w:szCs w:val="28"/>
        </w:rPr>
        <w:t xml:space="preserve"> постановлению главы администрации МО</w:t>
      </w:r>
    </w:p>
    <w:p w:rsidR="005D3F02" w:rsidRDefault="00B01AC6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«Вистинское сельское поселение» </w:t>
      </w:r>
    </w:p>
    <w:p w:rsidR="00B01AC6" w:rsidRDefault="00B01AC6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3F02">
        <w:rPr>
          <w:rFonts w:ascii="Times New Roman" w:hAnsi="Times New Roman" w:cs="Times New Roman"/>
          <w:sz w:val="28"/>
          <w:szCs w:val="28"/>
        </w:rPr>
        <w:t>175  от 18.08.2017 г.</w:t>
      </w:r>
    </w:p>
    <w:p w:rsidR="005D3F02" w:rsidRDefault="005D3F02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3F02" w:rsidRDefault="005D3F02" w:rsidP="005D3F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D3F02" w:rsidRDefault="005D3F02" w:rsidP="005D3F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D3F02" w:rsidRDefault="005D3F02" w:rsidP="005D3F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3F02" w:rsidRDefault="005D3F02" w:rsidP="005D3F0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2927"/>
        <w:gridCol w:w="3071"/>
        <w:gridCol w:w="2767"/>
      </w:tblGrid>
      <w:tr w:rsidR="005D3F02" w:rsidTr="00FC232C">
        <w:tc>
          <w:tcPr>
            <w:tcW w:w="675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800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эвакоприёмной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D3F02" w:rsidTr="009919EC">
        <w:tc>
          <w:tcPr>
            <w:tcW w:w="9571" w:type="dxa"/>
            <w:gridSpan w:val="4"/>
          </w:tcPr>
          <w:p w:rsidR="005D3F02" w:rsidRPr="005D3F02" w:rsidRDefault="005D3F02" w:rsidP="005D3F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Группа руководства.</w:t>
            </w:r>
          </w:p>
        </w:tc>
      </w:tr>
      <w:tr w:rsidR="005D3F02" w:rsidTr="00FC232C">
        <w:tc>
          <w:tcPr>
            <w:tcW w:w="675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Ирина Николаевна</w:t>
            </w:r>
          </w:p>
        </w:tc>
        <w:tc>
          <w:tcPr>
            <w:tcW w:w="3119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адм-ции</w:t>
            </w:r>
            <w:proofErr w:type="spellEnd"/>
          </w:p>
        </w:tc>
        <w:tc>
          <w:tcPr>
            <w:tcW w:w="2800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D3F02" w:rsidTr="00FC232C">
        <w:tc>
          <w:tcPr>
            <w:tcW w:w="675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Юрий Александрович</w:t>
            </w:r>
          </w:p>
        </w:tc>
        <w:tc>
          <w:tcPr>
            <w:tcW w:w="3119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</w:p>
        </w:tc>
        <w:tc>
          <w:tcPr>
            <w:tcW w:w="2800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C232C" w:rsidTr="00781A13">
        <w:tc>
          <w:tcPr>
            <w:tcW w:w="9571" w:type="dxa"/>
            <w:gridSpan w:val="4"/>
          </w:tcPr>
          <w:p w:rsidR="00FC232C" w:rsidRPr="00FC232C" w:rsidRDefault="00FC232C" w:rsidP="00FC232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Группа приём а и размещения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D3F02" w:rsidTr="00FC232C">
        <w:tc>
          <w:tcPr>
            <w:tcW w:w="675" w:type="dxa"/>
          </w:tcPr>
          <w:p w:rsidR="005D3F02" w:rsidRPr="005D3F02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5D3F02" w:rsidRPr="005D3F02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</w:tcPr>
          <w:p w:rsidR="005D3F02" w:rsidRPr="005D3F02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Ижорского музея</w:t>
            </w:r>
          </w:p>
        </w:tc>
        <w:tc>
          <w:tcPr>
            <w:tcW w:w="2800" w:type="dxa"/>
          </w:tcPr>
          <w:p w:rsidR="005D3F02" w:rsidRPr="005D3F02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</w:tr>
      <w:tr w:rsidR="00FC232C" w:rsidTr="00FC232C">
        <w:tc>
          <w:tcPr>
            <w:tcW w:w="675" w:type="dxa"/>
          </w:tcPr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19" w:type="dxa"/>
          </w:tcPr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</w:t>
            </w:r>
          </w:p>
        </w:tc>
        <w:tc>
          <w:tcPr>
            <w:tcW w:w="2800" w:type="dxa"/>
          </w:tcPr>
          <w:p w:rsidR="00FC232C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начальника группы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Картузов Константин Анатольевич (по согласованию)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ОВД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Ирина 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воинскому учету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группы, ответственная за учет военнообязанных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Елена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ДК Вистино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начальника группы, ответственный за учет материальных ценностей</w:t>
            </w:r>
          </w:p>
        </w:tc>
      </w:tr>
      <w:tr w:rsidR="001D151D" w:rsidTr="000C6853">
        <w:tc>
          <w:tcPr>
            <w:tcW w:w="9571" w:type="dxa"/>
            <w:gridSpan w:val="4"/>
          </w:tcPr>
          <w:p w:rsidR="001D151D" w:rsidRPr="001D151D" w:rsidRDefault="001D151D" w:rsidP="001D15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Группа  обеспечения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группы, ответственный  за организацию торговли и питания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Татьяна  Владимировна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бухгалтера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начальника группы, ответственный  за обеспечение  финансовыми средствами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Мазурок Евгения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группы, машинистка</w:t>
            </w:r>
          </w:p>
        </w:tc>
      </w:tr>
      <w:tr w:rsidR="00422D31" w:rsidTr="00FC232C">
        <w:tc>
          <w:tcPr>
            <w:tcW w:w="675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Надежда Геннадьевна</w:t>
            </w:r>
          </w:p>
        </w:tc>
        <w:tc>
          <w:tcPr>
            <w:tcW w:w="3119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800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группы, машинистка</w:t>
            </w:r>
          </w:p>
        </w:tc>
      </w:tr>
      <w:tr w:rsidR="00422D31" w:rsidTr="00FC232C">
        <w:tc>
          <w:tcPr>
            <w:tcW w:w="675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3119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800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группы, ответственный за оповещение и связь</w:t>
            </w:r>
          </w:p>
        </w:tc>
      </w:tr>
      <w:tr w:rsidR="00422D31" w:rsidTr="00FC232C">
        <w:tc>
          <w:tcPr>
            <w:tcW w:w="675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Виктор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3119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2800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ответственный за оповещение и связь</w:t>
            </w:r>
          </w:p>
        </w:tc>
      </w:tr>
      <w:tr w:rsidR="00422D31" w:rsidTr="00FC232C">
        <w:tc>
          <w:tcPr>
            <w:tcW w:w="675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F02" w:rsidRPr="00891AD8" w:rsidRDefault="005D3F02" w:rsidP="005D3F0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D3F02" w:rsidRPr="00891AD8" w:rsidSect="0046104C">
      <w:pgSz w:w="11906" w:h="16838"/>
      <w:pgMar w:top="568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B6454"/>
    <w:multiLevelType w:val="multilevel"/>
    <w:tmpl w:val="829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38D0"/>
    <w:multiLevelType w:val="multilevel"/>
    <w:tmpl w:val="ABE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513C1"/>
    <w:multiLevelType w:val="multilevel"/>
    <w:tmpl w:val="6012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C6562"/>
    <w:multiLevelType w:val="multilevel"/>
    <w:tmpl w:val="567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05A96"/>
    <w:multiLevelType w:val="multilevel"/>
    <w:tmpl w:val="FA1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173B6"/>
    <w:multiLevelType w:val="multilevel"/>
    <w:tmpl w:val="A8A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902"/>
    <w:rsid w:val="000F3916"/>
    <w:rsid w:val="001064E5"/>
    <w:rsid w:val="001D151D"/>
    <w:rsid w:val="003258CB"/>
    <w:rsid w:val="00422D31"/>
    <w:rsid w:val="0046104C"/>
    <w:rsid w:val="00514519"/>
    <w:rsid w:val="005D2A00"/>
    <w:rsid w:val="005D3F02"/>
    <w:rsid w:val="005E0538"/>
    <w:rsid w:val="00697023"/>
    <w:rsid w:val="00722350"/>
    <w:rsid w:val="00755A68"/>
    <w:rsid w:val="007A1B9A"/>
    <w:rsid w:val="00815716"/>
    <w:rsid w:val="00816CD5"/>
    <w:rsid w:val="0085238D"/>
    <w:rsid w:val="00891AD8"/>
    <w:rsid w:val="00943902"/>
    <w:rsid w:val="009553B3"/>
    <w:rsid w:val="00A6064F"/>
    <w:rsid w:val="00B01AC6"/>
    <w:rsid w:val="00B8210B"/>
    <w:rsid w:val="00BC2CD0"/>
    <w:rsid w:val="00C76AE1"/>
    <w:rsid w:val="00F0398E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5"/>
  </w:style>
  <w:style w:type="paragraph" w:styleId="1">
    <w:name w:val="heading 1"/>
    <w:basedOn w:val="a"/>
    <w:link w:val="10"/>
    <w:uiPriority w:val="9"/>
    <w:qFormat/>
    <w:rsid w:val="0094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902"/>
    <w:rPr>
      <w:color w:val="0000FF"/>
      <w:u w:val="single"/>
    </w:rPr>
  </w:style>
  <w:style w:type="paragraph" w:customStyle="1" w:styleId="copytitle">
    <w:name w:val="copytitle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902"/>
    <w:rPr>
      <w:b/>
      <w:bCs/>
    </w:rPr>
  </w:style>
  <w:style w:type="paragraph" w:customStyle="1" w:styleId="copyright">
    <w:name w:val="copyrigh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43902"/>
  </w:style>
  <w:style w:type="paragraph" w:styleId="a5">
    <w:name w:val="Balloon Text"/>
    <w:basedOn w:val="a"/>
    <w:link w:val="a6"/>
    <w:uiPriority w:val="99"/>
    <w:semiHidden/>
    <w:unhideWhenUsed/>
    <w:rsid w:val="009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9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64F"/>
    <w:pPr>
      <w:spacing w:after="0" w:line="240" w:lineRule="auto"/>
    </w:pPr>
  </w:style>
  <w:style w:type="table" w:styleId="a8">
    <w:name w:val="Table Grid"/>
    <w:basedOn w:val="a1"/>
    <w:uiPriority w:val="59"/>
    <w:rsid w:val="005D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0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66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1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21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4092624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37028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87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2CA6-800F-4193-A832-F2A7141F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Windows User</cp:lastModifiedBy>
  <cp:revision>7</cp:revision>
  <cp:lastPrinted>2017-08-21T08:24:00Z</cp:lastPrinted>
  <dcterms:created xsi:type="dcterms:W3CDTF">2017-08-21T14:11:00Z</dcterms:created>
  <dcterms:modified xsi:type="dcterms:W3CDTF">2017-08-22T11:37:00Z</dcterms:modified>
</cp:coreProperties>
</file>