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theme/themeOverride2.xml" ContentType="application/vnd.openxmlformats-officedocument.themeOverride+xml"/>
  <Override PartName="/word/charts/chart4.xml" ContentType="application/vnd.openxmlformats-officedocument.drawingml.chart+xml"/>
  <Override PartName="/word/theme/themeOverride3.xml" ContentType="application/vnd.openxmlformats-officedocument.themeOverride+xml"/>
  <Override PartName="/word/charts/chart5.xml" ContentType="application/vnd.openxmlformats-officedocument.drawingml.chart+xml"/>
  <Override PartName="/word/theme/themeOverride4.xml" ContentType="application/vnd.openxmlformats-officedocument.themeOverride+xml"/>
  <Override PartName="/word/charts/chart6.xml" ContentType="application/vnd.openxmlformats-officedocument.drawingml.chart+xml"/>
  <Override PartName="/word/theme/themeOverride5.xml" ContentType="application/vnd.openxmlformats-officedocument.themeOverride+xml"/>
  <Override PartName="/word/charts/chart7.xml" ContentType="application/vnd.openxmlformats-officedocument.drawingml.chart+xml"/>
  <Override PartName="/word/theme/themeOverride6.xml" ContentType="application/vnd.openxmlformats-officedocument.themeOverride+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theme/themeOverride7.xml" ContentType="application/vnd.openxmlformats-officedocument.themeOverride+xml"/>
  <Override PartName="/word/charts/chart12.xml" ContentType="application/vnd.openxmlformats-officedocument.drawingml.chart+xml"/>
  <Override PartName="/word/theme/themeOverride8.xml" ContentType="application/vnd.openxmlformats-officedocument.themeOverride+xml"/>
  <Override PartName="/word/charts/chart13.xml" ContentType="application/vnd.openxmlformats-officedocument.drawingml.chart+xml"/>
  <Override PartName="/word/theme/themeOverride9.xml" ContentType="application/vnd.openxmlformats-officedocument.themeOverride+xml"/>
  <Override PartName="/word/charts/chart14.xml" ContentType="application/vnd.openxmlformats-officedocument.drawingml.chart+xml"/>
  <Override PartName="/word/theme/themeOverride10.xml" ContentType="application/vnd.openxmlformats-officedocument.themeOverride+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785"/>
        <w:gridCol w:w="4786"/>
      </w:tblGrid>
      <w:tr w:rsidR="00D25FA9" w:rsidRPr="0069079B" w:rsidTr="0075300C">
        <w:tc>
          <w:tcPr>
            <w:tcW w:w="4785" w:type="dxa"/>
          </w:tcPr>
          <w:p w:rsidR="00D25FA9" w:rsidRPr="0069079B" w:rsidRDefault="00D25FA9" w:rsidP="0075300C">
            <w:pPr>
              <w:ind w:firstLine="709"/>
              <w:rPr>
                <w:rFonts w:eastAsia="Times New Roman" w:cs="Times New Roman"/>
                <w:noProof/>
              </w:rPr>
            </w:pPr>
          </w:p>
        </w:tc>
        <w:tc>
          <w:tcPr>
            <w:tcW w:w="4786" w:type="dxa"/>
          </w:tcPr>
          <w:p w:rsidR="00D25FA9" w:rsidRPr="0069079B" w:rsidRDefault="00D25FA9" w:rsidP="0075300C">
            <w:pPr>
              <w:rPr>
                <w:rFonts w:eastAsia="Times New Roman" w:cs="Times New Roman"/>
                <w:noProof/>
              </w:rPr>
            </w:pPr>
          </w:p>
        </w:tc>
      </w:tr>
    </w:tbl>
    <w:p w:rsidR="00D25FA9" w:rsidRPr="0069079B" w:rsidRDefault="00D25FA9" w:rsidP="00D25FA9">
      <w:pPr>
        <w:ind w:firstLine="709"/>
        <w:rPr>
          <w:rFonts w:eastAsia="Times New Roman" w:cs="Times New Roman"/>
        </w:rPr>
      </w:pPr>
    </w:p>
    <w:p w:rsidR="00D25FA9" w:rsidRPr="0069079B" w:rsidRDefault="00D25FA9" w:rsidP="00D25FA9">
      <w:pPr>
        <w:ind w:firstLine="709"/>
        <w:jc w:val="right"/>
        <w:rPr>
          <w:rFonts w:eastAsia="Times New Roman" w:cs="Times New Roman"/>
        </w:rPr>
      </w:pPr>
    </w:p>
    <w:p w:rsidR="00D25FA9" w:rsidRPr="0069079B" w:rsidRDefault="00D25FA9" w:rsidP="00D25FA9">
      <w:pPr>
        <w:ind w:firstLine="709"/>
        <w:rPr>
          <w:rFonts w:eastAsia="Times New Roman" w:cs="Times New Roman"/>
        </w:rPr>
      </w:pPr>
    </w:p>
    <w:p w:rsidR="00D25FA9" w:rsidRPr="0069079B" w:rsidRDefault="00D25FA9" w:rsidP="00D25FA9">
      <w:pPr>
        <w:ind w:firstLine="709"/>
        <w:rPr>
          <w:rFonts w:eastAsia="Times New Roman" w:cs="Times New Roman"/>
        </w:rPr>
      </w:pPr>
    </w:p>
    <w:p w:rsidR="00D25FA9" w:rsidRPr="0069079B" w:rsidRDefault="00D25FA9" w:rsidP="00D25FA9">
      <w:pPr>
        <w:ind w:firstLine="709"/>
        <w:rPr>
          <w:rFonts w:eastAsia="Times New Roman" w:cs="Times New Roman"/>
        </w:rPr>
      </w:pPr>
    </w:p>
    <w:p w:rsidR="00D25FA9" w:rsidRPr="0069079B" w:rsidRDefault="00D25FA9" w:rsidP="00D25FA9">
      <w:pPr>
        <w:ind w:firstLine="709"/>
        <w:rPr>
          <w:rFonts w:eastAsia="Times New Roman" w:cs="Times New Roman"/>
        </w:rPr>
      </w:pPr>
    </w:p>
    <w:p w:rsidR="00AF6E5E" w:rsidRPr="00461B38" w:rsidRDefault="00AF6E5E" w:rsidP="00461B38">
      <w:pPr>
        <w:ind w:left="142"/>
        <w:contextualSpacing/>
        <w:jc w:val="center"/>
        <w:rPr>
          <w:rFonts w:eastAsia="Times New Roman" w:cs="Times New Roman"/>
          <w:b/>
          <w:bCs/>
          <w:sz w:val="40"/>
          <w:szCs w:val="40"/>
          <w:lang w:eastAsia="ru-RU"/>
        </w:rPr>
      </w:pPr>
      <w:r w:rsidRPr="00461B38">
        <w:rPr>
          <w:rFonts w:eastAsia="Times New Roman" w:cs="Times New Roman"/>
          <w:b/>
          <w:bCs/>
          <w:sz w:val="40"/>
          <w:szCs w:val="40"/>
          <w:lang w:eastAsia="ru-RU"/>
        </w:rPr>
        <w:t>Программа комплексного развития</w:t>
      </w:r>
    </w:p>
    <w:p w:rsidR="00461B38" w:rsidRPr="00461B38" w:rsidRDefault="00AF6E5E" w:rsidP="00461B38">
      <w:pPr>
        <w:ind w:left="142"/>
        <w:contextualSpacing/>
        <w:jc w:val="center"/>
        <w:rPr>
          <w:rFonts w:eastAsia="Times New Roman" w:cs="Times New Roman"/>
          <w:b/>
          <w:bCs/>
          <w:sz w:val="40"/>
          <w:szCs w:val="40"/>
          <w:lang w:eastAsia="ru-RU"/>
        </w:rPr>
      </w:pPr>
      <w:r w:rsidRPr="00461B38">
        <w:rPr>
          <w:rFonts w:eastAsia="Times New Roman" w:cs="Times New Roman"/>
          <w:b/>
          <w:bCs/>
          <w:sz w:val="40"/>
          <w:szCs w:val="40"/>
          <w:lang w:eastAsia="ru-RU"/>
        </w:rPr>
        <w:t xml:space="preserve">социальной инфраструктуры </w:t>
      </w:r>
      <w:proofErr w:type="gramStart"/>
      <w:r w:rsidRPr="00461B38">
        <w:rPr>
          <w:rFonts w:eastAsia="Times New Roman" w:cs="Times New Roman"/>
          <w:b/>
          <w:bCs/>
          <w:sz w:val="40"/>
          <w:szCs w:val="40"/>
          <w:lang w:eastAsia="ru-RU"/>
        </w:rPr>
        <w:t>муниципального</w:t>
      </w:r>
      <w:proofErr w:type="gramEnd"/>
      <w:r w:rsidRPr="00461B38">
        <w:rPr>
          <w:rFonts w:eastAsia="Times New Roman" w:cs="Times New Roman"/>
          <w:b/>
          <w:bCs/>
          <w:sz w:val="40"/>
          <w:szCs w:val="40"/>
          <w:lang w:eastAsia="ru-RU"/>
        </w:rPr>
        <w:t xml:space="preserve"> </w:t>
      </w:r>
    </w:p>
    <w:p w:rsidR="00461B38" w:rsidRPr="00461B38" w:rsidRDefault="00AF6E5E" w:rsidP="00461B38">
      <w:pPr>
        <w:ind w:left="142"/>
        <w:contextualSpacing/>
        <w:jc w:val="center"/>
        <w:rPr>
          <w:rFonts w:eastAsia="Times New Roman" w:cs="Times New Roman"/>
          <w:b/>
          <w:bCs/>
          <w:sz w:val="40"/>
          <w:szCs w:val="40"/>
          <w:lang w:eastAsia="ru-RU"/>
        </w:rPr>
      </w:pPr>
      <w:r w:rsidRPr="00461B38">
        <w:rPr>
          <w:rFonts w:eastAsia="Times New Roman" w:cs="Times New Roman"/>
          <w:b/>
          <w:bCs/>
          <w:sz w:val="40"/>
          <w:szCs w:val="40"/>
          <w:lang w:eastAsia="ru-RU"/>
        </w:rPr>
        <w:t xml:space="preserve"> образования «Вистинское сельское поселение» </w:t>
      </w:r>
    </w:p>
    <w:p w:rsidR="00461B38" w:rsidRPr="00461B38" w:rsidRDefault="00AF6E5E" w:rsidP="00461B38">
      <w:pPr>
        <w:ind w:left="142"/>
        <w:contextualSpacing/>
        <w:jc w:val="center"/>
        <w:rPr>
          <w:rFonts w:eastAsia="Times New Roman" w:cs="Times New Roman"/>
          <w:b/>
          <w:bCs/>
          <w:sz w:val="40"/>
          <w:szCs w:val="40"/>
          <w:lang w:eastAsia="ru-RU"/>
        </w:rPr>
      </w:pPr>
      <w:r w:rsidRPr="00461B38">
        <w:rPr>
          <w:rFonts w:eastAsia="Times New Roman" w:cs="Times New Roman"/>
          <w:b/>
          <w:bCs/>
          <w:sz w:val="40"/>
          <w:szCs w:val="40"/>
          <w:lang w:eastAsia="ru-RU"/>
        </w:rPr>
        <w:t xml:space="preserve">Кингисеппского муниципального района </w:t>
      </w:r>
    </w:p>
    <w:p w:rsidR="00AF6E5E" w:rsidRPr="00461B38" w:rsidRDefault="005E496E" w:rsidP="00461B38">
      <w:pPr>
        <w:ind w:left="142"/>
        <w:contextualSpacing/>
        <w:jc w:val="center"/>
        <w:rPr>
          <w:rFonts w:eastAsia="Times New Roman" w:cs="Times New Roman"/>
          <w:b/>
          <w:bCs/>
          <w:sz w:val="40"/>
          <w:szCs w:val="40"/>
          <w:lang w:eastAsia="ru-RU"/>
        </w:rPr>
      </w:pPr>
      <w:r>
        <w:rPr>
          <w:rFonts w:eastAsia="Times New Roman" w:cs="Times New Roman"/>
          <w:b/>
          <w:bCs/>
          <w:sz w:val="40"/>
          <w:szCs w:val="40"/>
          <w:lang w:eastAsia="ru-RU"/>
        </w:rPr>
        <w:t>Ленинградской области</w:t>
      </w:r>
    </w:p>
    <w:p w:rsidR="00D25FA9" w:rsidRPr="0069079B" w:rsidRDefault="00D25FA9" w:rsidP="00E928FC">
      <w:pPr>
        <w:pStyle w:val="2"/>
        <w:sectPr w:rsidR="00D25FA9" w:rsidRPr="0069079B" w:rsidSect="00BB036B">
          <w:footerReference w:type="default" r:id="rId9"/>
          <w:pgSz w:w="11906" w:h="16838"/>
          <w:pgMar w:top="1134" w:right="850" w:bottom="1134" w:left="1701" w:header="708" w:footer="708" w:gutter="0"/>
          <w:cols w:space="708"/>
          <w:titlePg/>
          <w:docGrid w:linePitch="360"/>
        </w:sectPr>
      </w:pPr>
    </w:p>
    <w:sdt>
      <w:sdtPr>
        <w:rPr>
          <w:rFonts w:ascii="Times New Roman" w:eastAsiaTheme="minorHAnsi" w:hAnsi="Times New Roman" w:cstheme="minorBidi"/>
          <w:b w:val="0"/>
          <w:bCs w:val="0"/>
          <w:color w:val="auto"/>
          <w:sz w:val="24"/>
          <w:szCs w:val="22"/>
          <w:lang w:eastAsia="en-US"/>
        </w:rPr>
        <w:id w:val="1173605987"/>
        <w:docPartObj>
          <w:docPartGallery w:val="Table of Contents"/>
          <w:docPartUnique/>
        </w:docPartObj>
      </w:sdtPr>
      <w:sdtEndPr/>
      <w:sdtContent>
        <w:p w:rsidR="0075300C" w:rsidRPr="005E496E" w:rsidRDefault="0075300C" w:rsidP="00081973">
          <w:pPr>
            <w:pStyle w:val="af1"/>
            <w:jc w:val="center"/>
            <w:rPr>
              <w:rStyle w:val="10"/>
              <w:lang w:eastAsia="en-US"/>
            </w:rPr>
          </w:pPr>
          <w:r w:rsidRPr="005E496E">
            <w:rPr>
              <w:rStyle w:val="10"/>
              <w:lang w:eastAsia="en-US"/>
            </w:rPr>
            <w:t>Оглавление</w:t>
          </w:r>
        </w:p>
        <w:p w:rsidR="00726AEE" w:rsidRPr="005E496E" w:rsidRDefault="00726AEE" w:rsidP="00726AEE"/>
        <w:p w:rsidR="00726AEE" w:rsidRPr="005E496E" w:rsidRDefault="00726AEE" w:rsidP="00726AEE">
          <w:pPr>
            <w:rPr>
              <w:lang w:eastAsia="ru-RU"/>
            </w:rPr>
          </w:pPr>
        </w:p>
        <w:p w:rsidR="007F526E" w:rsidRPr="0069079B" w:rsidRDefault="00CB01C4">
          <w:pPr>
            <w:pStyle w:val="12"/>
            <w:rPr>
              <w:rFonts w:eastAsiaTheme="minorEastAsia" w:cstheme="minorBidi"/>
              <w:b w:val="0"/>
              <w:sz w:val="22"/>
              <w:szCs w:val="22"/>
              <w:lang w:eastAsia="ru-RU"/>
            </w:rPr>
          </w:pPr>
          <w:r w:rsidRPr="0069079B">
            <w:rPr>
              <w:szCs w:val="24"/>
            </w:rPr>
            <w:fldChar w:fldCharType="begin"/>
          </w:r>
          <w:r w:rsidR="0075300C" w:rsidRPr="0069079B">
            <w:rPr>
              <w:szCs w:val="24"/>
            </w:rPr>
            <w:instrText xml:space="preserve"> TOC \o "1-3" \h \z \u </w:instrText>
          </w:r>
          <w:r w:rsidRPr="0069079B">
            <w:rPr>
              <w:szCs w:val="24"/>
            </w:rPr>
            <w:fldChar w:fldCharType="separate"/>
          </w:r>
          <w:hyperlink w:anchor="_Toc416083040" w:history="1">
            <w:r w:rsidR="007F526E" w:rsidRPr="0069079B">
              <w:rPr>
                <w:rStyle w:val="ae"/>
              </w:rPr>
              <w:t>ПАСПОРТ</w:t>
            </w:r>
            <w:r w:rsidR="007F526E" w:rsidRPr="0069079B">
              <w:rPr>
                <w:webHidden/>
              </w:rPr>
              <w:tab/>
            </w:r>
            <w:r w:rsidRPr="0069079B">
              <w:rPr>
                <w:webHidden/>
              </w:rPr>
              <w:fldChar w:fldCharType="begin"/>
            </w:r>
            <w:r w:rsidR="007F526E" w:rsidRPr="0069079B">
              <w:rPr>
                <w:webHidden/>
              </w:rPr>
              <w:instrText xml:space="preserve"> PAGEREF _Toc416083040 \h </w:instrText>
            </w:r>
            <w:r w:rsidRPr="0069079B">
              <w:rPr>
                <w:webHidden/>
              </w:rPr>
            </w:r>
            <w:r w:rsidRPr="0069079B">
              <w:rPr>
                <w:webHidden/>
              </w:rPr>
              <w:fldChar w:fldCharType="separate"/>
            </w:r>
            <w:r w:rsidR="007F526E" w:rsidRPr="0069079B">
              <w:rPr>
                <w:webHidden/>
              </w:rPr>
              <w:t>4</w:t>
            </w:r>
            <w:r w:rsidRPr="0069079B">
              <w:rPr>
                <w:webHidden/>
              </w:rPr>
              <w:fldChar w:fldCharType="end"/>
            </w:r>
          </w:hyperlink>
        </w:p>
        <w:p w:rsidR="007F526E" w:rsidRPr="0069079B" w:rsidRDefault="001B0286">
          <w:pPr>
            <w:pStyle w:val="12"/>
            <w:rPr>
              <w:rFonts w:eastAsiaTheme="minorEastAsia" w:cstheme="minorBidi"/>
              <w:b w:val="0"/>
              <w:sz w:val="22"/>
              <w:szCs w:val="22"/>
              <w:lang w:eastAsia="ru-RU"/>
            </w:rPr>
          </w:pPr>
          <w:hyperlink w:anchor="_Toc416083041" w:history="1">
            <w:r w:rsidR="007F526E" w:rsidRPr="0069079B">
              <w:rPr>
                <w:rStyle w:val="ae"/>
              </w:rPr>
              <w:t>Стратегия социально-экономического развития МО «Вистинское сельское поселение» Кингисеппского муниципального района</w:t>
            </w:r>
            <w:r w:rsidR="007F526E" w:rsidRPr="0069079B">
              <w:rPr>
                <w:webHidden/>
              </w:rPr>
              <w:tab/>
            </w:r>
            <w:r w:rsidR="00CB01C4" w:rsidRPr="0069079B">
              <w:rPr>
                <w:webHidden/>
              </w:rPr>
              <w:fldChar w:fldCharType="begin"/>
            </w:r>
            <w:r w:rsidR="007F526E" w:rsidRPr="0069079B">
              <w:rPr>
                <w:webHidden/>
              </w:rPr>
              <w:instrText xml:space="preserve"> PAGEREF _Toc416083041 \h </w:instrText>
            </w:r>
            <w:r w:rsidR="00CB01C4" w:rsidRPr="0069079B">
              <w:rPr>
                <w:webHidden/>
              </w:rPr>
            </w:r>
            <w:r w:rsidR="00CB01C4" w:rsidRPr="0069079B">
              <w:rPr>
                <w:webHidden/>
              </w:rPr>
              <w:fldChar w:fldCharType="separate"/>
            </w:r>
            <w:r w:rsidR="007F526E" w:rsidRPr="0069079B">
              <w:rPr>
                <w:webHidden/>
              </w:rPr>
              <w:t>9</w:t>
            </w:r>
            <w:r w:rsidR="00CB01C4" w:rsidRPr="0069079B">
              <w:rPr>
                <w:webHidden/>
              </w:rPr>
              <w:fldChar w:fldCharType="end"/>
            </w:r>
          </w:hyperlink>
        </w:p>
        <w:p w:rsidR="007F526E" w:rsidRPr="0069079B" w:rsidRDefault="001B0286">
          <w:pPr>
            <w:pStyle w:val="21"/>
            <w:tabs>
              <w:tab w:val="right" w:leader="dot" w:pos="9345"/>
            </w:tabs>
            <w:rPr>
              <w:rFonts w:asciiTheme="minorHAnsi" w:eastAsiaTheme="minorEastAsia" w:hAnsiTheme="minorHAnsi"/>
              <w:noProof/>
              <w:sz w:val="22"/>
              <w:lang w:eastAsia="ru-RU"/>
            </w:rPr>
          </w:pPr>
          <w:hyperlink w:anchor="_Toc416083042" w:history="1">
            <w:r w:rsidR="007F526E" w:rsidRPr="0069079B">
              <w:rPr>
                <w:rStyle w:val="ae"/>
                <w:noProof/>
              </w:rPr>
              <w:t>1. Стратегический анализ уровня социально-экономического развития МО «Вистинское сельское поселение»</w:t>
            </w:r>
            <w:r w:rsidR="007F526E" w:rsidRPr="0069079B">
              <w:rPr>
                <w:noProof/>
                <w:webHidden/>
              </w:rPr>
              <w:tab/>
            </w:r>
            <w:r w:rsidR="00CB01C4" w:rsidRPr="0069079B">
              <w:rPr>
                <w:noProof/>
                <w:webHidden/>
              </w:rPr>
              <w:fldChar w:fldCharType="begin"/>
            </w:r>
            <w:r w:rsidR="007F526E" w:rsidRPr="0069079B">
              <w:rPr>
                <w:noProof/>
                <w:webHidden/>
              </w:rPr>
              <w:instrText xml:space="preserve"> PAGEREF _Toc416083042 \h </w:instrText>
            </w:r>
            <w:r w:rsidR="00CB01C4" w:rsidRPr="0069079B">
              <w:rPr>
                <w:noProof/>
                <w:webHidden/>
              </w:rPr>
            </w:r>
            <w:r w:rsidR="00CB01C4" w:rsidRPr="0069079B">
              <w:rPr>
                <w:noProof/>
                <w:webHidden/>
              </w:rPr>
              <w:fldChar w:fldCharType="separate"/>
            </w:r>
            <w:r w:rsidR="007F526E" w:rsidRPr="0069079B">
              <w:rPr>
                <w:noProof/>
                <w:webHidden/>
              </w:rPr>
              <w:t>9</w:t>
            </w:r>
            <w:r w:rsidR="00CB01C4" w:rsidRPr="0069079B">
              <w:rPr>
                <w:noProof/>
                <w:webHidden/>
              </w:rPr>
              <w:fldChar w:fldCharType="end"/>
            </w:r>
          </w:hyperlink>
        </w:p>
        <w:p w:rsidR="007F526E" w:rsidRPr="0069079B" w:rsidRDefault="001B0286">
          <w:pPr>
            <w:pStyle w:val="31"/>
            <w:tabs>
              <w:tab w:val="left" w:pos="1100"/>
              <w:tab w:val="right" w:leader="dot" w:pos="9345"/>
            </w:tabs>
            <w:rPr>
              <w:rFonts w:asciiTheme="minorHAnsi" w:eastAsiaTheme="minorEastAsia" w:hAnsiTheme="minorHAnsi"/>
              <w:noProof/>
              <w:sz w:val="22"/>
              <w:lang w:eastAsia="ru-RU"/>
            </w:rPr>
          </w:pPr>
          <w:hyperlink w:anchor="_Toc416083043" w:history="1">
            <w:r w:rsidR="007F526E" w:rsidRPr="0069079B">
              <w:rPr>
                <w:rStyle w:val="ae"/>
                <w:noProof/>
              </w:rPr>
              <w:t>1.1.</w:t>
            </w:r>
            <w:r w:rsidR="007F526E" w:rsidRPr="0069079B">
              <w:rPr>
                <w:rFonts w:asciiTheme="minorHAnsi" w:eastAsiaTheme="minorEastAsia" w:hAnsiTheme="minorHAnsi"/>
                <w:noProof/>
                <w:sz w:val="22"/>
                <w:lang w:eastAsia="ru-RU"/>
              </w:rPr>
              <w:tab/>
            </w:r>
            <w:r w:rsidR="007F526E" w:rsidRPr="0069079B">
              <w:rPr>
                <w:rStyle w:val="ae"/>
                <w:noProof/>
              </w:rPr>
              <w:t>Оценка уровня социально-экономического развития с выявлением конкурентных преимуществ муниципального образования и проблем, препятствующих его развитию</w:t>
            </w:r>
            <w:r w:rsidR="007F526E" w:rsidRPr="0069079B">
              <w:rPr>
                <w:noProof/>
                <w:webHidden/>
              </w:rPr>
              <w:tab/>
            </w:r>
            <w:r w:rsidR="00CB01C4" w:rsidRPr="0069079B">
              <w:rPr>
                <w:noProof/>
                <w:webHidden/>
              </w:rPr>
              <w:fldChar w:fldCharType="begin"/>
            </w:r>
            <w:r w:rsidR="007F526E" w:rsidRPr="0069079B">
              <w:rPr>
                <w:noProof/>
                <w:webHidden/>
              </w:rPr>
              <w:instrText xml:space="preserve"> PAGEREF _Toc416083043 \h </w:instrText>
            </w:r>
            <w:r w:rsidR="00CB01C4" w:rsidRPr="0069079B">
              <w:rPr>
                <w:noProof/>
                <w:webHidden/>
              </w:rPr>
            </w:r>
            <w:r w:rsidR="00CB01C4" w:rsidRPr="0069079B">
              <w:rPr>
                <w:noProof/>
                <w:webHidden/>
              </w:rPr>
              <w:fldChar w:fldCharType="separate"/>
            </w:r>
            <w:r w:rsidR="007F526E" w:rsidRPr="0069079B">
              <w:rPr>
                <w:noProof/>
                <w:webHidden/>
              </w:rPr>
              <w:t>9</w:t>
            </w:r>
            <w:r w:rsidR="00CB01C4" w:rsidRPr="0069079B">
              <w:rPr>
                <w:noProof/>
                <w:webHidden/>
              </w:rPr>
              <w:fldChar w:fldCharType="end"/>
            </w:r>
          </w:hyperlink>
        </w:p>
        <w:p w:rsidR="007F526E" w:rsidRPr="0069079B" w:rsidRDefault="001B0286">
          <w:pPr>
            <w:pStyle w:val="31"/>
            <w:tabs>
              <w:tab w:val="right" w:leader="dot" w:pos="9345"/>
            </w:tabs>
            <w:rPr>
              <w:rFonts w:asciiTheme="minorHAnsi" w:eastAsiaTheme="minorEastAsia" w:hAnsiTheme="minorHAnsi"/>
              <w:noProof/>
              <w:sz w:val="22"/>
              <w:lang w:eastAsia="ru-RU"/>
            </w:rPr>
          </w:pPr>
          <w:hyperlink w:anchor="_Toc416083044" w:history="1">
            <w:r w:rsidR="007F526E" w:rsidRPr="0069079B">
              <w:rPr>
                <w:rStyle w:val="ae"/>
                <w:noProof/>
              </w:rPr>
              <w:t>1.1.1. Общая характеристика сельского поселения</w:t>
            </w:r>
            <w:r w:rsidR="007F526E" w:rsidRPr="0069079B">
              <w:rPr>
                <w:noProof/>
                <w:webHidden/>
              </w:rPr>
              <w:tab/>
            </w:r>
            <w:r w:rsidR="00CB01C4" w:rsidRPr="0069079B">
              <w:rPr>
                <w:noProof/>
                <w:webHidden/>
              </w:rPr>
              <w:fldChar w:fldCharType="begin"/>
            </w:r>
            <w:r w:rsidR="007F526E" w:rsidRPr="0069079B">
              <w:rPr>
                <w:noProof/>
                <w:webHidden/>
              </w:rPr>
              <w:instrText xml:space="preserve"> PAGEREF _Toc416083044 \h </w:instrText>
            </w:r>
            <w:r w:rsidR="00CB01C4" w:rsidRPr="0069079B">
              <w:rPr>
                <w:noProof/>
                <w:webHidden/>
              </w:rPr>
            </w:r>
            <w:r w:rsidR="00CB01C4" w:rsidRPr="0069079B">
              <w:rPr>
                <w:noProof/>
                <w:webHidden/>
              </w:rPr>
              <w:fldChar w:fldCharType="separate"/>
            </w:r>
            <w:r w:rsidR="007F526E" w:rsidRPr="0069079B">
              <w:rPr>
                <w:noProof/>
                <w:webHidden/>
              </w:rPr>
              <w:t>9</w:t>
            </w:r>
            <w:r w:rsidR="00CB01C4" w:rsidRPr="0069079B">
              <w:rPr>
                <w:noProof/>
                <w:webHidden/>
              </w:rPr>
              <w:fldChar w:fldCharType="end"/>
            </w:r>
          </w:hyperlink>
        </w:p>
        <w:p w:rsidR="007F526E" w:rsidRPr="0069079B" w:rsidRDefault="001B0286">
          <w:pPr>
            <w:pStyle w:val="31"/>
            <w:tabs>
              <w:tab w:val="right" w:leader="dot" w:pos="9345"/>
            </w:tabs>
            <w:rPr>
              <w:rFonts w:asciiTheme="minorHAnsi" w:eastAsiaTheme="minorEastAsia" w:hAnsiTheme="minorHAnsi"/>
              <w:noProof/>
              <w:sz w:val="22"/>
              <w:lang w:eastAsia="ru-RU"/>
            </w:rPr>
          </w:pPr>
          <w:hyperlink w:anchor="_Toc416083045" w:history="1">
            <w:r w:rsidR="007F526E" w:rsidRPr="0069079B">
              <w:rPr>
                <w:rStyle w:val="ae"/>
                <w:noProof/>
              </w:rPr>
              <w:t>1.1.2. SWOT-анализ МО «Вистинское сельское поселение»</w:t>
            </w:r>
            <w:r w:rsidR="007F526E" w:rsidRPr="0069079B">
              <w:rPr>
                <w:noProof/>
                <w:webHidden/>
              </w:rPr>
              <w:tab/>
            </w:r>
            <w:r w:rsidR="00CB01C4" w:rsidRPr="0069079B">
              <w:rPr>
                <w:noProof/>
                <w:webHidden/>
              </w:rPr>
              <w:fldChar w:fldCharType="begin"/>
            </w:r>
            <w:r w:rsidR="007F526E" w:rsidRPr="0069079B">
              <w:rPr>
                <w:noProof/>
                <w:webHidden/>
              </w:rPr>
              <w:instrText xml:space="preserve"> PAGEREF _Toc416083045 \h </w:instrText>
            </w:r>
            <w:r w:rsidR="00CB01C4" w:rsidRPr="0069079B">
              <w:rPr>
                <w:noProof/>
                <w:webHidden/>
              </w:rPr>
            </w:r>
            <w:r w:rsidR="00CB01C4" w:rsidRPr="0069079B">
              <w:rPr>
                <w:noProof/>
                <w:webHidden/>
              </w:rPr>
              <w:fldChar w:fldCharType="separate"/>
            </w:r>
            <w:r w:rsidR="007F526E" w:rsidRPr="0069079B">
              <w:rPr>
                <w:noProof/>
                <w:webHidden/>
              </w:rPr>
              <w:t>12</w:t>
            </w:r>
            <w:r w:rsidR="00CB01C4" w:rsidRPr="0069079B">
              <w:rPr>
                <w:noProof/>
                <w:webHidden/>
              </w:rPr>
              <w:fldChar w:fldCharType="end"/>
            </w:r>
          </w:hyperlink>
        </w:p>
        <w:p w:rsidR="007F526E" w:rsidRPr="0069079B" w:rsidRDefault="001B0286">
          <w:pPr>
            <w:pStyle w:val="31"/>
            <w:tabs>
              <w:tab w:val="right" w:leader="dot" w:pos="9345"/>
            </w:tabs>
            <w:rPr>
              <w:rFonts w:asciiTheme="minorHAnsi" w:eastAsiaTheme="minorEastAsia" w:hAnsiTheme="minorHAnsi"/>
              <w:noProof/>
              <w:sz w:val="22"/>
              <w:lang w:eastAsia="ru-RU"/>
            </w:rPr>
          </w:pPr>
          <w:hyperlink w:anchor="_Toc416083046" w:history="1">
            <w:r w:rsidR="007F526E" w:rsidRPr="0069079B">
              <w:rPr>
                <w:rStyle w:val="ae"/>
                <w:rFonts w:ascii="Cambria" w:eastAsia="Times New Roman" w:hAnsi="Cambria" w:cs="Times New Roman"/>
                <w:b/>
                <w:bCs/>
                <w:noProof/>
              </w:rPr>
              <w:t>1.2. Оценка демографических и миграционных процессов в МО «Вистинское сельское поселение»</w:t>
            </w:r>
            <w:r w:rsidR="007F526E" w:rsidRPr="0069079B">
              <w:rPr>
                <w:noProof/>
                <w:webHidden/>
              </w:rPr>
              <w:tab/>
            </w:r>
            <w:r w:rsidR="00CB01C4" w:rsidRPr="0069079B">
              <w:rPr>
                <w:noProof/>
                <w:webHidden/>
              </w:rPr>
              <w:fldChar w:fldCharType="begin"/>
            </w:r>
            <w:r w:rsidR="007F526E" w:rsidRPr="0069079B">
              <w:rPr>
                <w:noProof/>
                <w:webHidden/>
              </w:rPr>
              <w:instrText xml:space="preserve"> PAGEREF _Toc416083046 \h </w:instrText>
            </w:r>
            <w:r w:rsidR="00CB01C4" w:rsidRPr="0069079B">
              <w:rPr>
                <w:noProof/>
                <w:webHidden/>
              </w:rPr>
            </w:r>
            <w:r w:rsidR="00CB01C4" w:rsidRPr="0069079B">
              <w:rPr>
                <w:noProof/>
                <w:webHidden/>
              </w:rPr>
              <w:fldChar w:fldCharType="separate"/>
            </w:r>
            <w:r w:rsidR="007F526E" w:rsidRPr="0069079B">
              <w:rPr>
                <w:noProof/>
                <w:webHidden/>
              </w:rPr>
              <w:t>15</w:t>
            </w:r>
            <w:r w:rsidR="00CB01C4" w:rsidRPr="0069079B">
              <w:rPr>
                <w:noProof/>
                <w:webHidden/>
              </w:rPr>
              <w:fldChar w:fldCharType="end"/>
            </w:r>
          </w:hyperlink>
        </w:p>
        <w:p w:rsidR="007F526E" w:rsidRPr="0069079B" w:rsidRDefault="001B0286">
          <w:pPr>
            <w:pStyle w:val="31"/>
            <w:tabs>
              <w:tab w:val="right" w:leader="dot" w:pos="9345"/>
            </w:tabs>
            <w:rPr>
              <w:rFonts w:asciiTheme="minorHAnsi" w:eastAsiaTheme="minorEastAsia" w:hAnsiTheme="minorHAnsi"/>
              <w:noProof/>
              <w:sz w:val="22"/>
              <w:lang w:eastAsia="ru-RU"/>
            </w:rPr>
          </w:pPr>
          <w:hyperlink w:anchor="_Toc416083047" w:history="1">
            <w:r w:rsidR="007F526E" w:rsidRPr="0069079B">
              <w:rPr>
                <w:rStyle w:val="ae"/>
                <w:rFonts w:ascii="Cambria" w:eastAsia="Times New Roman" w:hAnsi="Cambria" w:cs="Times New Roman"/>
                <w:b/>
                <w:bCs/>
                <w:noProof/>
              </w:rPr>
              <w:t>1.3. Оценка развития социальной сферы муниципального образования</w:t>
            </w:r>
            <w:r w:rsidR="007F526E" w:rsidRPr="0069079B">
              <w:rPr>
                <w:noProof/>
                <w:webHidden/>
              </w:rPr>
              <w:tab/>
            </w:r>
            <w:r w:rsidR="00CB01C4" w:rsidRPr="0069079B">
              <w:rPr>
                <w:noProof/>
                <w:webHidden/>
              </w:rPr>
              <w:fldChar w:fldCharType="begin"/>
            </w:r>
            <w:r w:rsidR="007F526E" w:rsidRPr="0069079B">
              <w:rPr>
                <w:noProof/>
                <w:webHidden/>
              </w:rPr>
              <w:instrText xml:space="preserve"> PAGEREF _Toc416083047 \h </w:instrText>
            </w:r>
            <w:r w:rsidR="00CB01C4" w:rsidRPr="0069079B">
              <w:rPr>
                <w:noProof/>
                <w:webHidden/>
              </w:rPr>
            </w:r>
            <w:r w:rsidR="00CB01C4" w:rsidRPr="0069079B">
              <w:rPr>
                <w:noProof/>
                <w:webHidden/>
              </w:rPr>
              <w:fldChar w:fldCharType="separate"/>
            </w:r>
            <w:r w:rsidR="007F526E" w:rsidRPr="0069079B">
              <w:rPr>
                <w:noProof/>
                <w:webHidden/>
              </w:rPr>
              <w:t>18</w:t>
            </w:r>
            <w:r w:rsidR="00CB01C4" w:rsidRPr="0069079B">
              <w:rPr>
                <w:noProof/>
                <w:webHidden/>
              </w:rPr>
              <w:fldChar w:fldCharType="end"/>
            </w:r>
          </w:hyperlink>
        </w:p>
        <w:p w:rsidR="007F526E" w:rsidRPr="0069079B" w:rsidRDefault="001B0286">
          <w:pPr>
            <w:pStyle w:val="31"/>
            <w:tabs>
              <w:tab w:val="right" w:leader="dot" w:pos="9345"/>
            </w:tabs>
            <w:rPr>
              <w:rFonts w:asciiTheme="minorHAnsi" w:eastAsiaTheme="minorEastAsia" w:hAnsiTheme="minorHAnsi"/>
              <w:noProof/>
              <w:sz w:val="22"/>
              <w:lang w:eastAsia="ru-RU"/>
            </w:rPr>
          </w:pPr>
          <w:hyperlink w:anchor="_Toc416083048" w:history="1">
            <w:r w:rsidR="007F526E" w:rsidRPr="0069079B">
              <w:rPr>
                <w:rStyle w:val="ae"/>
                <w:noProof/>
              </w:rPr>
              <w:t>1.3.1. Здравоохранение</w:t>
            </w:r>
            <w:r w:rsidR="007F526E" w:rsidRPr="0069079B">
              <w:rPr>
                <w:noProof/>
                <w:webHidden/>
              </w:rPr>
              <w:tab/>
            </w:r>
            <w:r w:rsidR="00CB01C4" w:rsidRPr="0069079B">
              <w:rPr>
                <w:noProof/>
                <w:webHidden/>
              </w:rPr>
              <w:fldChar w:fldCharType="begin"/>
            </w:r>
            <w:r w:rsidR="007F526E" w:rsidRPr="0069079B">
              <w:rPr>
                <w:noProof/>
                <w:webHidden/>
              </w:rPr>
              <w:instrText xml:space="preserve"> PAGEREF _Toc416083048 \h </w:instrText>
            </w:r>
            <w:r w:rsidR="00CB01C4" w:rsidRPr="0069079B">
              <w:rPr>
                <w:noProof/>
                <w:webHidden/>
              </w:rPr>
            </w:r>
            <w:r w:rsidR="00CB01C4" w:rsidRPr="0069079B">
              <w:rPr>
                <w:noProof/>
                <w:webHidden/>
              </w:rPr>
              <w:fldChar w:fldCharType="separate"/>
            </w:r>
            <w:r w:rsidR="007F526E" w:rsidRPr="0069079B">
              <w:rPr>
                <w:noProof/>
                <w:webHidden/>
              </w:rPr>
              <w:t>18</w:t>
            </w:r>
            <w:r w:rsidR="00CB01C4" w:rsidRPr="0069079B">
              <w:rPr>
                <w:noProof/>
                <w:webHidden/>
              </w:rPr>
              <w:fldChar w:fldCharType="end"/>
            </w:r>
          </w:hyperlink>
        </w:p>
        <w:p w:rsidR="007F526E" w:rsidRPr="0069079B" w:rsidRDefault="001B0286">
          <w:pPr>
            <w:pStyle w:val="31"/>
            <w:tabs>
              <w:tab w:val="right" w:leader="dot" w:pos="9345"/>
            </w:tabs>
            <w:rPr>
              <w:rFonts w:asciiTheme="minorHAnsi" w:eastAsiaTheme="minorEastAsia" w:hAnsiTheme="minorHAnsi"/>
              <w:noProof/>
              <w:sz w:val="22"/>
              <w:lang w:eastAsia="ru-RU"/>
            </w:rPr>
          </w:pPr>
          <w:hyperlink w:anchor="_Toc416083049" w:history="1">
            <w:r w:rsidR="007F526E" w:rsidRPr="0069079B">
              <w:rPr>
                <w:rStyle w:val="ae"/>
                <w:noProof/>
              </w:rPr>
              <w:t>1.3.2. Образование</w:t>
            </w:r>
            <w:r w:rsidR="007F526E" w:rsidRPr="0069079B">
              <w:rPr>
                <w:noProof/>
                <w:webHidden/>
              </w:rPr>
              <w:tab/>
            </w:r>
            <w:r w:rsidR="00CB01C4" w:rsidRPr="0069079B">
              <w:rPr>
                <w:noProof/>
                <w:webHidden/>
              </w:rPr>
              <w:fldChar w:fldCharType="begin"/>
            </w:r>
            <w:r w:rsidR="007F526E" w:rsidRPr="0069079B">
              <w:rPr>
                <w:noProof/>
                <w:webHidden/>
              </w:rPr>
              <w:instrText xml:space="preserve"> PAGEREF _Toc416083049 \h </w:instrText>
            </w:r>
            <w:r w:rsidR="00CB01C4" w:rsidRPr="0069079B">
              <w:rPr>
                <w:noProof/>
                <w:webHidden/>
              </w:rPr>
            </w:r>
            <w:r w:rsidR="00CB01C4" w:rsidRPr="0069079B">
              <w:rPr>
                <w:noProof/>
                <w:webHidden/>
              </w:rPr>
              <w:fldChar w:fldCharType="separate"/>
            </w:r>
            <w:r w:rsidR="007F526E" w:rsidRPr="0069079B">
              <w:rPr>
                <w:noProof/>
                <w:webHidden/>
              </w:rPr>
              <w:t>19</w:t>
            </w:r>
            <w:r w:rsidR="00CB01C4" w:rsidRPr="0069079B">
              <w:rPr>
                <w:noProof/>
                <w:webHidden/>
              </w:rPr>
              <w:fldChar w:fldCharType="end"/>
            </w:r>
          </w:hyperlink>
        </w:p>
        <w:p w:rsidR="007F526E" w:rsidRPr="0069079B" w:rsidRDefault="001B0286">
          <w:pPr>
            <w:pStyle w:val="31"/>
            <w:tabs>
              <w:tab w:val="right" w:leader="dot" w:pos="9345"/>
            </w:tabs>
            <w:rPr>
              <w:rFonts w:asciiTheme="minorHAnsi" w:eastAsiaTheme="minorEastAsia" w:hAnsiTheme="minorHAnsi"/>
              <w:noProof/>
              <w:sz w:val="22"/>
              <w:lang w:eastAsia="ru-RU"/>
            </w:rPr>
          </w:pPr>
          <w:hyperlink w:anchor="_Toc416083050" w:history="1">
            <w:r w:rsidR="007F526E" w:rsidRPr="0069079B">
              <w:rPr>
                <w:rStyle w:val="ae"/>
                <w:noProof/>
              </w:rPr>
              <w:t>1.3.3. Физическая культура и спорт</w:t>
            </w:r>
            <w:r w:rsidR="007F526E" w:rsidRPr="0069079B">
              <w:rPr>
                <w:noProof/>
                <w:webHidden/>
              </w:rPr>
              <w:tab/>
            </w:r>
            <w:r w:rsidR="00CB01C4" w:rsidRPr="0069079B">
              <w:rPr>
                <w:noProof/>
                <w:webHidden/>
              </w:rPr>
              <w:fldChar w:fldCharType="begin"/>
            </w:r>
            <w:r w:rsidR="007F526E" w:rsidRPr="0069079B">
              <w:rPr>
                <w:noProof/>
                <w:webHidden/>
              </w:rPr>
              <w:instrText xml:space="preserve"> PAGEREF _Toc416083050 \h </w:instrText>
            </w:r>
            <w:r w:rsidR="00CB01C4" w:rsidRPr="0069079B">
              <w:rPr>
                <w:noProof/>
                <w:webHidden/>
              </w:rPr>
            </w:r>
            <w:r w:rsidR="00CB01C4" w:rsidRPr="0069079B">
              <w:rPr>
                <w:noProof/>
                <w:webHidden/>
              </w:rPr>
              <w:fldChar w:fldCharType="separate"/>
            </w:r>
            <w:r w:rsidR="007F526E" w:rsidRPr="0069079B">
              <w:rPr>
                <w:noProof/>
                <w:webHidden/>
              </w:rPr>
              <w:t>22</w:t>
            </w:r>
            <w:r w:rsidR="00CB01C4" w:rsidRPr="0069079B">
              <w:rPr>
                <w:noProof/>
                <w:webHidden/>
              </w:rPr>
              <w:fldChar w:fldCharType="end"/>
            </w:r>
          </w:hyperlink>
        </w:p>
        <w:p w:rsidR="007F526E" w:rsidRPr="0069079B" w:rsidRDefault="001B0286">
          <w:pPr>
            <w:pStyle w:val="31"/>
            <w:tabs>
              <w:tab w:val="right" w:leader="dot" w:pos="9345"/>
            </w:tabs>
            <w:rPr>
              <w:rFonts w:asciiTheme="minorHAnsi" w:eastAsiaTheme="minorEastAsia" w:hAnsiTheme="minorHAnsi"/>
              <w:noProof/>
              <w:sz w:val="22"/>
              <w:lang w:eastAsia="ru-RU"/>
            </w:rPr>
          </w:pPr>
          <w:hyperlink w:anchor="_Toc416083051" w:history="1">
            <w:r w:rsidR="007F526E" w:rsidRPr="0069079B">
              <w:rPr>
                <w:rStyle w:val="ae"/>
                <w:noProof/>
              </w:rPr>
              <w:t>1.3.4. Культура и этнокультурное развитие</w:t>
            </w:r>
            <w:r w:rsidR="007F526E" w:rsidRPr="0069079B">
              <w:rPr>
                <w:noProof/>
                <w:webHidden/>
              </w:rPr>
              <w:tab/>
            </w:r>
            <w:r w:rsidR="00CB01C4" w:rsidRPr="0069079B">
              <w:rPr>
                <w:noProof/>
                <w:webHidden/>
              </w:rPr>
              <w:fldChar w:fldCharType="begin"/>
            </w:r>
            <w:r w:rsidR="007F526E" w:rsidRPr="0069079B">
              <w:rPr>
                <w:noProof/>
                <w:webHidden/>
              </w:rPr>
              <w:instrText xml:space="preserve"> PAGEREF _Toc416083051 \h </w:instrText>
            </w:r>
            <w:r w:rsidR="00CB01C4" w:rsidRPr="0069079B">
              <w:rPr>
                <w:noProof/>
                <w:webHidden/>
              </w:rPr>
            </w:r>
            <w:r w:rsidR="00CB01C4" w:rsidRPr="0069079B">
              <w:rPr>
                <w:noProof/>
                <w:webHidden/>
              </w:rPr>
              <w:fldChar w:fldCharType="separate"/>
            </w:r>
            <w:r w:rsidR="007F526E" w:rsidRPr="0069079B">
              <w:rPr>
                <w:noProof/>
                <w:webHidden/>
              </w:rPr>
              <w:t>23</w:t>
            </w:r>
            <w:r w:rsidR="00CB01C4" w:rsidRPr="0069079B">
              <w:rPr>
                <w:noProof/>
                <w:webHidden/>
              </w:rPr>
              <w:fldChar w:fldCharType="end"/>
            </w:r>
          </w:hyperlink>
        </w:p>
        <w:p w:rsidR="007F526E" w:rsidRPr="0069079B" w:rsidRDefault="001B0286">
          <w:pPr>
            <w:pStyle w:val="31"/>
            <w:tabs>
              <w:tab w:val="right" w:leader="dot" w:pos="9345"/>
            </w:tabs>
            <w:rPr>
              <w:rFonts w:asciiTheme="minorHAnsi" w:eastAsiaTheme="minorEastAsia" w:hAnsiTheme="minorHAnsi"/>
              <w:noProof/>
              <w:sz w:val="22"/>
              <w:lang w:eastAsia="ru-RU"/>
            </w:rPr>
          </w:pPr>
          <w:hyperlink w:anchor="_Toc416083052" w:history="1">
            <w:r w:rsidR="007F526E" w:rsidRPr="0069079B">
              <w:rPr>
                <w:rStyle w:val="ae"/>
                <w:noProof/>
              </w:rPr>
              <w:t>1.3.5. Предоставление государственных и муниципальных услуг населению</w:t>
            </w:r>
            <w:r w:rsidR="007F526E" w:rsidRPr="0069079B">
              <w:rPr>
                <w:noProof/>
                <w:webHidden/>
              </w:rPr>
              <w:tab/>
            </w:r>
            <w:r w:rsidR="00CB01C4" w:rsidRPr="0069079B">
              <w:rPr>
                <w:noProof/>
                <w:webHidden/>
              </w:rPr>
              <w:fldChar w:fldCharType="begin"/>
            </w:r>
            <w:r w:rsidR="007F526E" w:rsidRPr="0069079B">
              <w:rPr>
                <w:noProof/>
                <w:webHidden/>
              </w:rPr>
              <w:instrText xml:space="preserve"> PAGEREF _Toc416083052 \h </w:instrText>
            </w:r>
            <w:r w:rsidR="00CB01C4" w:rsidRPr="0069079B">
              <w:rPr>
                <w:noProof/>
                <w:webHidden/>
              </w:rPr>
            </w:r>
            <w:r w:rsidR="00CB01C4" w:rsidRPr="0069079B">
              <w:rPr>
                <w:noProof/>
                <w:webHidden/>
              </w:rPr>
              <w:fldChar w:fldCharType="separate"/>
            </w:r>
            <w:r w:rsidR="007F526E" w:rsidRPr="0069079B">
              <w:rPr>
                <w:noProof/>
                <w:webHidden/>
              </w:rPr>
              <w:t>28</w:t>
            </w:r>
            <w:r w:rsidR="00CB01C4" w:rsidRPr="0069079B">
              <w:rPr>
                <w:noProof/>
                <w:webHidden/>
              </w:rPr>
              <w:fldChar w:fldCharType="end"/>
            </w:r>
          </w:hyperlink>
        </w:p>
        <w:p w:rsidR="007F526E" w:rsidRPr="0069079B" w:rsidRDefault="001B0286">
          <w:pPr>
            <w:pStyle w:val="31"/>
            <w:tabs>
              <w:tab w:val="right" w:leader="dot" w:pos="9345"/>
            </w:tabs>
            <w:rPr>
              <w:rFonts w:asciiTheme="minorHAnsi" w:eastAsiaTheme="minorEastAsia" w:hAnsiTheme="minorHAnsi"/>
              <w:noProof/>
              <w:sz w:val="22"/>
              <w:lang w:eastAsia="ru-RU"/>
            </w:rPr>
          </w:pPr>
          <w:hyperlink w:anchor="_Toc416083053" w:history="1">
            <w:r w:rsidR="007F526E" w:rsidRPr="0069079B">
              <w:rPr>
                <w:rStyle w:val="ae"/>
                <w:noProof/>
              </w:rPr>
              <w:t>1.4. Оценка достигнутого качества жизни</w:t>
            </w:r>
            <w:r w:rsidR="007F526E" w:rsidRPr="0069079B">
              <w:rPr>
                <w:noProof/>
                <w:webHidden/>
              </w:rPr>
              <w:tab/>
            </w:r>
            <w:r w:rsidR="00CB01C4" w:rsidRPr="0069079B">
              <w:rPr>
                <w:noProof/>
                <w:webHidden/>
              </w:rPr>
              <w:fldChar w:fldCharType="begin"/>
            </w:r>
            <w:r w:rsidR="007F526E" w:rsidRPr="0069079B">
              <w:rPr>
                <w:noProof/>
                <w:webHidden/>
              </w:rPr>
              <w:instrText xml:space="preserve"> PAGEREF _Toc416083053 \h </w:instrText>
            </w:r>
            <w:r w:rsidR="00CB01C4" w:rsidRPr="0069079B">
              <w:rPr>
                <w:noProof/>
                <w:webHidden/>
              </w:rPr>
            </w:r>
            <w:r w:rsidR="00CB01C4" w:rsidRPr="0069079B">
              <w:rPr>
                <w:noProof/>
                <w:webHidden/>
              </w:rPr>
              <w:fldChar w:fldCharType="separate"/>
            </w:r>
            <w:r w:rsidR="007F526E" w:rsidRPr="0069079B">
              <w:rPr>
                <w:noProof/>
                <w:webHidden/>
              </w:rPr>
              <w:t>29</w:t>
            </w:r>
            <w:r w:rsidR="00CB01C4" w:rsidRPr="0069079B">
              <w:rPr>
                <w:noProof/>
                <w:webHidden/>
              </w:rPr>
              <w:fldChar w:fldCharType="end"/>
            </w:r>
          </w:hyperlink>
        </w:p>
        <w:p w:rsidR="007F526E" w:rsidRPr="0069079B" w:rsidRDefault="001B0286">
          <w:pPr>
            <w:pStyle w:val="31"/>
            <w:tabs>
              <w:tab w:val="right" w:leader="dot" w:pos="9345"/>
            </w:tabs>
            <w:rPr>
              <w:rFonts w:asciiTheme="minorHAnsi" w:eastAsiaTheme="minorEastAsia" w:hAnsiTheme="minorHAnsi"/>
              <w:noProof/>
              <w:sz w:val="22"/>
              <w:lang w:eastAsia="ru-RU"/>
            </w:rPr>
          </w:pPr>
          <w:hyperlink w:anchor="_Toc416083054" w:history="1">
            <w:r w:rsidR="007F526E" w:rsidRPr="0069079B">
              <w:rPr>
                <w:rStyle w:val="ae"/>
                <w:noProof/>
              </w:rPr>
              <w:t>1.5 Оценка уровня обеспеченности и доступности ресурсов, необходимых для ведения и развития экономической деятельности</w:t>
            </w:r>
            <w:r w:rsidR="007F526E" w:rsidRPr="0069079B">
              <w:rPr>
                <w:noProof/>
                <w:webHidden/>
              </w:rPr>
              <w:tab/>
            </w:r>
            <w:r w:rsidR="00CB01C4" w:rsidRPr="0069079B">
              <w:rPr>
                <w:noProof/>
                <w:webHidden/>
              </w:rPr>
              <w:fldChar w:fldCharType="begin"/>
            </w:r>
            <w:r w:rsidR="007F526E" w:rsidRPr="0069079B">
              <w:rPr>
                <w:noProof/>
                <w:webHidden/>
              </w:rPr>
              <w:instrText xml:space="preserve"> PAGEREF _Toc416083054 \h </w:instrText>
            </w:r>
            <w:r w:rsidR="00CB01C4" w:rsidRPr="0069079B">
              <w:rPr>
                <w:noProof/>
                <w:webHidden/>
              </w:rPr>
            </w:r>
            <w:r w:rsidR="00CB01C4" w:rsidRPr="0069079B">
              <w:rPr>
                <w:noProof/>
                <w:webHidden/>
              </w:rPr>
              <w:fldChar w:fldCharType="separate"/>
            </w:r>
            <w:r w:rsidR="007F526E" w:rsidRPr="0069079B">
              <w:rPr>
                <w:noProof/>
                <w:webHidden/>
              </w:rPr>
              <w:t>32</w:t>
            </w:r>
            <w:r w:rsidR="00CB01C4" w:rsidRPr="0069079B">
              <w:rPr>
                <w:noProof/>
                <w:webHidden/>
              </w:rPr>
              <w:fldChar w:fldCharType="end"/>
            </w:r>
          </w:hyperlink>
        </w:p>
        <w:p w:rsidR="007F526E" w:rsidRPr="0069079B" w:rsidRDefault="001B0286">
          <w:pPr>
            <w:pStyle w:val="31"/>
            <w:tabs>
              <w:tab w:val="right" w:leader="dot" w:pos="9345"/>
            </w:tabs>
            <w:rPr>
              <w:rFonts w:asciiTheme="minorHAnsi" w:eastAsiaTheme="minorEastAsia" w:hAnsiTheme="minorHAnsi"/>
              <w:noProof/>
              <w:sz w:val="22"/>
              <w:lang w:eastAsia="ru-RU"/>
            </w:rPr>
          </w:pPr>
          <w:hyperlink w:anchor="_Toc416083055" w:history="1">
            <w:r w:rsidR="007F526E" w:rsidRPr="0069079B">
              <w:rPr>
                <w:rStyle w:val="ae"/>
                <w:rFonts w:ascii="Cambria" w:eastAsia="Times New Roman" w:hAnsi="Cambria" w:cs="Times New Roman"/>
                <w:b/>
                <w:bCs/>
                <w:noProof/>
              </w:rPr>
              <w:t>1.6. Анализ качества и доступности инфраструктуры (инженерной, транспортной) и транспортного обслуживания муниципального образования</w:t>
            </w:r>
            <w:r w:rsidR="007F526E" w:rsidRPr="0069079B">
              <w:rPr>
                <w:noProof/>
                <w:webHidden/>
              </w:rPr>
              <w:tab/>
            </w:r>
            <w:r w:rsidR="00CB01C4" w:rsidRPr="0069079B">
              <w:rPr>
                <w:noProof/>
                <w:webHidden/>
              </w:rPr>
              <w:fldChar w:fldCharType="begin"/>
            </w:r>
            <w:r w:rsidR="007F526E" w:rsidRPr="0069079B">
              <w:rPr>
                <w:noProof/>
                <w:webHidden/>
              </w:rPr>
              <w:instrText xml:space="preserve"> PAGEREF _Toc416083055 \h </w:instrText>
            </w:r>
            <w:r w:rsidR="00CB01C4" w:rsidRPr="0069079B">
              <w:rPr>
                <w:noProof/>
                <w:webHidden/>
              </w:rPr>
            </w:r>
            <w:r w:rsidR="00CB01C4" w:rsidRPr="0069079B">
              <w:rPr>
                <w:noProof/>
                <w:webHidden/>
              </w:rPr>
              <w:fldChar w:fldCharType="separate"/>
            </w:r>
            <w:r w:rsidR="007F526E" w:rsidRPr="0069079B">
              <w:rPr>
                <w:noProof/>
                <w:webHidden/>
              </w:rPr>
              <w:t>33</w:t>
            </w:r>
            <w:r w:rsidR="00CB01C4" w:rsidRPr="0069079B">
              <w:rPr>
                <w:noProof/>
                <w:webHidden/>
              </w:rPr>
              <w:fldChar w:fldCharType="end"/>
            </w:r>
          </w:hyperlink>
        </w:p>
        <w:p w:rsidR="007F526E" w:rsidRPr="0069079B" w:rsidRDefault="001B0286">
          <w:pPr>
            <w:pStyle w:val="31"/>
            <w:tabs>
              <w:tab w:val="right" w:leader="dot" w:pos="9345"/>
            </w:tabs>
            <w:rPr>
              <w:rFonts w:asciiTheme="minorHAnsi" w:eastAsiaTheme="minorEastAsia" w:hAnsiTheme="minorHAnsi"/>
              <w:noProof/>
              <w:sz w:val="22"/>
              <w:lang w:eastAsia="ru-RU"/>
            </w:rPr>
          </w:pPr>
          <w:hyperlink w:anchor="_Toc416083056" w:history="1">
            <w:r w:rsidR="007F526E" w:rsidRPr="0069079B">
              <w:rPr>
                <w:rStyle w:val="ae"/>
                <w:noProof/>
              </w:rPr>
              <w:t>1.6.1. Анализ качества и доступности инженерной инфраструктуры</w:t>
            </w:r>
            <w:r w:rsidR="007F526E" w:rsidRPr="0069079B">
              <w:rPr>
                <w:noProof/>
                <w:webHidden/>
              </w:rPr>
              <w:tab/>
            </w:r>
            <w:r w:rsidR="00CB01C4" w:rsidRPr="0069079B">
              <w:rPr>
                <w:noProof/>
                <w:webHidden/>
              </w:rPr>
              <w:fldChar w:fldCharType="begin"/>
            </w:r>
            <w:r w:rsidR="007F526E" w:rsidRPr="0069079B">
              <w:rPr>
                <w:noProof/>
                <w:webHidden/>
              </w:rPr>
              <w:instrText xml:space="preserve"> PAGEREF _Toc416083056 \h </w:instrText>
            </w:r>
            <w:r w:rsidR="00CB01C4" w:rsidRPr="0069079B">
              <w:rPr>
                <w:noProof/>
                <w:webHidden/>
              </w:rPr>
            </w:r>
            <w:r w:rsidR="00CB01C4" w:rsidRPr="0069079B">
              <w:rPr>
                <w:noProof/>
                <w:webHidden/>
              </w:rPr>
              <w:fldChar w:fldCharType="separate"/>
            </w:r>
            <w:r w:rsidR="007F526E" w:rsidRPr="0069079B">
              <w:rPr>
                <w:noProof/>
                <w:webHidden/>
              </w:rPr>
              <w:t>33</w:t>
            </w:r>
            <w:r w:rsidR="00CB01C4" w:rsidRPr="0069079B">
              <w:rPr>
                <w:noProof/>
                <w:webHidden/>
              </w:rPr>
              <w:fldChar w:fldCharType="end"/>
            </w:r>
          </w:hyperlink>
        </w:p>
        <w:p w:rsidR="007F526E" w:rsidRPr="0069079B" w:rsidRDefault="001B0286">
          <w:pPr>
            <w:pStyle w:val="31"/>
            <w:tabs>
              <w:tab w:val="right" w:leader="dot" w:pos="9345"/>
            </w:tabs>
            <w:rPr>
              <w:rFonts w:asciiTheme="minorHAnsi" w:eastAsiaTheme="minorEastAsia" w:hAnsiTheme="minorHAnsi"/>
              <w:noProof/>
              <w:sz w:val="22"/>
              <w:lang w:eastAsia="ru-RU"/>
            </w:rPr>
          </w:pPr>
          <w:hyperlink w:anchor="_Toc416083057" w:history="1">
            <w:r w:rsidR="007F526E" w:rsidRPr="0069079B">
              <w:rPr>
                <w:rStyle w:val="ae"/>
                <w:noProof/>
              </w:rPr>
              <w:t>1.6.2. Анализ качества и доступности транспортного обслуживания</w:t>
            </w:r>
            <w:r w:rsidR="007F526E" w:rsidRPr="0069079B">
              <w:rPr>
                <w:noProof/>
                <w:webHidden/>
              </w:rPr>
              <w:tab/>
            </w:r>
            <w:r w:rsidR="00CB01C4" w:rsidRPr="0069079B">
              <w:rPr>
                <w:noProof/>
                <w:webHidden/>
              </w:rPr>
              <w:fldChar w:fldCharType="begin"/>
            </w:r>
            <w:r w:rsidR="007F526E" w:rsidRPr="0069079B">
              <w:rPr>
                <w:noProof/>
                <w:webHidden/>
              </w:rPr>
              <w:instrText xml:space="preserve"> PAGEREF _Toc416083057 \h </w:instrText>
            </w:r>
            <w:r w:rsidR="00CB01C4" w:rsidRPr="0069079B">
              <w:rPr>
                <w:noProof/>
                <w:webHidden/>
              </w:rPr>
            </w:r>
            <w:r w:rsidR="00CB01C4" w:rsidRPr="0069079B">
              <w:rPr>
                <w:noProof/>
                <w:webHidden/>
              </w:rPr>
              <w:fldChar w:fldCharType="separate"/>
            </w:r>
            <w:r w:rsidR="007F526E" w:rsidRPr="0069079B">
              <w:rPr>
                <w:noProof/>
                <w:webHidden/>
              </w:rPr>
              <w:t>34</w:t>
            </w:r>
            <w:r w:rsidR="00CB01C4" w:rsidRPr="0069079B">
              <w:rPr>
                <w:noProof/>
                <w:webHidden/>
              </w:rPr>
              <w:fldChar w:fldCharType="end"/>
            </w:r>
          </w:hyperlink>
        </w:p>
        <w:p w:rsidR="007F526E" w:rsidRPr="0069079B" w:rsidRDefault="001B0286">
          <w:pPr>
            <w:pStyle w:val="31"/>
            <w:tabs>
              <w:tab w:val="right" w:leader="dot" w:pos="9345"/>
            </w:tabs>
            <w:rPr>
              <w:rFonts w:asciiTheme="minorHAnsi" w:eastAsiaTheme="minorEastAsia" w:hAnsiTheme="minorHAnsi"/>
              <w:noProof/>
              <w:sz w:val="22"/>
              <w:lang w:eastAsia="ru-RU"/>
            </w:rPr>
          </w:pPr>
          <w:hyperlink w:anchor="_Toc416083058" w:history="1">
            <w:r w:rsidR="007F526E" w:rsidRPr="0069079B">
              <w:rPr>
                <w:rStyle w:val="ae"/>
                <w:noProof/>
              </w:rPr>
              <w:t>1.7. Оценка состояния организационных структур и эффективности деятельности органов местного самоуправления</w:t>
            </w:r>
            <w:r w:rsidR="007F526E" w:rsidRPr="0069079B">
              <w:rPr>
                <w:noProof/>
                <w:webHidden/>
              </w:rPr>
              <w:tab/>
            </w:r>
            <w:r w:rsidR="00CB01C4" w:rsidRPr="0069079B">
              <w:rPr>
                <w:noProof/>
                <w:webHidden/>
              </w:rPr>
              <w:fldChar w:fldCharType="begin"/>
            </w:r>
            <w:r w:rsidR="007F526E" w:rsidRPr="0069079B">
              <w:rPr>
                <w:noProof/>
                <w:webHidden/>
              </w:rPr>
              <w:instrText xml:space="preserve"> PAGEREF _Toc416083058 \h </w:instrText>
            </w:r>
            <w:r w:rsidR="00CB01C4" w:rsidRPr="0069079B">
              <w:rPr>
                <w:noProof/>
                <w:webHidden/>
              </w:rPr>
            </w:r>
            <w:r w:rsidR="00CB01C4" w:rsidRPr="0069079B">
              <w:rPr>
                <w:noProof/>
                <w:webHidden/>
              </w:rPr>
              <w:fldChar w:fldCharType="separate"/>
            </w:r>
            <w:r w:rsidR="007F526E" w:rsidRPr="0069079B">
              <w:rPr>
                <w:noProof/>
                <w:webHidden/>
              </w:rPr>
              <w:t>35</w:t>
            </w:r>
            <w:r w:rsidR="00CB01C4" w:rsidRPr="0069079B">
              <w:rPr>
                <w:noProof/>
                <w:webHidden/>
              </w:rPr>
              <w:fldChar w:fldCharType="end"/>
            </w:r>
          </w:hyperlink>
        </w:p>
        <w:p w:rsidR="007F526E" w:rsidRPr="0069079B" w:rsidRDefault="001B0286">
          <w:pPr>
            <w:pStyle w:val="31"/>
            <w:tabs>
              <w:tab w:val="right" w:leader="dot" w:pos="9345"/>
            </w:tabs>
            <w:rPr>
              <w:rFonts w:asciiTheme="minorHAnsi" w:eastAsiaTheme="minorEastAsia" w:hAnsiTheme="minorHAnsi"/>
              <w:noProof/>
              <w:sz w:val="22"/>
              <w:lang w:eastAsia="ru-RU"/>
            </w:rPr>
          </w:pPr>
          <w:hyperlink w:anchor="_Toc416083059" w:history="1">
            <w:r w:rsidR="007F526E" w:rsidRPr="0069079B">
              <w:rPr>
                <w:rStyle w:val="ae"/>
                <w:noProof/>
              </w:rPr>
              <w:t>1.8. Оценка уровня градостроительного развития муниципального образования</w:t>
            </w:r>
            <w:r w:rsidR="007F526E" w:rsidRPr="0069079B">
              <w:rPr>
                <w:noProof/>
                <w:webHidden/>
              </w:rPr>
              <w:tab/>
            </w:r>
            <w:r w:rsidR="00CB01C4" w:rsidRPr="0069079B">
              <w:rPr>
                <w:noProof/>
                <w:webHidden/>
              </w:rPr>
              <w:fldChar w:fldCharType="begin"/>
            </w:r>
            <w:r w:rsidR="007F526E" w:rsidRPr="0069079B">
              <w:rPr>
                <w:noProof/>
                <w:webHidden/>
              </w:rPr>
              <w:instrText xml:space="preserve"> PAGEREF _Toc416083059 \h </w:instrText>
            </w:r>
            <w:r w:rsidR="00CB01C4" w:rsidRPr="0069079B">
              <w:rPr>
                <w:noProof/>
                <w:webHidden/>
              </w:rPr>
            </w:r>
            <w:r w:rsidR="00CB01C4" w:rsidRPr="0069079B">
              <w:rPr>
                <w:noProof/>
                <w:webHidden/>
              </w:rPr>
              <w:fldChar w:fldCharType="separate"/>
            </w:r>
            <w:r w:rsidR="007F526E" w:rsidRPr="0069079B">
              <w:rPr>
                <w:noProof/>
                <w:webHidden/>
              </w:rPr>
              <w:t>36</w:t>
            </w:r>
            <w:r w:rsidR="00CB01C4" w:rsidRPr="0069079B">
              <w:rPr>
                <w:noProof/>
                <w:webHidden/>
              </w:rPr>
              <w:fldChar w:fldCharType="end"/>
            </w:r>
          </w:hyperlink>
        </w:p>
        <w:p w:rsidR="007F526E" w:rsidRPr="0069079B" w:rsidRDefault="001B0286">
          <w:pPr>
            <w:pStyle w:val="31"/>
            <w:tabs>
              <w:tab w:val="right" w:leader="dot" w:pos="9345"/>
            </w:tabs>
            <w:rPr>
              <w:rFonts w:asciiTheme="minorHAnsi" w:eastAsiaTheme="minorEastAsia" w:hAnsiTheme="minorHAnsi"/>
              <w:noProof/>
              <w:sz w:val="22"/>
              <w:lang w:eastAsia="ru-RU"/>
            </w:rPr>
          </w:pPr>
          <w:hyperlink w:anchor="_Toc416083060" w:history="1">
            <w:r w:rsidR="007F526E" w:rsidRPr="0069079B">
              <w:rPr>
                <w:rStyle w:val="ae"/>
                <w:rFonts w:ascii="Cambria" w:eastAsia="Times New Roman" w:hAnsi="Cambria" w:cs="Times New Roman"/>
                <w:b/>
                <w:bCs/>
                <w:noProof/>
              </w:rPr>
              <w:t>1.9. Анализ межбюджетных отношений</w:t>
            </w:r>
            <w:r w:rsidR="007F526E" w:rsidRPr="0069079B">
              <w:rPr>
                <w:noProof/>
                <w:webHidden/>
              </w:rPr>
              <w:tab/>
            </w:r>
            <w:r w:rsidR="00CB01C4" w:rsidRPr="0069079B">
              <w:rPr>
                <w:noProof/>
                <w:webHidden/>
              </w:rPr>
              <w:fldChar w:fldCharType="begin"/>
            </w:r>
            <w:r w:rsidR="007F526E" w:rsidRPr="0069079B">
              <w:rPr>
                <w:noProof/>
                <w:webHidden/>
              </w:rPr>
              <w:instrText xml:space="preserve"> PAGEREF _Toc416083060 \h </w:instrText>
            </w:r>
            <w:r w:rsidR="00CB01C4" w:rsidRPr="0069079B">
              <w:rPr>
                <w:noProof/>
                <w:webHidden/>
              </w:rPr>
            </w:r>
            <w:r w:rsidR="00CB01C4" w:rsidRPr="0069079B">
              <w:rPr>
                <w:noProof/>
                <w:webHidden/>
              </w:rPr>
              <w:fldChar w:fldCharType="separate"/>
            </w:r>
            <w:r w:rsidR="007F526E" w:rsidRPr="0069079B">
              <w:rPr>
                <w:noProof/>
                <w:webHidden/>
              </w:rPr>
              <w:t>40</w:t>
            </w:r>
            <w:r w:rsidR="00CB01C4" w:rsidRPr="0069079B">
              <w:rPr>
                <w:noProof/>
                <w:webHidden/>
              </w:rPr>
              <w:fldChar w:fldCharType="end"/>
            </w:r>
          </w:hyperlink>
        </w:p>
        <w:p w:rsidR="007F526E" w:rsidRPr="0069079B" w:rsidRDefault="001B0286">
          <w:pPr>
            <w:pStyle w:val="31"/>
            <w:tabs>
              <w:tab w:val="right" w:leader="dot" w:pos="9345"/>
            </w:tabs>
            <w:rPr>
              <w:rFonts w:asciiTheme="minorHAnsi" w:eastAsiaTheme="minorEastAsia" w:hAnsiTheme="minorHAnsi"/>
              <w:noProof/>
              <w:sz w:val="22"/>
              <w:lang w:eastAsia="ru-RU"/>
            </w:rPr>
          </w:pPr>
          <w:hyperlink w:anchor="_Toc416083061" w:history="1">
            <w:r w:rsidR="007F526E" w:rsidRPr="0069079B">
              <w:rPr>
                <w:rStyle w:val="ae"/>
                <w:noProof/>
              </w:rPr>
              <w:t>1.10.Выявление действующих полюсов и точек развития муниципальной экономики, оценка инвестиционного потенциала МО «Вистинское сельское поселение»</w:t>
            </w:r>
            <w:r w:rsidR="007F526E" w:rsidRPr="0069079B">
              <w:rPr>
                <w:noProof/>
                <w:webHidden/>
              </w:rPr>
              <w:tab/>
            </w:r>
            <w:r w:rsidR="00CB01C4" w:rsidRPr="0069079B">
              <w:rPr>
                <w:noProof/>
                <w:webHidden/>
              </w:rPr>
              <w:fldChar w:fldCharType="begin"/>
            </w:r>
            <w:r w:rsidR="007F526E" w:rsidRPr="0069079B">
              <w:rPr>
                <w:noProof/>
                <w:webHidden/>
              </w:rPr>
              <w:instrText xml:space="preserve"> PAGEREF _Toc416083061 \h </w:instrText>
            </w:r>
            <w:r w:rsidR="00CB01C4" w:rsidRPr="0069079B">
              <w:rPr>
                <w:noProof/>
                <w:webHidden/>
              </w:rPr>
            </w:r>
            <w:r w:rsidR="00CB01C4" w:rsidRPr="0069079B">
              <w:rPr>
                <w:noProof/>
                <w:webHidden/>
              </w:rPr>
              <w:fldChar w:fldCharType="separate"/>
            </w:r>
            <w:r w:rsidR="007F526E" w:rsidRPr="0069079B">
              <w:rPr>
                <w:noProof/>
                <w:webHidden/>
              </w:rPr>
              <w:t>43</w:t>
            </w:r>
            <w:r w:rsidR="00CB01C4" w:rsidRPr="0069079B">
              <w:rPr>
                <w:noProof/>
                <w:webHidden/>
              </w:rPr>
              <w:fldChar w:fldCharType="end"/>
            </w:r>
          </w:hyperlink>
        </w:p>
        <w:p w:rsidR="007F526E" w:rsidRPr="0069079B" w:rsidRDefault="001B0286">
          <w:pPr>
            <w:pStyle w:val="31"/>
            <w:tabs>
              <w:tab w:val="right" w:leader="dot" w:pos="9345"/>
            </w:tabs>
            <w:rPr>
              <w:rFonts w:asciiTheme="minorHAnsi" w:eastAsiaTheme="minorEastAsia" w:hAnsiTheme="minorHAnsi"/>
              <w:noProof/>
              <w:sz w:val="22"/>
              <w:lang w:eastAsia="ru-RU"/>
            </w:rPr>
          </w:pPr>
          <w:hyperlink w:anchor="_Toc416083062" w:history="1">
            <w:r w:rsidR="007F526E" w:rsidRPr="0069079B">
              <w:rPr>
                <w:rStyle w:val="ae"/>
                <w:noProof/>
              </w:rPr>
              <w:t>1.11. Формирование перечня муниципальных программ</w:t>
            </w:r>
            <w:r w:rsidR="007F526E" w:rsidRPr="0069079B">
              <w:rPr>
                <w:noProof/>
                <w:webHidden/>
              </w:rPr>
              <w:tab/>
            </w:r>
            <w:r w:rsidR="00CB01C4" w:rsidRPr="0069079B">
              <w:rPr>
                <w:noProof/>
                <w:webHidden/>
              </w:rPr>
              <w:fldChar w:fldCharType="begin"/>
            </w:r>
            <w:r w:rsidR="007F526E" w:rsidRPr="0069079B">
              <w:rPr>
                <w:noProof/>
                <w:webHidden/>
              </w:rPr>
              <w:instrText xml:space="preserve"> PAGEREF _Toc416083062 \h </w:instrText>
            </w:r>
            <w:r w:rsidR="00CB01C4" w:rsidRPr="0069079B">
              <w:rPr>
                <w:noProof/>
                <w:webHidden/>
              </w:rPr>
            </w:r>
            <w:r w:rsidR="00CB01C4" w:rsidRPr="0069079B">
              <w:rPr>
                <w:noProof/>
                <w:webHidden/>
              </w:rPr>
              <w:fldChar w:fldCharType="separate"/>
            </w:r>
            <w:r w:rsidR="007F526E" w:rsidRPr="0069079B">
              <w:rPr>
                <w:noProof/>
                <w:webHidden/>
              </w:rPr>
              <w:t>44</w:t>
            </w:r>
            <w:r w:rsidR="00CB01C4" w:rsidRPr="0069079B">
              <w:rPr>
                <w:noProof/>
                <w:webHidden/>
              </w:rPr>
              <w:fldChar w:fldCharType="end"/>
            </w:r>
          </w:hyperlink>
        </w:p>
        <w:p w:rsidR="007F526E" w:rsidRPr="0069079B" w:rsidRDefault="001B0286">
          <w:pPr>
            <w:pStyle w:val="31"/>
            <w:tabs>
              <w:tab w:val="right" w:leader="dot" w:pos="9345"/>
            </w:tabs>
            <w:rPr>
              <w:rFonts w:asciiTheme="minorHAnsi" w:eastAsiaTheme="minorEastAsia" w:hAnsiTheme="minorHAnsi"/>
              <w:noProof/>
              <w:sz w:val="22"/>
              <w:lang w:eastAsia="ru-RU"/>
            </w:rPr>
          </w:pPr>
          <w:hyperlink w:anchor="_Toc416083063" w:history="1">
            <w:r w:rsidR="007F526E" w:rsidRPr="0069079B">
              <w:rPr>
                <w:rStyle w:val="ae"/>
                <w:noProof/>
              </w:rPr>
              <w:t>1.12. Экологические проблемы территории поселения</w:t>
            </w:r>
            <w:r w:rsidR="007F526E" w:rsidRPr="0069079B">
              <w:rPr>
                <w:noProof/>
                <w:webHidden/>
              </w:rPr>
              <w:tab/>
            </w:r>
            <w:r w:rsidR="00CB01C4" w:rsidRPr="0069079B">
              <w:rPr>
                <w:noProof/>
                <w:webHidden/>
              </w:rPr>
              <w:fldChar w:fldCharType="begin"/>
            </w:r>
            <w:r w:rsidR="007F526E" w:rsidRPr="0069079B">
              <w:rPr>
                <w:noProof/>
                <w:webHidden/>
              </w:rPr>
              <w:instrText xml:space="preserve"> PAGEREF _Toc416083063 \h </w:instrText>
            </w:r>
            <w:r w:rsidR="00CB01C4" w:rsidRPr="0069079B">
              <w:rPr>
                <w:noProof/>
                <w:webHidden/>
              </w:rPr>
            </w:r>
            <w:r w:rsidR="00CB01C4" w:rsidRPr="0069079B">
              <w:rPr>
                <w:noProof/>
                <w:webHidden/>
              </w:rPr>
              <w:fldChar w:fldCharType="separate"/>
            </w:r>
            <w:r w:rsidR="007F526E" w:rsidRPr="0069079B">
              <w:rPr>
                <w:noProof/>
                <w:webHidden/>
              </w:rPr>
              <w:t>48</w:t>
            </w:r>
            <w:r w:rsidR="00CB01C4" w:rsidRPr="0069079B">
              <w:rPr>
                <w:noProof/>
                <w:webHidden/>
              </w:rPr>
              <w:fldChar w:fldCharType="end"/>
            </w:r>
          </w:hyperlink>
        </w:p>
        <w:p w:rsidR="007F526E" w:rsidRPr="0069079B" w:rsidRDefault="001B0286">
          <w:pPr>
            <w:pStyle w:val="21"/>
            <w:tabs>
              <w:tab w:val="right" w:leader="dot" w:pos="9345"/>
            </w:tabs>
            <w:rPr>
              <w:rFonts w:asciiTheme="minorHAnsi" w:eastAsiaTheme="minorEastAsia" w:hAnsiTheme="minorHAnsi"/>
              <w:noProof/>
              <w:sz w:val="22"/>
              <w:lang w:eastAsia="ru-RU"/>
            </w:rPr>
          </w:pPr>
          <w:hyperlink w:anchor="_Toc416083064" w:history="1">
            <w:r w:rsidR="007F526E" w:rsidRPr="0069079B">
              <w:rPr>
                <w:rStyle w:val="ae"/>
                <w:noProof/>
              </w:rPr>
              <w:t>2. Разработка миссии, стратегического видения, целей и приоритетных направлений социально-экономического развития МО «Вистинское сельское поселение»</w:t>
            </w:r>
            <w:r w:rsidR="007F526E" w:rsidRPr="0069079B">
              <w:rPr>
                <w:noProof/>
                <w:webHidden/>
              </w:rPr>
              <w:tab/>
            </w:r>
            <w:r w:rsidR="00CB01C4" w:rsidRPr="0069079B">
              <w:rPr>
                <w:noProof/>
                <w:webHidden/>
              </w:rPr>
              <w:fldChar w:fldCharType="begin"/>
            </w:r>
            <w:r w:rsidR="007F526E" w:rsidRPr="0069079B">
              <w:rPr>
                <w:noProof/>
                <w:webHidden/>
              </w:rPr>
              <w:instrText xml:space="preserve"> PAGEREF _Toc416083064 \h </w:instrText>
            </w:r>
            <w:r w:rsidR="00CB01C4" w:rsidRPr="0069079B">
              <w:rPr>
                <w:noProof/>
                <w:webHidden/>
              </w:rPr>
            </w:r>
            <w:r w:rsidR="00CB01C4" w:rsidRPr="0069079B">
              <w:rPr>
                <w:noProof/>
                <w:webHidden/>
              </w:rPr>
              <w:fldChar w:fldCharType="separate"/>
            </w:r>
            <w:r w:rsidR="007F526E" w:rsidRPr="0069079B">
              <w:rPr>
                <w:noProof/>
                <w:webHidden/>
              </w:rPr>
              <w:t>50</w:t>
            </w:r>
            <w:r w:rsidR="00CB01C4" w:rsidRPr="0069079B">
              <w:rPr>
                <w:noProof/>
                <w:webHidden/>
              </w:rPr>
              <w:fldChar w:fldCharType="end"/>
            </w:r>
          </w:hyperlink>
        </w:p>
        <w:p w:rsidR="007F526E" w:rsidRPr="0069079B" w:rsidRDefault="001B0286">
          <w:pPr>
            <w:pStyle w:val="31"/>
            <w:tabs>
              <w:tab w:val="right" w:leader="dot" w:pos="9345"/>
            </w:tabs>
            <w:rPr>
              <w:rFonts w:asciiTheme="minorHAnsi" w:eastAsiaTheme="minorEastAsia" w:hAnsiTheme="minorHAnsi"/>
              <w:noProof/>
              <w:sz w:val="22"/>
              <w:lang w:eastAsia="ru-RU"/>
            </w:rPr>
          </w:pPr>
          <w:hyperlink w:anchor="_Toc416083065" w:history="1">
            <w:r w:rsidR="007F526E" w:rsidRPr="0069079B">
              <w:rPr>
                <w:rStyle w:val="ae"/>
                <w:noProof/>
              </w:rPr>
              <w:t>2.1 Разработка миссии, стратегического видения, целей и приоритетных направлений социально-экономического развития МО «Вистинское сельское поселение»</w:t>
            </w:r>
            <w:r w:rsidR="007F526E" w:rsidRPr="0069079B">
              <w:rPr>
                <w:noProof/>
                <w:webHidden/>
              </w:rPr>
              <w:tab/>
            </w:r>
            <w:r w:rsidR="00CB01C4" w:rsidRPr="0069079B">
              <w:rPr>
                <w:noProof/>
                <w:webHidden/>
              </w:rPr>
              <w:fldChar w:fldCharType="begin"/>
            </w:r>
            <w:r w:rsidR="007F526E" w:rsidRPr="0069079B">
              <w:rPr>
                <w:noProof/>
                <w:webHidden/>
              </w:rPr>
              <w:instrText xml:space="preserve"> PAGEREF _Toc416083065 \h </w:instrText>
            </w:r>
            <w:r w:rsidR="00CB01C4" w:rsidRPr="0069079B">
              <w:rPr>
                <w:noProof/>
                <w:webHidden/>
              </w:rPr>
            </w:r>
            <w:r w:rsidR="00CB01C4" w:rsidRPr="0069079B">
              <w:rPr>
                <w:noProof/>
                <w:webHidden/>
              </w:rPr>
              <w:fldChar w:fldCharType="separate"/>
            </w:r>
            <w:r w:rsidR="007F526E" w:rsidRPr="0069079B">
              <w:rPr>
                <w:noProof/>
                <w:webHidden/>
              </w:rPr>
              <w:t>50</w:t>
            </w:r>
            <w:r w:rsidR="00CB01C4" w:rsidRPr="0069079B">
              <w:rPr>
                <w:noProof/>
                <w:webHidden/>
              </w:rPr>
              <w:fldChar w:fldCharType="end"/>
            </w:r>
          </w:hyperlink>
        </w:p>
        <w:p w:rsidR="007F526E" w:rsidRPr="0069079B" w:rsidRDefault="001B0286">
          <w:pPr>
            <w:pStyle w:val="31"/>
            <w:tabs>
              <w:tab w:val="right" w:leader="dot" w:pos="9345"/>
            </w:tabs>
            <w:rPr>
              <w:rFonts w:asciiTheme="minorHAnsi" w:eastAsiaTheme="minorEastAsia" w:hAnsiTheme="minorHAnsi"/>
              <w:noProof/>
              <w:sz w:val="22"/>
              <w:lang w:eastAsia="ru-RU"/>
            </w:rPr>
          </w:pPr>
          <w:hyperlink w:anchor="_Toc416083066" w:history="1">
            <w:r w:rsidR="007F526E" w:rsidRPr="0069079B">
              <w:rPr>
                <w:rStyle w:val="ae"/>
                <w:noProof/>
              </w:rPr>
              <w:t>2.2 Формирование сценариев развитие МО «Вистинское сельское поселение»</w:t>
            </w:r>
            <w:r w:rsidR="007F526E" w:rsidRPr="0069079B">
              <w:rPr>
                <w:noProof/>
                <w:webHidden/>
              </w:rPr>
              <w:tab/>
            </w:r>
            <w:r w:rsidR="00CB01C4" w:rsidRPr="0069079B">
              <w:rPr>
                <w:noProof/>
                <w:webHidden/>
              </w:rPr>
              <w:fldChar w:fldCharType="begin"/>
            </w:r>
            <w:r w:rsidR="007F526E" w:rsidRPr="0069079B">
              <w:rPr>
                <w:noProof/>
                <w:webHidden/>
              </w:rPr>
              <w:instrText xml:space="preserve"> PAGEREF _Toc416083066 \h </w:instrText>
            </w:r>
            <w:r w:rsidR="00CB01C4" w:rsidRPr="0069079B">
              <w:rPr>
                <w:noProof/>
                <w:webHidden/>
              </w:rPr>
            </w:r>
            <w:r w:rsidR="00CB01C4" w:rsidRPr="0069079B">
              <w:rPr>
                <w:noProof/>
                <w:webHidden/>
              </w:rPr>
              <w:fldChar w:fldCharType="separate"/>
            </w:r>
            <w:r w:rsidR="007F526E" w:rsidRPr="0069079B">
              <w:rPr>
                <w:noProof/>
                <w:webHidden/>
              </w:rPr>
              <w:t>54</w:t>
            </w:r>
            <w:r w:rsidR="00CB01C4" w:rsidRPr="0069079B">
              <w:rPr>
                <w:noProof/>
                <w:webHidden/>
              </w:rPr>
              <w:fldChar w:fldCharType="end"/>
            </w:r>
          </w:hyperlink>
        </w:p>
        <w:p w:rsidR="007F526E" w:rsidRPr="0069079B" w:rsidRDefault="001B0286">
          <w:pPr>
            <w:pStyle w:val="31"/>
            <w:tabs>
              <w:tab w:val="right" w:leader="dot" w:pos="9345"/>
            </w:tabs>
            <w:rPr>
              <w:rFonts w:asciiTheme="minorHAnsi" w:eastAsiaTheme="minorEastAsia" w:hAnsiTheme="minorHAnsi"/>
              <w:noProof/>
              <w:sz w:val="22"/>
              <w:lang w:eastAsia="ru-RU"/>
            </w:rPr>
          </w:pPr>
          <w:hyperlink w:anchor="_Toc416083067" w:history="1">
            <w:r w:rsidR="007F526E" w:rsidRPr="0069079B">
              <w:rPr>
                <w:rStyle w:val="ae"/>
                <w:noProof/>
              </w:rPr>
              <w:t>2.3. Определение целевых показателей условий жизни населения муниципального образования на стратегическую перспективу</w:t>
            </w:r>
            <w:r w:rsidR="007F526E" w:rsidRPr="0069079B">
              <w:rPr>
                <w:noProof/>
                <w:webHidden/>
              </w:rPr>
              <w:tab/>
            </w:r>
            <w:r w:rsidR="00CB01C4" w:rsidRPr="0069079B">
              <w:rPr>
                <w:noProof/>
                <w:webHidden/>
              </w:rPr>
              <w:fldChar w:fldCharType="begin"/>
            </w:r>
            <w:r w:rsidR="007F526E" w:rsidRPr="0069079B">
              <w:rPr>
                <w:noProof/>
                <w:webHidden/>
              </w:rPr>
              <w:instrText xml:space="preserve"> PAGEREF _Toc416083067 \h </w:instrText>
            </w:r>
            <w:r w:rsidR="00CB01C4" w:rsidRPr="0069079B">
              <w:rPr>
                <w:noProof/>
                <w:webHidden/>
              </w:rPr>
            </w:r>
            <w:r w:rsidR="00CB01C4" w:rsidRPr="0069079B">
              <w:rPr>
                <w:noProof/>
                <w:webHidden/>
              </w:rPr>
              <w:fldChar w:fldCharType="separate"/>
            </w:r>
            <w:r w:rsidR="007F526E" w:rsidRPr="0069079B">
              <w:rPr>
                <w:noProof/>
                <w:webHidden/>
              </w:rPr>
              <w:t>59</w:t>
            </w:r>
            <w:r w:rsidR="00CB01C4" w:rsidRPr="0069079B">
              <w:rPr>
                <w:noProof/>
                <w:webHidden/>
              </w:rPr>
              <w:fldChar w:fldCharType="end"/>
            </w:r>
          </w:hyperlink>
        </w:p>
        <w:p w:rsidR="007F526E" w:rsidRPr="0069079B" w:rsidRDefault="001B0286">
          <w:pPr>
            <w:pStyle w:val="31"/>
            <w:tabs>
              <w:tab w:val="right" w:leader="dot" w:pos="9345"/>
            </w:tabs>
            <w:rPr>
              <w:rFonts w:asciiTheme="minorHAnsi" w:eastAsiaTheme="minorEastAsia" w:hAnsiTheme="minorHAnsi"/>
              <w:noProof/>
              <w:sz w:val="22"/>
              <w:lang w:eastAsia="ru-RU"/>
            </w:rPr>
          </w:pPr>
          <w:hyperlink w:anchor="_Toc416083068" w:history="1">
            <w:r w:rsidR="007F526E" w:rsidRPr="0069079B">
              <w:rPr>
                <w:rStyle w:val="ae"/>
                <w:noProof/>
              </w:rPr>
              <w:t>2.4. Определение возможностей представителей коренных малочисленных народов РФ, компактно проживающих на территории МО «Вистинское сельское поселение», для этнокультурного развития и поддержания традиционного уклада и видов хозяйственной деятельности</w:t>
            </w:r>
            <w:r w:rsidR="007F526E" w:rsidRPr="0069079B">
              <w:rPr>
                <w:noProof/>
                <w:webHidden/>
              </w:rPr>
              <w:tab/>
            </w:r>
            <w:r w:rsidR="00CB01C4" w:rsidRPr="0069079B">
              <w:rPr>
                <w:noProof/>
                <w:webHidden/>
              </w:rPr>
              <w:fldChar w:fldCharType="begin"/>
            </w:r>
            <w:r w:rsidR="007F526E" w:rsidRPr="0069079B">
              <w:rPr>
                <w:noProof/>
                <w:webHidden/>
              </w:rPr>
              <w:instrText xml:space="preserve"> PAGEREF _Toc416083068 \h </w:instrText>
            </w:r>
            <w:r w:rsidR="00CB01C4" w:rsidRPr="0069079B">
              <w:rPr>
                <w:noProof/>
                <w:webHidden/>
              </w:rPr>
            </w:r>
            <w:r w:rsidR="00CB01C4" w:rsidRPr="0069079B">
              <w:rPr>
                <w:noProof/>
                <w:webHidden/>
              </w:rPr>
              <w:fldChar w:fldCharType="separate"/>
            </w:r>
            <w:r w:rsidR="007F526E" w:rsidRPr="0069079B">
              <w:rPr>
                <w:noProof/>
                <w:webHidden/>
              </w:rPr>
              <w:t>60</w:t>
            </w:r>
            <w:r w:rsidR="00CB01C4" w:rsidRPr="0069079B">
              <w:rPr>
                <w:noProof/>
                <w:webHidden/>
              </w:rPr>
              <w:fldChar w:fldCharType="end"/>
            </w:r>
          </w:hyperlink>
        </w:p>
        <w:p w:rsidR="007F526E" w:rsidRPr="0069079B" w:rsidRDefault="001B0286">
          <w:pPr>
            <w:pStyle w:val="31"/>
            <w:tabs>
              <w:tab w:val="right" w:leader="dot" w:pos="9345"/>
            </w:tabs>
            <w:rPr>
              <w:rFonts w:asciiTheme="minorHAnsi" w:eastAsiaTheme="minorEastAsia" w:hAnsiTheme="minorHAnsi"/>
              <w:noProof/>
              <w:sz w:val="22"/>
              <w:lang w:eastAsia="ru-RU"/>
            </w:rPr>
          </w:pPr>
          <w:hyperlink w:anchor="_Toc416083069" w:history="1">
            <w:r w:rsidR="007F526E" w:rsidRPr="0069079B">
              <w:rPr>
                <w:rStyle w:val="ae"/>
                <w:noProof/>
              </w:rPr>
              <w:t>2.5 Определение новых возможных точек роста экономики муниципального образования</w:t>
            </w:r>
            <w:r w:rsidR="007F526E" w:rsidRPr="0069079B">
              <w:rPr>
                <w:noProof/>
                <w:webHidden/>
              </w:rPr>
              <w:tab/>
            </w:r>
            <w:r w:rsidR="00CB01C4" w:rsidRPr="0069079B">
              <w:rPr>
                <w:noProof/>
                <w:webHidden/>
              </w:rPr>
              <w:fldChar w:fldCharType="begin"/>
            </w:r>
            <w:r w:rsidR="007F526E" w:rsidRPr="0069079B">
              <w:rPr>
                <w:noProof/>
                <w:webHidden/>
              </w:rPr>
              <w:instrText xml:space="preserve"> PAGEREF _Toc416083069 \h </w:instrText>
            </w:r>
            <w:r w:rsidR="00CB01C4" w:rsidRPr="0069079B">
              <w:rPr>
                <w:noProof/>
                <w:webHidden/>
              </w:rPr>
            </w:r>
            <w:r w:rsidR="00CB01C4" w:rsidRPr="0069079B">
              <w:rPr>
                <w:noProof/>
                <w:webHidden/>
              </w:rPr>
              <w:fldChar w:fldCharType="separate"/>
            </w:r>
            <w:r w:rsidR="007F526E" w:rsidRPr="0069079B">
              <w:rPr>
                <w:noProof/>
                <w:webHidden/>
              </w:rPr>
              <w:t>64</w:t>
            </w:r>
            <w:r w:rsidR="00CB01C4" w:rsidRPr="0069079B">
              <w:rPr>
                <w:noProof/>
                <w:webHidden/>
              </w:rPr>
              <w:fldChar w:fldCharType="end"/>
            </w:r>
          </w:hyperlink>
        </w:p>
        <w:p w:rsidR="007F526E" w:rsidRPr="0069079B" w:rsidRDefault="001B0286">
          <w:pPr>
            <w:pStyle w:val="12"/>
            <w:rPr>
              <w:rFonts w:eastAsiaTheme="minorEastAsia" w:cstheme="minorBidi"/>
              <w:b w:val="0"/>
              <w:sz w:val="22"/>
              <w:szCs w:val="22"/>
              <w:lang w:eastAsia="ru-RU"/>
            </w:rPr>
          </w:pPr>
          <w:hyperlink w:anchor="_Toc416083070" w:history="1">
            <w:r w:rsidR="007F526E" w:rsidRPr="0069079B">
              <w:rPr>
                <w:rStyle w:val="ae"/>
              </w:rPr>
              <w:t>3. План мероприятий по реализации Стратегии социально-экономического развития муниципального образования</w:t>
            </w:r>
            <w:r w:rsidR="007F526E" w:rsidRPr="0069079B">
              <w:rPr>
                <w:webHidden/>
              </w:rPr>
              <w:tab/>
            </w:r>
            <w:r w:rsidR="00CB01C4" w:rsidRPr="0069079B">
              <w:rPr>
                <w:webHidden/>
              </w:rPr>
              <w:fldChar w:fldCharType="begin"/>
            </w:r>
            <w:r w:rsidR="007F526E" w:rsidRPr="0069079B">
              <w:rPr>
                <w:webHidden/>
              </w:rPr>
              <w:instrText xml:space="preserve"> PAGEREF _Toc416083070 \h </w:instrText>
            </w:r>
            <w:r w:rsidR="00CB01C4" w:rsidRPr="0069079B">
              <w:rPr>
                <w:webHidden/>
              </w:rPr>
            </w:r>
            <w:r w:rsidR="00CB01C4" w:rsidRPr="0069079B">
              <w:rPr>
                <w:webHidden/>
              </w:rPr>
              <w:fldChar w:fldCharType="separate"/>
            </w:r>
            <w:r w:rsidR="007F526E" w:rsidRPr="0069079B">
              <w:rPr>
                <w:webHidden/>
              </w:rPr>
              <w:t>68</w:t>
            </w:r>
            <w:r w:rsidR="00CB01C4" w:rsidRPr="0069079B">
              <w:rPr>
                <w:webHidden/>
              </w:rPr>
              <w:fldChar w:fldCharType="end"/>
            </w:r>
          </w:hyperlink>
        </w:p>
        <w:p w:rsidR="007F526E" w:rsidRPr="0069079B" w:rsidRDefault="001B0286">
          <w:pPr>
            <w:pStyle w:val="12"/>
            <w:rPr>
              <w:rFonts w:eastAsiaTheme="minorEastAsia" w:cstheme="minorBidi"/>
              <w:b w:val="0"/>
              <w:sz w:val="22"/>
              <w:szCs w:val="22"/>
              <w:lang w:eastAsia="ru-RU"/>
            </w:rPr>
          </w:pPr>
          <w:hyperlink w:anchor="_Toc416083071" w:history="1">
            <w:r w:rsidR="007F526E" w:rsidRPr="0069079B">
              <w:rPr>
                <w:rStyle w:val="ae"/>
              </w:rPr>
              <w:t>4. Механизмы реализации Программы и контроль за ее реализацией</w:t>
            </w:r>
            <w:r w:rsidR="007F526E" w:rsidRPr="0069079B">
              <w:rPr>
                <w:webHidden/>
              </w:rPr>
              <w:tab/>
            </w:r>
            <w:r w:rsidR="00CB01C4" w:rsidRPr="0069079B">
              <w:rPr>
                <w:webHidden/>
              </w:rPr>
              <w:fldChar w:fldCharType="begin"/>
            </w:r>
            <w:r w:rsidR="007F526E" w:rsidRPr="0069079B">
              <w:rPr>
                <w:webHidden/>
              </w:rPr>
              <w:instrText xml:space="preserve"> PAGEREF _Toc416083071 \h </w:instrText>
            </w:r>
            <w:r w:rsidR="00CB01C4" w:rsidRPr="0069079B">
              <w:rPr>
                <w:webHidden/>
              </w:rPr>
            </w:r>
            <w:r w:rsidR="00CB01C4" w:rsidRPr="0069079B">
              <w:rPr>
                <w:webHidden/>
              </w:rPr>
              <w:fldChar w:fldCharType="separate"/>
            </w:r>
            <w:r w:rsidR="007F526E" w:rsidRPr="0069079B">
              <w:rPr>
                <w:webHidden/>
              </w:rPr>
              <w:t>90</w:t>
            </w:r>
            <w:r w:rsidR="00CB01C4" w:rsidRPr="0069079B">
              <w:rPr>
                <w:webHidden/>
              </w:rPr>
              <w:fldChar w:fldCharType="end"/>
            </w:r>
          </w:hyperlink>
        </w:p>
        <w:p w:rsidR="007F526E" w:rsidRPr="0069079B" w:rsidRDefault="001B0286">
          <w:pPr>
            <w:pStyle w:val="12"/>
            <w:rPr>
              <w:rFonts w:eastAsiaTheme="minorEastAsia" w:cstheme="minorBidi"/>
              <w:b w:val="0"/>
              <w:sz w:val="22"/>
              <w:szCs w:val="22"/>
              <w:lang w:eastAsia="ru-RU"/>
            </w:rPr>
          </w:pPr>
          <w:hyperlink w:anchor="_Toc416083072" w:history="1">
            <w:r w:rsidR="007F526E" w:rsidRPr="0069079B">
              <w:rPr>
                <w:rStyle w:val="ae"/>
              </w:rPr>
              <w:t>5. Перечень целевых показателей Программы</w:t>
            </w:r>
            <w:r w:rsidR="007F526E" w:rsidRPr="0069079B">
              <w:rPr>
                <w:webHidden/>
              </w:rPr>
              <w:tab/>
            </w:r>
            <w:r w:rsidR="00CB01C4" w:rsidRPr="0069079B">
              <w:rPr>
                <w:webHidden/>
              </w:rPr>
              <w:fldChar w:fldCharType="begin"/>
            </w:r>
            <w:r w:rsidR="007F526E" w:rsidRPr="0069079B">
              <w:rPr>
                <w:webHidden/>
              </w:rPr>
              <w:instrText xml:space="preserve"> PAGEREF _Toc416083072 \h </w:instrText>
            </w:r>
            <w:r w:rsidR="00CB01C4" w:rsidRPr="0069079B">
              <w:rPr>
                <w:webHidden/>
              </w:rPr>
            </w:r>
            <w:r w:rsidR="00CB01C4" w:rsidRPr="0069079B">
              <w:rPr>
                <w:webHidden/>
              </w:rPr>
              <w:fldChar w:fldCharType="separate"/>
            </w:r>
            <w:r w:rsidR="007F526E" w:rsidRPr="0069079B">
              <w:rPr>
                <w:webHidden/>
              </w:rPr>
              <w:t>92</w:t>
            </w:r>
            <w:r w:rsidR="00CB01C4" w:rsidRPr="0069079B">
              <w:rPr>
                <w:webHidden/>
              </w:rPr>
              <w:fldChar w:fldCharType="end"/>
            </w:r>
          </w:hyperlink>
        </w:p>
        <w:p w:rsidR="007F526E" w:rsidRPr="0069079B" w:rsidRDefault="001B0286">
          <w:pPr>
            <w:pStyle w:val="12"/>
            <w:rPr>
              <w:rFonts w:eastAsiaTheme="minorEastAsia" w:cstheme="minorBidi"/>
              <w:b w:val="0"/>
              <w:sz w:val="22"/>
              <w:szCs w:val="22"/>
              <w:lang w:eastAsia="ru-RU"/>
            </w:rPr>
          </w:pPr>
          <w:hyperlink w:anchor="_Toc416083073" w:history="1">
            <w:r w:rsidR="007F526E" w:rsidRPr="0069079B">
              <w:rPr>
                <w:rStyle w:val="ae"/>
              </w:rPr>
              <w:t>6. Перечень приоритетных инвестиционных проектов на территории муниципального образования</w:t>
            </w:r>
            <w:r w:rsidR="007F526E" w:rsidRPr="0069079B">
              <w:rPr>
                <w:webHidden/>
              </w:rPr>
              <w:tab/>
            </w:r>
            <w:r w:rsidR="00CB01C4" w:rsidRPr="0069079B">
              <w:rPr>
                <w:webHidden/>
              </w:rPr>
              <w:fldChar w:fldCharType="begin"/>
            </w:r>
            <w:r w:rsidR="007F526E" w:rsidRPr="0069079B">
              <w:rPr>
                <w:webHidden/>
              </w:rPr>
              <w:instrText xml:space="preserve"> PAGEREF _Toc416083073 \h </w:instrText>
            </w:r>
            <w:r w:rsidR="00CB01C4" w:rsidRPr="0069079B">
              <w:rPr>
                <w:webHidden/>
              </w:rPr>
            </w:r>
            <w:r w:rsidR="00CB01C4" w:rsidRPr="0069079B">
              <w:rPr>
                <w:webHidden/>
              </w:rPr>
              <w:fldChar w:fldCharType="separate"/>
            </w:r>
            <w:r w:rsidR="007F526E" w:rsidRPr="0069079B">
              <w:rPr>
                <w:webHidden/>
              </w:rPr>
              <w:t>94</w:t>
            </w:r>
            <w:r w:rsidR="00CB01C4" w:rsidRPr="0069079B">
              <w:rPr>
                <w:webHidden/>
              </w:rPr>
              <w:fldChar w:fldCharType="end"/>
            </w:r>
          </w:hyperlink>
        </w:p>
        <w:p w:rsidR="007F526E" w:rsidRPr="0069079B" w:rsidRDefault="001B0286">
          <w:pPr>
            <w:pStyle w:val="12"/>
            <w:rPr>
              <w:rFonts w:eastAsiaTheme="minorEastAsia" w:cstheme="minorBidi"/>
              <w:b w:val="0"/>
              <w:sz w:val="22"/>
              <w:szCs w:val="22"/>
              <w:lang w:eastAsia="ru-RU"/>
            </w:rPr>
          </w:pPr>
          <w:hyperlink w:anchor="_Toc416083074" w:history="1">
            <w:r w:rsidR="007F526E" w:rsidRPr="0069079B">
              <w:rPr>
                <w:rStyle w:val="ae"/>
              </w:rPr>
              <w:t>7. Отчет о результатах общественного обсуждения Программы</w:t>
            </w:r>
            <w:r w:rsidR="007F526E" w:rsidRPr="0069079B">
              <w:rPr>
                <w:webHidden/>
              </w:rPr>
              <w:tab/>
            </w:r>
            <w:r w:rsidR="00CB01C4" w:rsidRPr="0069079B">
              <w:rPr>
                <w:webHidden/>
              </w:rPr>
              <w:fldChar w:fldCharType="begin"/>
            </w:r>
            <w:r w:rsidR="007F526E" w:rsidRPr="0069079B">
              <w:rPr>
                <w:webHidden/>
              </w:rPr>
              <w:instrText xml:space="preserve"> PAGEREF _Toc416083074 \h </w:instrText>
            </w:r>
            <w:r w:rsidR="00CB01C4" w:rsidRPr="0069079B">
              <w:rPr>
                <w:webHidden/>
              </w:rPr>
            </w:r>
            <w:r w:rsidR="00CB01C4" w:rsidRPr="0069079B">
              <w:rPr>
                <w:webHidden/>
              </w:rPr>
              <w:fldChar w:fldCharType="separate"/>
            </w:r>
            <w:r w:rsidR="007F526E" w:rsidRPr="0069079B">
              <w:rPr>
                <w:webHidden/>
              </w:rPr>
              <w:t>97</w:t>
            </w:r>
            <w:r w:rsidR="00CB01C4" w:rsidRPr="0069079B">
              <w:rPr>
                <w:webHidden/>
              </w:rPr>
              <w:fldChar w:fldCharType="end"/>
            </w:r>
          </w:hyperlink>
        </w:p>
        <w:p w:rsidR="007F526E" w:rsidRPr="0069079B" w:rsidRDefault="001B0286">
          <w:pPr>
            <w:pStyle w:val="31"/>
            <w:tabs>
              <w:tab w:val="right" w:leader="dot" w:pos="9345"/>
            </w:tabs>
            <w:rPr>
              <w:rFonts w:asciiTheme="minorHAnsi" w:eastAsiaTheme="minorEastAsia" w:hAnsiTheme="minorHAnsi"/>
              <w:noProof/>
              <w:sz w:val="22"/>
              <w:lang w:eastAsia="ru-RU"/>
            </w:rPr>
          </w:pPr>
          <w:hyperlink w:anchor="_Toc416083075" w:history="1">
            <w:r w:rsidR="007F526E" w:rsidRPr="0069079B">
              <w:rPr>
                <w:rStyle w:val="ae"/>
                <w:noProof/>
              </w:rPr>
              <w:t>7.1. Осуществление сбора мнений и предложений представителей общественности (населения, бизнеса, представителей коренных малочисленных народов Российской Федерации, общественных организаций) по стратегическим приоритетам и направлениям социально-экономического развития и государственного и муниципального управления</w:t>
            </w:r>
            <w:r w:rsidR="007F526E" w:rsidRPr="0069079B">
              <w:rPr>
                <w:noProof/>
                <w:webHidden/>
              </w:rPr>
              <w:tab/>
            </w:r>
            <w:r w:rsidR="00CB01C4" w:rsidRPr="0069079B">
              <w:rPr>
                <w:noProof/>
                <w:webHidden/>
              </w:rPr>
              <w:fldChar w:fldCharType="begin"/>
            </w:r>
            <w:r w:rsidR="007F526E" w:rsidRPr="0069079B">
              <w:rPr>
                <w:noProof/>
                <w:webHidden/>
              </w:rPr>
              <w:instrText xml:space="preserve"> PAGEREF _Toc416083075 \h </w:instrText>
            </w:r>
            <w:r w:rsidR="00CB01C4" w:rsidRPr="0069079B">
              <w:rPr>
                <w:noProof/>
                <w:webHidden/>
              </w:rPr>
            </w:r>
            <w:r w:rsidR="00CB01C4" w:rsidRPr="0069079B">
              <w:rPr>
                <w:noProof/>
                <w:webHidden/>
              </w:rPr>
              <w:fldChar w:fldCharType="separate"/>
            </w:r>
            <w:r w:rsidR="007F526E" w:rsidRPr="0069079B">
              <w:rPr>
                <w:noProof/>
                <w:webHidden/>
              </w:rPr>
              <w:t>97</w:t>
            </w:r>
            <w:r w:rsidR="00CB01C4" w:rsidRPr="0069079B">
              <w:rPr>
                <w:noProof/>
                <w:webHidden/>
              </w:rPr>
              <w:fldChar w:fldCharType="end"/>
            </w:r>
          </w:hyperlink>
        </w:p>
        <w:p w:rsidR="007F526E" w:rsidRPr="0069079B" w:rsidRDefault="001B0286">
          <w:pPr>
            <w:pStyle w:val="31"/>
            <w:tabs>
              <w:tab w:val="right" w:leader="dot" w:pos="9345"/>
            </w:tabs>
            <w:rPr>
              <w:rFonts w:asciiTheme="minorHAnsi" w:eastAsiaTheme="minorEastAsia" w:hAnsiTheme="minorHAnsi"/>
              <w:noProof/>
              <w:sz w:val="22"/>
              <w:lang w:eastAsia="ru-RU"/>
            </w:rPr>
          </w:pPr>
          <w:hyperlink w:anchor="_Toc416083076" w:history="1">
            <w:r w:rsidR="007F526E" w:rsidRPr="0069079B">
              <w:rPr>
                <w:rStyle w:val="ae"/>
                <w:noProof/>
              </w:rPr>
              <w:t>7.2. Проведение общественных слушаний в формате круглого стола с представителями Администрации МО «Вистинское сельское поселение» муниципального района «Кингисеппский муниципальный район» Ленинградской области, депутатами, представителями общественности, представителями коренных малочисленных народов Российской Федерации для рассмотрения результатов разработки стратегии социально-экономического развития и плана реализаци стратегии муниципального образования</w:t>
            </w:r>
            <w:r w:rsidR="007F526E" w:rsidRPr="0069079B">
              <w:rPr>
                <w:noProof/>
                <w:webHidden/>
              </w:rPr>
              <w:tab/>
            </w:r>
            <w:r w:rsidR="00CB01C4" w:rsidRPr="0069079B">
              <w:rPr>
                <w:noProof/>
                <w:webHidden/>
              </w:rPr>
              <w:fldChar w:fldCharType="begin"/>
            </w:r>
            <w:r w:rsidR="007F526E" w:rsidRPr="0069079B">
              <w:rPr>
                <w:noProof/>
                <w:webHidden/>
              </w:rPr>
              <w:instrText xml:space="preserve"> PAGEREF _Toc416083076 \h </w:instrText>
            </w:r>
            <w:r w:rsidR="00CB01C4" w:rsidRPr="0069079B">
              <w:rPr>
                <w:noProof/>
                <w:webHidden/>
              </w:rPr>
            </w:r>
            <w:r w:rsidR="00CB01C4" w:rsidRPr="0069079B">
              <w:rPr>
                <w:noProof/>
                <w:webHidden/>
              </w:rPr>
              <w:fldChar w:fldCharType="separate"/>
            </w:r>
            <w:r w:rsidR="007F526E" w:rsidRPr="0069079B">
              <w:rPr>
                <w:noProof/>
                <w:webHidden/>
              </w:rPr>
              <w:t>100</w:t>
            </w:r>
            <w:r w:rsidR="00CB01C4" w:rsidRPr="0069079B">
              <w:rPr>
                <w:noProof/>
                <w:webHidden/>
              </w:rPr>
              <w:fldChar w:fldCharType="end"/>
            </w:r>
          </w:hyperlink>
        </w:p>
        <w:p w:rsidR="0075300C" w:rsidRPr="0069079B" w:rsidRDefault="00CB01C4" w:rsidP="006F1B1E">
          <w:pPr>
            <w:spacing w:line="276" w:lineRule="auto"/>
          </w:pPr>
          <w:r w:rsidRPr="0069079B">
            <w:rPr>
              <w:rFonts w:asciiTheme="minorHAnsi" w:hAnsiTheme="minorHAnsi" w:cstheme="minorHAnsi"/>
              <w:bCs/>
              <w:szCs w:val="24"/>
            </w:rPr>
            <w:fldChar w:fldCharType="end"/>
          </w:r>
        </w:p>
      </w:sdtContent>
    </w:sdt>
    <w:p w:rsidR="0075300C" w:rsidRPr="0069079B" w:rsidRDefault="0075300C" w:rsidP="0075300C">
      <w:pPr>
        <w:sectPr w:rsidR="0075300C" w:rsidRPr="0069079B">
          <w:pgSz w:w="11906" w:h="16838"/>
          <w:pgMar w:top="1134" w:right="850" w:bottom="1134" w:left="1701" w:header="708" w:footer="708" w:gutter="0"/>
          <w:cols w:space="708"/>
          <w:docGrid w:linePitch="360"/>
        </w:sectPr>
      </w:pPr>
    </w:p>
    <w:p w:rsidR="007026A4" w:rsidRPr="00DA523B" w:rsidRDefault="007026A4" w:rsidP="00303CD8">
      <w:pPr>
        <w:pStyle w:val="1"/>
        <w:jc w:val="center"/>
        <w:rPr>
          <w:color w:val="auto"/>
        </w:rPr>
      </w:pPr>
      <w:bookmarkStart w:id="0" w:name="_Toc416083040"/>
      <w:r w:rsidRPr="00DA523B">
        <w:rPr>
          <w:color w:val="auto"/>
        </w:rPr>
        <w:lastRenderedPageBreak/>
        <w:t>ПАСПОРТ</w:t>
      </w:r>
      <w:bookmarkEnd w:id="0"/>
    </w:p>
    <w:p w:rsidR="009A19B5" w:rsidRPr="009A19B5" w:rsidRDefault="00DA523B" w:rsidP="009A19B5">
      <w:pPr>
        <w:ind w:left="142"/>
        <w:contextualSpacing/>
        <w:jc w:val="center"/>
        <w:rPr>
          <w:rFonts w:eastAsia="Times New Roman" w:cs="Times New Roman"/>
          <w:b/>
          <w:bCs/>
          <w:sz w:val="28"/>
          <w:szCs w:val="28"/>
          <w:lang w:eastAsia="ru-RU"/>
        </w:rPr>
      </w:pPr>
      <w:r>
        <w:rPr>
          <w:rFonts w:eastAsia="Times New Roman" w:cs="Times New Roman"/>
          <w:b/>
          <w:bCs/>
          <w:sz w:val="28"/>
          <w:szCs w:val="28"/>
          <w:lang w:eastAsia="ru-RU"/>
        </w:rPr>
        <w:t>программы</w:t>
      </w:r>
      <w:r w:rsidR="009A19B5" w:rsidRPr="009A19B5">
        <w:rPr>
          <w:rFonts w:eastAsia="Times New Roman" w:cs="Times New Roman"/>
          <w:b/>
          <w:bCs/>
          <w:sz w:val="28"/>
          <w:szCs w:val="28"/>
          <w:lang w:eastAsia="ru-RU"/>
        </w:rPr>
        <w:t xml:space="preserve"> комплексного развития</w:t>
      </w:r>
    </w:p>
    <w:p w:rsidR="009A19B5" w:rsidRPr="009A19B5" w:rsidRDefault="009A19B5" w:rsidP="009A19B5">
      <w:pPr>
        <w:ind w:left="142"/>
        <w:contextualSpacing/>
        <w:jc w:val="center"/>
        <w:rPr>
          <w:rFonts w:eastAsia="Times New Roman" w:cs="Times New Roman"/>
          <w:b/>
          <w:bCs/>
          <w:sz w:val="28"/>
          <w:szCs w:val="28"/>
          <w:lang w:eastAsia="ru-RU"/>
        </w:rPr>
      </w:pPr>
      <w:r w:rsidRPr="009A19B5">
        <w:rPr>
          <w:rFonts w:eastAsia="Times New Roman" w:cs="Times New Roman"/>
          <w:b/>
          <w:bCs/>
          <w:sz w:val="28"/>
          <w:szCs w:val="28"/>
          <w:lang w:eastAsia="ru-RU"/>
        </w:rPr>
        <w:t xml:space="preserve">социальной инфраструктуры </w:t>
      </w:r>
      <w:proofErr w:type="gramStart"/>
      <w:r w:rsidRPr="009A19B5">
        <w:rPr>
          <w:rFonts w:eastAsia="Times New Roman" w:cs="Times New Roman"/>
          <w:b/>
          <w:bCs/>
          <w:sz w:val="28"/>
          <w:szCs w:val="28"/>
          <w:lang w:eastAsia="ru-RU"/>
        </w:rPr>
        <w:t>муниципального</w:t>
      </w:r>
      <w:proofErr w:type="gramEnd"/>
    </w:p>
    <w:p w:rsidR="009A19B5" w:rsidRPr="009A19B5" w:rsidRDefault="009A19B5" w:rsidP="009A19B5">
      <w:pPr>
        <w:ind w:left="142"/>
        <w:contextualSpacing/>
        <w:jc w:val="center"/>
        <w:rPr>
          <w:rFonts w:eastAsia="Times New Roman" w:cs="Times New Roman"/>
          <w:b/>
          <w:bCs/>
          <w:sz w:val="28"/>
          <w:szCs w:val="28"/>
          <w:lang w:eastAsia="ru-RU"/>
        </w:rPr>
      </w:pPr>
      <w:r w:rsidRPr="009A19B5">
        <w:rPr>
          <w:rFonts w:eastAsia="Times New Roman" w:cs="Times New Roman"/>
          <w:b/>
          <w:bCs/>
          <w:sz w:val="28"/>
          <w:szCs w:val="28"/>
          <w:lang w:eastAsia="ru-RU"/>
        </w:rPr>
        <w:t>образования «Вистинское сельское поселение»</w:t>
      </w:r>
    </w:p>
    <w:p w:rsidR="009A19B5" w:rsidRPr="009A19B5" w:rsidRDefault="009A19B5" w:rsidP="009A19B5">
      <w:pPr>
        <w:ind w:left="142"/>
        <w:contextualSpacing/>
        <w:jc w:val="center"/>
        <w:rPr>
          <w:rFonts w:eastAsia="Times New Roman" w:cs="Times New Roman"/>
          <w:b/>
          <w:bCs/>
          <w:sz w:val="28"/>
          <w:szCs w:val="28"/>
          <w:lang w:eastAsia="ru-RU"/>
        </w:rPr>
      </w:pPr>
      <w:r w:rsidRPr="009A19B5">
        <w:rPr>
          <w:rFonts w:eastAsia="Times New Roman" w:cs="Times New Roman"/>
          <w:b/>
          <w:bCs/>
          <w:sz w:val="28"/>
          <w:szCs w:val="28"/>
          <w:lang w:eastAsia="ru-RU"/>
        </w:rPr>
        <w:t>Кингисеппского муниципального района</w:t>
      </w:r>
    </w:p>
    <w:p w:rsidR="009A19B5" w:rsidRPr="009A19B5" w:rsidRDefault="009A19B5" w:rsidP="009A19B5">
      <w:pPr>
        <w:ind w:left="142"/>
        <w:contextualSpacing/>
        <w:jc w:val="center"/>
        <w:rPr>
          <w:rFonts w:eastAsia="Times New Roman" w:cs="Times New Roman"/>
          <w:b/>
          <w:bCs/>
          <w:sz w:val="28"/>
          <w:szCs w:val="28"/>
          <w:lang w:eastAsia="ru-RU"/>
        </w:rPr>
      </w:pPr>
      <w:r w:rsidRPr="009A19B5">
        <w:rPr>
          <w:rFonts w:eastAsia="Times New Roman" w:cs="Times New Roman"/>
          <w:b/>
          <w:bCs/>
          <w:sz w:val="28"/>
          <w:szCs w:val="28"/>
          <w:lang w:eastAsia="ru-RU"/>
        </w:rPr>
        <w:t>Ленинградской области.</w:t>
      </w:r>
    </w:p>
    <w:p w:rsidR="007026A4" w:rsidRPr="0069079B" w:rsidRDefault="007026A4" w:rsidP="007026A4">
      <w:pPr>
        <w:shd w:val="clear" w:color="auto" w:fill="FFFFFF"/>
        <w:spacing w:line="274" w:lineRule="exact"/>
        <w:ind w:left="734" w:right="461"/>
        <w:jc w:val="center"/>
        <w:rPr>
          <w:b/>
          <w:bCs/>
          <w:szCs w:val="24"/>
        </w:rPr>
      </w:pPr>
    </w:p>
    <w:p w:rsidR="007026A4" w:rsidRPr="0069079B" w:rsidRDefault="007026A4" w:rsidP="007026A4">
      <w:pPr>
        <w:jc w:val="center"/>
      </w:pPr>
    </w:p>
    <w:p w:rsidR="007026A4" w:rsidRPr="0069079B" w:rsidRDefault="007026A4" w:rsidP="007026A4">
      <w:pPr>
        <w:jc w:val="center"/>
      </w:pPr>
    </w:p>
    <w:tbl>
      <w:tblPr>
        <w:tblW w:w="9425" w:type="dxa"/>
        <w:tblInd w:w="70" w:type="dxa"/>
        <w:tblLayout w:type="fixed"/>
        <w:tblCellMar>
          <w:left w:w="70" w:type="dxa"/>
          <w:right w:w="70" w:type="dxa"/>
        </w:tblCellMar>
        <w:tblLook w:val="0000" w:firstRow="0" w:lastRow="0" w:firstColumn="0" w:lastColumn="0" w:noHBand="0" w:noVBand="0"/>
      </w:tblPr>
      <w:tblGrid>
        <w:gridCol w:w="2939"/>
        <w:gridCol w:w="4500"/>
        <w:gridCol w:w="641"/>
        <w:gridCol w:w="1345"/>
      </w:tblGrid>
      <w:tr w:rsidR="007026A4" w:rsidRPr="0069079B" w:rsidTr="00832CE8">
        <w:trPr>
          <w:trHeight w:val="240"/>
        </w:trPr>
        <w:tc>
          <w:tcPr>
            <w:tcW w:w="2939" w:type="dxa"/>
            <w:tcBorders>
              <w:top w:val="single" w:sz="6" w:space="0" w:color="auto"/>
              <w:left w:val="single" w:sz="6" w:space="0" w:color="auto"/>
              <w:bottom w:val="single" w:sz="6" w:space="0" w:color="auto"/>
              <w:right w:val="single" w:sz="6" w:space="0" w:color="auto"/>
            </w:tcBorders>
          </w:tcPr>
          <w:p w:rsidR="007026A4" w:rsidRPr="0069079B" w:rsidRDefault="007026A4" w:rsidP="007026A4">
            <w:pPr>
              <w:pStyle w:val="ConsPlusNormal"/>
              <w:widowControl/>
              <w:ind w:firstLine="0"/>
              <w:rPr>
                <w:rFonts w:asciiTheme="minorHAnsi" w:hAnsiTheme="minorHAnsi" w:cstheme="minorHAnsi"/>
              </w:rPr>
            </w:pPr>
            <w:r w:rsidRPr="0069079B">
              <w:rPr>
                <w:rFonts w:asciiTheme="minorHAnsi" w:hAnsiTheme="minorHAnsi" w:cstheme="minorHAnsi"/>
              </w:rPr>
              <w:t>Ответственный исполн</w:t>
            </w:r>
            <w:r w:rsidRPr="0069079B">
              <w:rPr>
                <w:rFonts w:asciiTheme="minorHAnsi" w:hAnsiTheme="minorHAnsi" w:cstheme="minorHAnsi"/>
              </w:rPr>
              <w:t>и</w:t>
            </w:r>
            <w:r w:rsidRPr="0069079B">
              <w:rPr>
                <w:rFonts w:asciiTheme="minorHAnsi" w:hAnsiTheme="minorHAnsi" w:cstheme="minorHAnsi"/>
              </w:rPr>
              <w:t>тель программы</w:t>
            </w:r>
          </w:p>
        </w:tc>
        <w:tc>
          <w:tcPr>
            <w:tcW w:w="6486" w:type="dxa"/>
            <w:gridSpan w:val="3"/>
            <w:tcBorders>
              <w:top w:val="single" w:sz="6" w:space="0" w:color="auto"/>
              <w:left w:val="single" w:sz="6" w:space="0" w:color="auto"/>
              <w:bottom w:val="single" w:sz="6" w:space="0" w:color="auto"/>
              <w:right w:val="single" w:sz="6" w:space="0" w:color="auto"/>
            </w:tcBorders>
          </w:tcPr>
          <w:p w:rsidR="007026A4" w:rsidRPr="0069079B" w:rsidRDefault="007026A4" w:rsidP="00D77894">
            <w:pPr>
              <w:pStyle w:val="ConsPlusNormal"/>
              <w:widowControl/>
              <w:ind w:firstLine="0"/>
              <w:jc w:val="both"/>
              <w:rPr>
                <w:rFonts w:asciiTheme="minorHAnsi" w:hAnsiTheme="minorHAnsi" w:cstheme="minorHAnsi"/>
              </w:rPr>
            </w:pPr>
            <w:r w:rsidRPr="0069079B">
              <w:rPr>
                <w:rFonts w:asciiTheme="minorHAnsi" w:hAnsiTheme="minorHAnsi" w:cstheme="minorHAnsi"/>
              </w:rPr>
              <w:t>Администрация муниципального образования «Вистинское сельское поселение</w:t>
            </w:r>
            <w:r w:rsidR="0054421B" w:rsidRPr="0069079B">
              <w:rPr>
                <w:rFonts w:asciiTheme="minorHAnsi" w:hAnsiTheme="minorHAnsi" w:cstheme="minorHAnsi"/>
              </w:rPr>
              <w:t xml:space="preserve"> Кингисеппского района Ленинградской области</w:t>
            </w:r>
            <w:r w:rsidRPr="0069079B">
              <w:rPr>
                <w:rFonts w:asciiTheme="minorHAnsi" w:hAnsiTheme="minorHAnsi" w:cstheme="minorHAnsi"/>
              </w:rPr>
              <w:t>»</w:t>
            </w:r>
          </w:p>
        </w:tc>
      </w:tr>
      <w:tr w:rsidR="007026A4" w:rsidRPr="0069079B" w:rsidTr="00832CE8">
        <w:trPr>
          <w:trHeight w:val="360"/>
        </w:trPr>
        <w:tc>
          <w:tcPr>
            <w:tcW w:w="2939" w:type="dxa"/>
            <w:tcBorders>
              <w:top w:val="single" w:sz="6" w:space="0" w:color="auto"/>
              <w:left w:val="single" w:sz="6" w:space="0" w:color="auto"/>
              <w:bottom w:val="single" w:sz="6" w:space="0" w:color="auto"/>
              <w:right w:val="single" w:sz="6" w:space="0" w:color="auto"/>
            </w:tcBorders>
          </w:tcPr>
          <w:p w:rsidR="007026A4" w:rsidRPr="0069079B" w:rsidRDefault="007026A4" w:rsidP="00D77894">
            <w:pPr>
              <w:pStyle w:val="ConsPlusNormal"/>
              <w:widowControl/>
              <w:ind w:firstLine="0"/>
              <w:rPr>
                <w:rFonts w:asciiTheme="minorHAnsi" w:hAnsiTheme="minorHAnsi" w:cstheme="minorHAnsi"/>
              </w:rPr>
            </w:pPr>
            <w:r w:rsidRPr="0069079B">
              <w:rPr>
                <w:rFonts w:asciiTheme="minorHAnsi" w:hAnsiTheme="minorHAnsi" w:cstheme="minorHAnsi"/>
              </w:rPr>
              <w:t>Участники муниципальной программы</w:t>
            </w:r>
          </w:p>
        </w:tc>
        <w:tc>
          <w:tcPr>
            <w:tcW w:w="6486" w:type="dxa"/>
            <w:gridSpan w:val="3"/>
            <w:tcBorders>
              <w:top w:val="single" w:sz="6" w:space="0" w:color="auto"/>
              <w:left w:val="single" w:sz="6" w:space="0" w:color="auto"/>
              <w:bottom w:val="single" w:sz="6" w:space="0" w:color="auto"/>
              <w:right w:val="single" w:sz="6" w:space="0" w:color="auto"/>
            </w:tcBorders>
          </w:tcPr>
          <w:p w:rsidR="007026A4" w:rsidRPr="0069079B" w:rsidRDefault="007803EA" w:rsidP="00AD3540">
            <w:pPr>
              <w:pStyle w:val="ConsPlusNormal"/>
              <w:widowControl/>
              <w:numPr>
                <w:ilvl w:val="0"/>
                <w:numId w:val="19"/>
              </w:numPr>
              <w:jc w:val="both"/>
              <w:rPr>
                <w:rFonts w:asciiTheme="minorHAnsi" w:hAnsiTheme="minorHAnsi" w:cstheme="minorHAnsi"/>
              </w:rPr>
            </w:pPr>
            <w:r w:rsidRPr="0069079B">
              <w:rPr>
                <w:rFonts w:asciiTheme="minorHAnsi" w:hAnsiTheme="minorHAnsi" w:cstheme="minorHAnsi"/>
              </w:rPr>
              <w:t>Комитет экономическо</w:t>
            </w:r>
            <w:r w:rsidR="006C3840" w:rsidRPr="0069079B">
              <w:rPr>
                <w:rFonts w:asciiTheme="minorHAnsi" w:hAnsiTheme="minorHAnsi" w:cstheme="minorHAnsi"/>
              </w:rPr>
              <w:t>го</w:t>
            </w:r>
            <w:r w:rsidRPr="0069079B">
              <w:rPr>
                <w:rFonts w:asciiTheme="minorHAnsi" w:hAnsiTheme="minorHAnsi" w:cstheme="minorHAnsi"/>
              </w:rPr>
              <w:t xml:space="preserve"> развити</w:t>
            </w:r>
            <w:r w:rsidR="006C3840" w:rsidRPr="0069079B">
              <w:rPr>
                <w:rFonts w:asciiTheme="minorHAnsi" w:hAnsiTheme="minorHAnsi" w:cstheme="minorHAnsi"/>
              </w:rPr>
              <w:t>я</w:t>
            </w:r>
            <w:r w:rsidRPr="0069079B">
              <w:rPr>
                <w:rFonts w:asciiTheme="minorHAnsi" w:hAnsiTheme="minorHAnsi" w:cstheme="minorHAnsi"/>
              </w:rPr>
              <w:t xml:space="preserve"> и инвестиционной деятельности Ленинградской области</w:t>
            </w:r>
          </w:p>
          <w:p w:rsidR="007026A4" w:rsidRPr="0069079B" w:rsidRDefault="007026A4" w:rsidP="00AD3540">
            <w:pPr>
              <w:pStyle w:val="ConsPlusNormal"/>
              <w:widowControl/>
              <w:numPr>
                <w:ilvl w:val="0"/>
                <w:numId w:val="19"/>
              </w:numPr>
              <w:jc w:val="both"/>
              <w:rPr>
                <w:rFonts w:asciiTheme="minorHAnsi" w:hAnsiTheme="minorHAnsi" w:cstheme="minorHAnsi"/>
              </w:rPr>
            </w:pPr>
            <w:r w:rsidRPr="0069079B">
              <w:rPr>
                <w:rFonts w:asciiTheme="minorHAnsi" w:hAnsiTheme="minorHAnsi" w:cstheme="minorHAnsi"/>
              </w:rPr>
              <w:t>МО «Кингисеппский муниципальный район</w:t>
            </w:r>
          </w:p>
          <w:p w:rsidR="00FA3185" w:rsidRPr="0069079B" w:rsidRDefault="00FA3185" w:rsidP="0078773F">
            <w:pPr>
              <w:pStyle w:val="ConsPlusNormal"/>
              <w:widowControl/>
              <w:ind w:left="720" w:firstLine="0"/>
              <w:jc w:val="both"/>
              <w:rPr>
                <w:rFonts w:asciiTheme="minorHAnsi" w:hAnsiTheme="minorHAnsi" w:cstheme="minorHAnsi"/>
              </w:rPr>
            </w:pPr>
          </w:p>
        </w:tc>
      </w:tr>
      <w:tr w:rsidR="0014744F" w:rsidRPr="0069079B" w:rsidTr="00832CE8">
        <w:trPr>
          <w:trHeight w:val="360"/>
        </w:trPr>
        <w:tc>
          <w:tcPr>
            <w:tcW w:w="2939" w:type="dxa"/>
            <w:tcBorders>
              <w:top w:val="single" w:sz="6" w:space="0" w:color="auto"/>
              <w:left w:val="single" w:sz="6" w:space="0" w:color="auto"/>
              <w:bottom w:val="single" w:sz="6" w:space="0" w:color="auto"/>
              <w:right w:val="single" w:sz="6" w:space="0" w:color="auto"/>
            </w:tcBorders>
          </w:tcPr>
          <w:p w:rsidR="0014744F" w:rsidRPr="0069079B" w:rsidRDefault="0014744F" w:rsidP="00D77894">
            <w:pPr>
              <w:pStyle w:val="ConsPlusNormal"/>
              <w:widowControl/>
              <w:ind w:firstLine="0"/>
              <w:rPr>
                <w:rFonts w:asciiTheme="minorHAnsi" w:hAnsiTheme="minorHAnsi" w:cstheme="minorHAnsi"/>
              </w:rPr>
            </w:pPr>
            <w:r w:rsidRPr="0069079B">
              <w:rPr>
                <w:rFonts w:asciiTheme="minorHAnsi" w:hAnsiTheme="minorHAnsi" w:cstheme="minorHAnsi"/>
              </w:rPr>
              <w:t>Нормативно-правовые о</w:t>
            </w:r>
            <w:r w:rsidRPr="0069079B">
              <w:rPr>
                <w:rFonts w:asciiTheme="minorHAnsi" w:hAnsiTheme="minorHAnsi" w:cstheme="minorHAnsi"/>
              </w:rPr>
              <w:t>с</w:t>
            </w:r>
            <w:r w:rsidRPr="0069079B">
              <w:rPr>
                <w:rFonts w:asciiTheme="minorHAnsi" w:hAnsiTheme="minorHAnsi" w:cstheme="minorHAnsi"/>
              </w:rPr>
              <w:t>нования для реализации Программы</w:t>
            </w:r>
          </w:p>
        </w:tc>
        <w:tc>
          <w:tcPr>
            <w:tcW w:w="6486" w:type="dxa"/>
            <w:gridSpan w:val="3"/>
            <w:tcBorders>
              <w:top w:val="single" w:sz="6" w:space="0" w:color="auto"/>
              <w:left w:val="single" w:sz="6" w:space="0" w:color="auto"/>
              <w:bottom w:val="single" w:sz="6" w:space="0" w:color="auto"/>
              <w:right w:val="single" w:sz="6" w:space="0" w:color="auto"/>
            </w:tcBorders>
          </w:tcPr>
          <w:p w:rsidR="0014744F" w:rsidRPr="0069079B" w:rsidRDefault="0014744F" w:rsidP="00AD3540">
            <w:pPr>
              <w:pStyle w:val="ConsPlusNormal"/>
              <w:widowControl/>
              <w:numPr>
                <w:ilvl w:val="0"/>
                <w:numId w:val="18"/>
              </w:numPr>
              <w:jc w:val="both"/>
              <w:rPr>
                <w:rFonts w:asciiTheme="minorHAnsi" w:hAnsiTheme="minorHAnsi" w:cstheme="minorHAnsi"/>
              </w:rPr>
            </w:pPr>
            <w:r w:rsidRPr="0069079B">
              <w:rPr>
                <w:rFonts w:asciiTheme="minorHAnsi" w:hAnsiTheme="minorHAnsi" w:cstheme="minorHAnsi"/>
              </w:rPr>
              <w:t>Федеральный закон от 28.06.2014 №172-ФЗ «О стр</w:t>
            </w:r>
            <w:r w:rsidRPr="0069079B">
              <w:rPr>
                <w:rFonts w:asciiTheme="minorHAnsi" w:hAnsiTheme="minorHAnsi" w:cstheme="minorHAnsi"/>
              </w:rPr>
              <w:t>а</w:t>
            </w:r>
            <w:r w:rsidRPr="0069079B">
              <w:rPr>
                <w:rFonts w:asciiTheme="minorHAnsi" w:hAnsiTheme="minorHAnsi" w:cstheme="minorHAnsi"/>
              </w:rPr>
              <w:t xml:space="preserve">тегическом планировании в Российской Федерации» </w:t>
            </w:r>
          </w:p>
          <w:p w:rsidR="0014744F" w:rsidRPr="0069079B" w:rsidRDefault="0014744F" w:rsidP="00AD3540">
            <w:pPr>
              <w:pStyle w:val="ConsPlusNormal"/>
              <w:widowControl/>
              <w:numPr>
                <w:ilvl w:val="0"/>
                <w:numId w:val="18"/>
              </w:numPr>
              <w:jc w:val="both"/>
              <w:rPr>
                <w:rFonts w:asciiTheme="minorHAnsi" w:hAnsiTheme="minorHAnsi" w:cstheme="minorHAnsi"/>
              </w:rPr>
            </w:pPr>
            <w:r w:rsidRPr="0069079B">
              <w:rPr>
                <w:rFonts w:asciiTheme="minorHAnsi" w:hAnsiTheme="minorHAnsi" w:cstheme="minorHAnsi"/>
              </w:rPr>
              <w:t xml:space="preserve">Постановление Правительства </w:t>
            </w:r>
            <w:proofErr w:type="gramStart"/>
            <w:r w:rsidRPr="0069079B">
              <w:rPr>
                <w:rFonts w:asciiTheme="minorHAnsi" w:hAnsiTheme="minorHAnsi" w:cstheme="minorHAnsi"/>
              </w:rPr>
              <w:t>Ленинградской</w:t>
            </w:r>
            <w:proofErr w:type="gramEnd"/>
            <w:r w:rsidRPr="0069079B">
              <w:rPr>
                <w:rFonts w:asciiTheme="minorHAnsi" w:hAnsiTheme="minorHAnsi" w:cstheme="minorHAnsi"/>
              </w:rPr>
              <w:t xml:space="preserve"> обл. № 434 от 18.09.14 </w:t>
            </w:r>
          </w:p>
          <w:p w:rsidR="0014744F" w:rsidRPr="0069079B" w:rsidRDefault="0014744F" w:rsidP="00AD3540">
            <w:pPr>
              <w:pStyle w:val="ConsPlusNormal"/>
              <w:widowControl/>
              <w:numPr>
                <w:ilvl w:val="0"/>
                <w:numId w:val="18"/>
              </w:numPr>
              <w:jc w:val="both"/>
              <w:rPr>
                <w:rFonts w:asciiTheme="minorHAnsi" w:hAnsiTheme="minorHAnsi" w:cstheme="minorHAnsi"/>
              </w:rPr>
            </w:pPr>
            <w:r w:rsidRPr="0069079B">
              <w:rPr>
                <w:rFonts w:asciiTheme="minorHAnsi" w:hAnsiTheme="minorHAnsi" w:cstheme="minorHAnsi"/>
              </w:rPr>
              <w:t>Об утверждении порядка предоставления и расход</w:t>
            </w:r>
            <w:r w:rsidRPr="0069079B">
              <w:rPr>
                <w:rFonts w:asciiTheme="minorHAnsi" w:hAnsiTheme="minorHAnsi" w:cstheme="minorHAnsi"/>
              </w:rPr>
              <w:t>о</w:t>
            </w:r>
            <w:r w:rsidRPr="0069079B">
              <w:rPr>
                <w:rFonts w:asciiTheme="minorHAnsi" w:hAnsiTheme="minorHAnsi" w:cstheme="minorHAnsi"/>
              </w:rPr>
              <w:t>вания в 2014 году субсидий из облас</w:t>
            </w:r>
            <w:r w:rsidR="001951B3" w:rsidRPr="0069079B">
              <w:rPr>
                <w:rFonts w:asciiTheme="minorHAnsi" w:hAnsiTheme="minorHAnsi" w:cstheme="minorHAnsi"/>
              </w:rPr>
              <w:t>т</w:t>
            </w:r>
            <w:r w:rsidRPr="0069079B">
              <w:rPr>
                <w:rFonts w:asciiTheme="minorHAnsi" w:hAnsiTheme="minorHAnsi" w:cstheme="minorHAnsi"/>
              </w:rPr>
              <w:t>ного бюджета Ленинградской области бюджетам муниципальных образования Ленинградской области на разработку, актуализацию планов и программ комплексного соц</w:t>
            </w:r>
            <w:r w:rsidRPr="0069079B">
              <w:rPr>
                <w:rFonts w:asciiTheme="minorHAnsi" w:hAnsiTheme="minorHAnsi" w:cstheme="minorHAnsi"/>
              </w:rPr>
              <w:t>и</w:t>
            </w:r>
            <w:r w:rsidRPr="0069079B">
              <w:rPr>
                <w:rFonts w:asciiTheme="minorHAnsi" w:hAnsiTheme="minorHAnsi" w:cstheme="minorHAnsi"/>
              </w:rPr>
              <w:t>ально-экономического развития</w:t>
            </w:r>
          </w:p>
          <w:p w:rsidR="0014744F" w:rsidRPr="0069079B" w:rsidRDefault="0014744F" w:rsidP="00AD3540">
            <w:pPr>
              <w:pStyle w:val="ConsPlusNormal"/>
              <w:widowControl/>
              <w:numPr>
                <w:ilvl w:val="0"/>
                <w:numId w:val="18"/>
              </w:numPr>
              <w:jc w:val="both"/>
              <w:rPr>
                <w:rFonts w:asciiTheme="minorHAnsi" w:hAnsiTheme="minorHAnsi" w:cstheme="minorHAnsi"/>
              </w:rPr>
            </w:pPr>
            <w:r w:rsidRPr="0069079B">
              <w:rPr>
                <w:rFonts w:asciiTheme="minorHAnsi" w:hAnsiTheme="minorHAnsi" w:cstheme="minorHAnsi"/>
              </w:rPr>
              <w:t>Постановление Правительства Ленинградской обл. №461 от 15.10.2014 «О распределении субсидий, предоставляемых в 2014 году из областного бюджета Ленинградской области бюджетам муниципальных образований Ленинградской области на разработку, актуализацию планов и программ комплексного соц</w:t>
            </w:r>
            <w:r w:rsidRPr="0069079B">
              <w:rPr>
                <w:rFonts w:asciiTheme="minorHAnsi" w:hAnsiTheme="minorHAnsi" w:cstheme="minorHAnsi"/>
              </w:rPr>
              <w:t>и</w:t>
            </w:r>
            <w:r w:rsidRPr="0069079B">
              <w:rPr>
                <w:rFonts w:asciiTheme="minorHAnsi" w:hAnsiTheme="minorHAnsi" w:cstheme="minorHAnsi"/>
              </w:rPr>
              <w:t>ально-экономического развития»</w:t>
            </w:r>
          </w:p>
          <w:p w:rsidR="0014744F" w:rsidRPr="0069079B" w:rsidRDefault="0014744F" w:rsidP="0014744F">
            <w:pPr>
              <w:pStyle w:val="ConsPlusNormal"/>
              <w:widowControl/>
              <w:ind w:firstLine="0"/>
              <w:jc w:val="both"/>
              <w:rPr>
                <w:rFonts w:asciiTheme="minorHAnsi" w:hAnsiTheme="minorHAnsi" w:cstheme="minorHAnsi"/>
              </w:rPr>
            </w:pPr>
          </w:p>
        </w:tc>
      </w:tr>
      <w:tr w:rsidR="007026A4" w:rsidRPr="0069079B" w:rsidTr="00832CE8">
        <w:trPr>
          <w:trHeight w:val="240"/>
        </w:trPr>
        <w:tc>
          <w:tcPr>
            <w:tcW w:w="2939" w:type="dxa"/>
            <w:tcBorders>
              <w:top w:val="single" w:sz="6" w:space="0" w:color="auto"/>
              <w:left w:val="single" w:sz="6" w:space="0" w:color="auto"/>
              <w:bottom w:val="single" w:sz="6" w:space="0" w:color="auto"/>
              <w:right w:val="single" w:sz="6" w:space="0" w:color="auto"/>
            </w:tcBorders>
          </w:tcPr>
          <w:p w:rsidR="007026A4" w:rsidRPr="0069079B" w:rsidRDefault="007803EA" w:rsidP="007803EA">
            <w:pPr>
              <w:pStyle w:val="ConsPlusNormal"/>
              <w:widowControl/>
              <w:ind w:firstLine="0"/>
              <w:rPr>
                <w:rFonts w:asciiTheme="minorHAnsi" w:hAnsiTheme="minorHAnsi" w:cstheme="minorHAnsi"/>
              </w:rPr>
            </w:pPr>
            <w:r w:rsidRPr="0069079B">
              <w:rPr>
                <w:rFonts w:asciiTheme="minorHAnsi" w:hAnsiTheme="minorHAnsi" w:cstheme="minorHAnsi"/>
              </w:rPr>
              <w:t>Цель программы</w:t>
            </w:r>
          </w:p>
        </w:tc>
        <w:tc>
          <w:tcPr>
            <w:tcW w:w="6486" w:type="dxa"/>
            <w:gridSpan w:val="3"/>
            <w:tcBorders>
              <w:top w:val="single" w:sz="6" w:space="0" w:color="auto"/>
              <w:left w:val="single" w:sz="6" w:space="0" w:color="auto"/>
              <w:bottom w:val="single" w:sz="6" w:space="0" w:color="auto"/>
              <w:right w:val="single" w:sz="6" w:space="0" w:color="auto"/>
            </w:tcBorders>
          </w:tcPr>
          <w:p w:rsidR="007026A4" w:rsidRPr="0069079B" w:rsidRDefault="001951B3" w:rsidP="001951B3">
            <w:pPr>
              <w:ind w:left="360"/>
              <w:rPr>
                <w:rFonts w:asciiTheme="minorHAnsi" w:hAnsiTheme="minorHAnsi" w:cstheme="minorHAnsi"/>
                <w:szCs w:val="24"/>
              </w:rPr>
            </w:pPr>
            <w:r w:rsidRPr="0069079B">
              <w:rPr>
                <w:rFonts w:asciiTheme="minorHAnsi" w:hAnsiTheme="minorHAnsi" w:cstheme="minorHAnsi"/>
                <w:szCs w:val="24"/>
              </w:rPr>
              <w:t>Повышение качества жизни населения и достижение б</w:t>
            </w:r>
            <w:r w:rsidRPr="0069079B">
              <w:rPr>
                <w:rFonts w:asciiTheme="minorHAnsi" w:hAnsiTheme="minorHAnsi" w:cstheme="minorHAnsi"/>
                <w:szCs w:val="24"/>
              </w:rPr>
              <w:t>а</w:t>
            </w:r>
            <w:r w:rsidRPr="0069079B">
              <w:rPr>
                <w:rFonts w:asciiTheme="minorHAnsi" w:hAnsiTheme="minorHAnsi" w:cstheme="minorHAnsi"/>
                <w:szCs w:val="24"/>
              </w:rPr>
              <w:t>ланса развития экономики, социальной и этнокультурной среды, экологии через реализацию концепции устойчив</w:t>
            </w:r>
            <w:r w:rsidRPr="0069079B">
              <w:rPr>
                <w:rFonts w:asciiTheme="minorHAnsi" w:hAnsiTheme="minorHAnsi" w:cstheme="minorHAnsi"/>
                <w:szCs w:val="24"/>
              </w:rPr>
              <w:t>о</w:t>
            </w:r>
            <w:r w:rsidRPr="0069079B">
              <w:rPr>
                <w:rFonts w:asciiTheme="minorHAnsi" w:hAnsiTheme="minorHAnsi" w:cstheme="minorHAnsi"/>
                <w:szCs w:val="24"/>
              </w:rPr>
              <w:t>го развития</w:t>
            </w:r>
          </w:p>
        </w:tc>
      </w:tr>
      <w:tr w:rsidR="007026A4" w:rsidRPr="0069079B" w:rsidTr="00832CE8">
        <w:trPr>
          <w:trHeight w:val="1875"/>
        </w:trPr>
        <w:tc>
          <w:tcPr>
            <w:tcW w:w="2939" w:type="dxa"/>
            <w:tcBorders>
              <w:top w:val="single" w:sz="6" w:space="0" w:color="auto"/>
              <w:left w:val="single" w:sz="6" w:space="0" w:color="auto"/>
              <w:bottom w:val="single" w:sz="4" w:space="0" w:color="auto"/>
              <w:right w:val="single" w:sz="6" w:space="0" w:color="auto"/>
            </w:tcBorders>
          </w:tcPr>
          <w:p w:rsidR="007026A4" w:rsidRPr="0069079B" w:rsidRDefault="00D77894" w:rsidP="00D77894">
            <w:pPr>
              <w:pStyle w:val="ConsPlusNormal"/>
              <w:widowControl/>
              <w:ind w:firstLine="0"/>
              <w:rPr>
                <w:rFonts w:asciiTheme="minorHAnsi" w:hAnsiTheme="minorHAnsi" w:cstheme="minorHAnsi"/>
              </w:rPr>
            </w:pPr>
            <w:r w:rsidRPr="0069079B">
              <w:rPr>
                <w:rFonts w:asciiTheme="minorHAnsi" w:hAnsiTheme="minorHAnsi" w:cstheme="minorHAnsi"/>
              </w:rPr>
              <w:t>Приоритетные н</w:t>
            </w:r>
            <w:r w:rsidR="007803EA" w:rsidRPr="0069079B">
              <w:rPr>
                <w:rFonts w:asciiTheme="minorHAnsi" w:hAnsiTheme="minorHAnsi" w:cstheme="minorHAnsi"/>
              </w:rPr>
              <w:t>аправл</w:t>
            </w:r>
            <w:r w:rsidR="007803EA" w:rsidRPr="0069079B">
              <w:rPr>
                <w:rFonts w:asciiTheme="minorHAnsi" w:hAnsiTheme="minorHAnsi" w:cstheme="minorHAnsi"/>
              </w:rPr>
              <w:t>е</w:t>
            </w:r>
            <w:r w:rsidR="007803EA" w:rsidRPr="0069079B">
              <w:rPr>
                <w:rFonts w:asciiTheme="minorHAnsi" w:hAnsiTheme="minorHAnsi" w:cstheme="minorHAnsi"/>
              </w:rPr>
              <w:t>ния</w:t>
            </w:r>
            <w:r w:rsidRPr="0069079B">
              <w:rPr>
                <w:rFonts w:asciiTheme="minorHAnsi" w:hAnsiTheme="minorHAnsi" w:cstheme="minorHAnsi"/>
              </w:rPr>
              <w:t xml:space="preserve"> развития и задачи </w:t>
            </w:r>
          </w:p>
        </w:tc>
        <w:tc>
          <w:tcPr>
            <w:tcW w:w="6486" w:type="dxa"/>
            <w:gridSpan w:val="3"/>
            <w:tcBorders>
              <w:top w:val="single" w:sz="6" w:space="0" w:color="auto"/>
              <w:left w:val="single" w:sz="6" w:space="0" w:color="auto"/>
              <w:bottom w:val="single" w:sz="4" w:space="0" w:color="auto"/>
              <w:right w:val="single" w:sz="6" w:space="0" w:color="auto"/>
            </w:tcBorders>
          </w:tcPr>
          <w:p w:rsidR="00D77894" w:rsidRPr="0069079B" w:rsidRDefault="00D77894" w:rsidP="00AD3540">
            <w:pPr>
              <w:pStyle w:val="ConsPlusNormal"/>
              <w:widowControl/>
              <w:numPr>
                <w:ilvl w:val="0"/>
                <w:numId w:val="16"/>
              </w:numPr>
              <w:jc w:val="both"/>
              <w:rPr>
                <w:rFonts w:asciiTheme="minorHAnsi" w:hAnsiTheme="minorHAnsi" w:cstheme="minorHAnsi"/>
              </w:rPr>
            </w:pPr>
            <w:r w:rsidRPr="0069079B">
              <w:rPr>
                <w:rFonts w:asciiTheme="minorHAnsi" w:hAnsiTheme="minorHAnsi" w:cstheme="minorHAnsi"/>
              </w:rPr>
              <w:t>Развитие экономики</w:t>
            </w:r>
          </w:p>
          <w:p w:rsidR="00D77894" w:rsidRPr="0069079B" w:rsidRDefault="00D77894" w:rsidP="00AD3540">
            <w:pPr>
              <w:pStyle w:val="a3"/>
              <w:numPr>
                <w:ilvl w:val="0"/>
                <w:numId w:val="17"/>
              </w:numPr>
              <w:rPr>
                <w:rFonts w:asciiTheme="minorHAnsi" w:hAnsiTheme="minorHAnsi" w:cstheme="minorHAnsi"/>
                <w:szCs w:val="24"/>
              </w:rPr>
            </w:pPr>
            <w:r w:rsidRPr="0069079B">
              <w:rPr>
                <w:rFonts w:asciiTheme="minorHAnsi" w:hAnsiTheme="minorHAnsi" w:cstheme="minorHAnsi"/>
                <w:szCs w:val="24"/>
              </w:rPr>
              <w:t>Развитие и содействие реализации кадрового поте</w:t>
            </w:r>
            <w:r w:rsidRPr="0069079B">
              <w:rPr>
                <w:rFonts w:asciiTheme="minorHAnsi" w:hAnsiTheme="minorHAnsi" w:cstheme="minorHAnsi"/>
                <w:szCs w:val="24"/>
              </w:rPr>
              <w:t>н</w:t>
            </w:r>
            <w:r w:rsidRPr="0069079B">
              <w:rPr>
                <w:rFonts w:asciiTheme="minorHAnsi" w:hAnsiTheme="minorHAnsi" w:cstheme="minorHAnsi"/>
                <w:szCs w:val="24"/>
              </w:rPr>
              <w:t>циала населения</w:t>
            </w:r>
            <w:r w:rsidR="000169AF" w:rsidRPr="0069079B">
              <w:rPr>
                <w:rFonts w:asciiTheme="minorHAnsi" w:hAnsiTheme="minorHAnsi" w:cstheme="minorHAnsi"/>
                <w:szCs w:val="24"/>
              </w:rPr>
              <w:t>;</w:t>
            </w:r>
            <w:r w:rsidRPr="0069079B">
              <w:rPr>
                <w:rFonts w:asciiTheme="minorHAnsi" w:hAnsiTheme="minorHAnsi" w:cstheme="minorHAnsi"/>
                <w:szCs w:val="24"/>
              </w:rPr>
              <w:t xml:space="preserve"> </w:t>
            </w:r>
          </w:p>
          <w:p w:rsidR="00D77894" w:rsidRPr="0069079B" w:rsidRDefault="00D77894" w:rsidP="00AD3540">
            <w:pPr>
              <w:pStyle w:val="a3"/>
              <w:numPr>
                <w:ilvl w:val="0"/>
                <w:numId w:val="17"/>
              </w:numPr>
              <w:rPr>
                <w:rFonts w:asciiTheme="minorHAnsi" w:hAnsiTheme="minorHAnsi" w:cstheme="minorHAnsi"/>
                <w:szCs w:val="24"/>
              </w:rPr>
            </w:pPr>
            <w:r w:rsidRPr="0069079B">
              <w:rPr>
                <w:rFonts w:asciiTheme="minorHAnsi" w:hAnsiTheme="minorHAnsi" w:cstheme="minorHAnsi"/>
                <w:szCs w:val="24"/>
              </w:rPr>
              <w:t>Создание системы профориентации молодежи и ее ориентация на востребованные ведущими предпри</w:t>
            </w:r>
            <w:r w:rsidRPr="0069079B">
              <w:rPr>
                <w:rFonts w:asciiTheme="minorHAnsi" w:hAnsiTheme="minorHAnsi" w:cstheme="minorHAnsi"/>
                <w:szCs w:val="24"/>
              </w:rPr>
              <w:t>я</w:t>
            </w:r>
            <w:r w:rsidRPr="0069079B">
              <w:rPr>
                <w:rFonts w:asciiTheme="minorHAnsi" w:hAnsiTheme="minorHAnsi" w:cstheme="minorHAnsi"/>
                <w:szCs w:val="24"/>
              </w:rPr>
              <w:t>тиями территории  профессии и компетенции</w:t>
            </w:r>
            <w:r w:rsidR="000169AF" w:rsidRPr="0069079B">
              <w:rPr>
                <w:rFonts w:asciiTheme="minorHAnsi" w:hAnsiTheme="minorHAnsi" w:cstheme="minorHAnsi"/>
                <w:szCs w:val="24"/>
              </w:rPr>
              <w:t>;</w:t>
            </w:r>
            <w:r w:rsidRPr="0069079B">
              <w:rPr>
                <w:rFonts w:asciiTheme="minorHAnsi" w:hAnsiTheme="minorHAnsi" w:cstheme="minorHAnsi"/>
                <w:szCs w:val="24"/>
              </w:rPr>
              <w:t xml:space="preserve"> </w:t>
            </w:r>
          </w:p>
          <w:p w:rsidR="00D77894" w:rsidRPr="0069079B" w:rsidRDefault="00D77894" w:rsidP="00AD3540">
            <w:pPr>
              <w:pStyle w:val="a3"/>
              <w:numPr>
                <w:ilvl w:val="0"/>
                <w:numId w:val="17"/>
              </w:numPr>
              <w:rPr>
                <w:rFonts w:asciiTheme="minorHAnsi" w:hAnsiTheme="minorHAnsi" w:cstheme="minorHAnsi"/>
                <w:szCs w:val="24"/>
              </w:rPr>
            </w:pPr>
            <w:r w:rsidRPr="0069079B">
              <w:rPr>
                <w:rFonts w:asciiTheme="minorHAnsi" w:hAnsiTheme="minorHAnsi" w:cstheme="minorHAnsi"/>
                <w:szCs w:val="24"/>
              </w:rPr>
              <w:t>Содействие местному малому бизнесу, ориентирова</w:t>
            </w:r>
            <w:r w:rsidRPr="0069079B">
              <w:rPr>
                <w:rFonts w:asciiTheme="minorHAnsi" w:hAnsiTheme="minorHAnsi" w:cstheme="minorHAnsi"/>
                <w:szCs w:val="24"/>
              </w:rPr>
              <w:t>н</w:t>
            </w:r>
            <w:r w:rsidRPr="0069079B">
              <w:rPr>
                <w:rFonts w:asciiTheme="minorHAnsi" w:hAnsiTheme="minorHAnsi" w:cstheme="minorHAnsi"/>
                <w:szCs w:val="24"/>
              </w:rPr>
              <w:t>ному на производственную деятельность и промы</w:t>
            </w:r>
            <w:r w:rsidRPr="0069079B">
              <w:rPr>
                <w:rFonts w:asciiTheme="minorHAnsi" w:hAnsiTheme="minorHAnsi" w:cstheme="minorHAnsi"/>
                <w:szCs w:val="24"/>
              </w:rPr>
              <w:t>ш</w:t>
            </w:r>
            <w:r w:rsidRPr="0069079B">
              <w:rPr>
                <w:rFonts w:asciiTheme="minorHAnsi" w:hAnsiTheme="minorHAnsi" w:cstheme="minorHAnsi"/>
                <w:szCs w:val="24"/>
              </w:rPr>
              <w:t>ленный сервис</w:t>
            </w:r>
            <w:r w:rsidR="000169AF" w:rsidRPr="0069079B">
              <w:rPr>
                <w:rFonts w:asciiTheme="minorHAnsi" w:hAnsiTheme="minorHAnsi" w:cstheme="minorHAnsi"/>
                <w:szCs w:val="24"/>
              </w:rPr>
              <w:t>;</w:t>
            </w:r>
          </w:p>
          <w:p w:rsidR="00D77894" w:rsidRPr="0069079B" w:rsidRDefault="00D77894" w:rsidP="00AD3540">
            <w:pPr>
              <w:pStyle w:val="a3"/>
              <w:numPr>
                <w:ilvl w:val="0"/>
                <w:numId w:val="17"/>
              </w:numPr>
              <w:rPr>
                <w:rFonts w:asciiTheme="minorHAnsi" w:hAnsiTheme="minorHAnsi" w:cstheme="minorHAnsi"/>
                <w:szCs w:val="24"/>
              </w:rPr>
            </w:pPr>
            <w:r w:rsidRPr="0069079B">
              <w:rPr>
                <w:rFonts w:asciiTheme="minorHAnsi" w:hAnsiTheme="minorHAnsi" w:cstheme="minorHAnsi"/>
                <w:szCs w:val="24"/>
              </w:rPr>
              <w:t>Эффективное использование и вовлечение в хозя</w:t>
            </w:r>
            <w:r w:rsidRPr="0069079B">
              <w:rPr>
                <w:rFonts w:asciiTheme="minorHAnsi" w:hAnsiTheme="minorHAnsi" w:cstheme="minorHAnsi"/>
                <w:szCs w:val="24"/>
              </w:rPr>
              <w:t>й</w:t>
            </w:r>
            <w:r w:rsidRPr="0069079B">
              <w:rPr>
                <w:rFonts w:asciiTheme="minorHAnsi" w:hAnsiTheme="minorHAnsi" w:cstheme="minorHAnsi"/>
                <w:szCs w:val="24"/>
              </w:rPr>
              <w:t xml:space="preserve">ственный оборот земельных участков на территории </w:t>
            </w:r>
            <w:r w:rsidRPr="0069079B">
              <w:rPr>
                <w:rFonts w:asciiTheme="minorHAnsi" w:hAnsiTheme="minorHAnsi" w:cstheme="minorHAnsi"/>
                <w:szCs w:val="24"/>
              </w:rPr>
              <w:lastRenderedPageBreak/>
              <w:t>поселения посредством обеспечение полноты опис</w:t>
            </w:r>
            <w:r w:rsidRPr="0069079B">
              <w:rPr>
                <w:rFonts w:asciiTheme="minorHAnsi" w:hAnsiTheme="minorHAnsi" w:cstheme="minorHAnsi"/>
                <w:szCs w:val="24"/>
              </w:rPr>
              <w:t>а</w:t>
            </w:r>
            <w:r w:rsidRPr="0069079B">
              <w:rPr>
                <w:rFonts w:asciiTheme="minorHAnsi" w:hAnsiTheme="minorHAnsi" w:cstheme="minorHAnsi"/>
                <w:szCs w:val="24"/>
              </w:rPr>
              <w:t>ния кадастрового учета</w:t>
            </w:r>
            <w:r w:rsidR="000169AF" w:rsidRPr="0069079B">
              <w:rPr>
                <w:rFonts w:asciiTheme="minorHAnsi" w:hAnsiTheme="minorHAnsi" w:cstheme="minorHAnsi"/>
                <w:szCs w:val="24"/>
              </w:rPr>
              <w:t>.</w:t>
            </w:r>
          </w:p>
          <w:p w:rsidR="00D77894" w:rsidRPr="0069079B" w:rsidRDefault="00D77894" w:rsidP="00AD3540">
            <w:pPr>
              <w:pStyle w:val="ConsPlusNormal"/>
              <w:widowControl/>
              <w:numPr>
                <w:ilvl w:val="0"/>
                <w:numId w:val="16"/>
              </w:numPr>
              <w:jc w:val="both"/>
              <w:rPr>
                <w:rFonts w:asciiTheme="minorHAnsi" w:hAnsiTheme="minorHAnsi" w:cstheme="minorHAnsi"/>
              </w:rPr>
            </w:pPr>
            <w:r w:rsidRPr="0069079B">
              <w:rPr>
                <w:rFonts w:asciiTheme="minorHAnsi" w:hAnsiTheme="minorHAnsi" w:cstheme="minorHAnsi"/>
              </w:rPr>
              <w:t>Развитие социальной  сферы</w:t>
            </w:r>
          </w:p>
          <w:p w:rsidR="000169AF" w:rsidRPr="0069079B" w:rsidRDefault="000169AF" w:rsidP="000169AF">
            <w:pPr>
              <w:pStyle w:val="a3"/>
              <w:numPr>
                <w:ilvl w:val="0"/>
                <w:numId w:val="17"/>
              </w:numPr>
              <w:rPr>
                <w:rFonts w:asciiTheme="minorHAnsi" w:hAnsiTheme="minorHAnsi" w:cstheme="minorHAnsi"/>
                <w:szCs w:val="24"/>
              </w:rPr>
            </w:pPr>
            <w:r w:rsidRPr="0069079B">
              <w:rPr>
                <w:rFonts w:asciiTheme="minorHAnsi" w:hAnsiTheme="minorHAnsi" w:cstheme="minorHAnsi"/>
                <w:szCs w:val="24"/>
              </w:rPr>
              <w:t>Обеспечение многообразия и полноты форм, досту</w:t>
            </w:r>
            <w:r w:rsidRPr="0069079B">
              <w:rPr>
                <w:rFonts w:asciiTheme="minorHAnsi" w:hAnsiTheme="minorHAnsi" w:cstheme="minorHAnsi"/>
                <w:szCs w:val="24"/>
              </w:rPr>
              <w:t>п</w:t>
            </w:r>
            <w:r w:rsidRPr="0069079B">
              <w:rPr>
                <w:rFonts w:asciiTheme="minorHAnsi" w:hAnsiTheme="minorHAnsi" w:cstheme="minorHAnsi"/>
                <w:szCs w:val="24"/>
              </w:rPr>
              <w:t>ности и качества социальных услуг;</w:t>
            </w:r>
          </w:p>
          <w:p w:rsidR="000169AF" w:rsidRPr="0069079B" w:rsidRDefault="000169AF" w:rsidP="000169AF">
            <w:pPr>
              <w:pStyle w:val="a3"/>
              <w:numPr>
                <w:ilvl w:val="0"/>
                <w:numId w:val="17"/>
              </w:numPr>
              <w:rPr>
                <w:rFonts w:asciiTheme="minorHAnsi" w:hAnsiTheme="minorHAnsi" w:cstheme="minorHAnsi"/>
                <w:szCs w:val="24"/>
              </w:rPr>
            </w:pPr>
            <w:r w:rsidRPr="0069079B">
              <w:rPr>
                <w:rFonts w:asciiTheme="minorHAnsi" w:hAnsiTheme="minorHAnsi" w:cstheme="minorHAnsi"/>
                <w:szCs w:val="24"/>
              </w:rPr>
              <w:t>Выполнение на территории поселения региональных стандартов проживания;</w:t>
            </w:r>
          </w:p>
          <w:p w:rsidR="000169AF" w:rsidRPr="0069079B" w:rsidRDefault="000169AF" w:rsidP="000169AF">
            <w:pPr>
              <w:pStyle w:val="a3"/>
              <w:numPr>
                <w:ilvl w:val="0"/>
                <w:numId w:val="17"/>
              </w:numPr>
              <w:rPr>
                <w:rFonts w:asciiTheme="minorHAnsi" w:hAnsiTheme="minorHAnsi" w:cstheme="minorHAnsi"/>
                <w:szCs w:val="24"/>
              </w:rPr>
            </w:pPr>
            <w:r w:rsidRPr="0069079B">
              <w:rPr>
                <w:rFonts w:asciiTheme="minorHAnsi" w:hAnsiTheme="minorHAnsi" w:cstheme="minorHAnsi"/>
                <w:szCs w:val="24"/>
              </w:rPr>
              <w:t>Формирование муниципального жилого фонда для специалистов социальной сферы (врачей, работников культуры, учителей и др.);</w:t>
            </w:r>
          </w:p>
          <w:p w:rsidR="000169AF" w:rsidRPr="0069079B" w:rsidRDefault="000169AF" w:rsidP="000169AF">
            <w:pPr>
              <w:pStyle w:val="a3"/>
              <w:numPr>
                <w:ilvl w:val="0"/>
                <w:numId w:val="17"/>
              </w:numPr>
              <w:rPr>
                <w:rFonts w:asciiTheme="minorHAnsi" w:hAnsiTheme="minorHAnsi" w:cstheme="minorHAnsi"/>
                <w:szCs w:val="24"/>
              </w:rPr>
            </w:pPr>
            <w:r w:rsidRPr="0069079B">
              <w:rPr>
                <w:rFonts w:asciiTheme="minorHAnsi" w:hAnsiTheme="minorHAnsi" w:cstheme="minorHAnsi"/>
                <w:szCs w:val="24"/>
              </w:rPr>
              <w:t>Развитие мобильных и удаленных форм предоставл</w:t>
            </w:r>
            <w:r w:rsidRPr="0069079B">
              <w:rPr>
                <w:rFonts w:asciiTheme="minorHAnsi" w:hAnsiTheme="minorHAnsi" w:cstheme="minorHAnsi"/>
                <w:szCs w:val="24"/>
              </w:rPr>
              <w:t>е</w:t>
            </w:r>
            <w:r w:rsidRPr="0069079B">
              <w:rPr>
                <w:rFonts w:asciiTheme="minorHAnsi" w:hAnsiTheme="minorHAnsi" w:cstheme="minorHAnsi"/>
                <w:szCs w:val="24"/>
              </w:rPr>
              <w:t>ния государственных и муниципальных услуг на те</w:t>
            </w:r>
            <w:r w:rsidRPr="0069079B">
              <w:rPr>
                <w:rFonts w:asciiTheme="minorHAnsi" w:hAnsiTheme="minorHAnsi" w:cstheme="minorHAnsi"/>
                <w:szCs w:val="24"/>
              </w:rPr>
              <w:t>р</w:t>
            </w:r>
            <w:r w:rsidRPr="0069079B">
              <w:rPr>
                <w:rFonts w:asciiTheme="minorHAnsi" w:hAnsiTheme="minorHAnsi" w:cstheme="minorHAnsi"/>
                <w:szCs w:val="24"/>
              </w:rPr>
              <w:t>ритории поселения.</w:t>
            </w:r>
          </w:p>
          <w:p w:rsidR="00D77894" w:rsidRPr="0069079B" w:rsidRDefault="00D77894" w:rsidP="00D77894">
            <w:pPr>
              <w:pStyle w:val="ConsPlusNormal"/>
              <w:widowControl/>
              <w:ind w:left="720" w:firstLine="0"/>
              <w:jc w:val="both"/>
              <w:rPr>
                <w:rFonts w:asciiTheme="minorHAnsi" w:hAnsiTheme="minorHAnsi" w:cstheme="minorHAnsi"/>
              </w:rPr>
            </w:pPr>
          </w:p>
          <w:p w:rsidR="00D77894" w:rsidRPr="0069079B" w:rsidRDefault="00D77894" w:rsidP="00AD3540">
            <w:pPr>
              <w:pStyle w:val="ConsPlusNormal"/>
              <w:widowControl/>
              <w:numPr>
                <w:ilvl w:val="0"/>
                <w:numId w:val="16"/>
              </w:numPr>
              <w:jc w:val="both"/>
              <w:rPr>
                <w:rFonts w:asciiTheme="minorHAnsi" w:hAnsiTheme="minorHAnsi" w:cstheme="minorHAnsi"/>
              </w:rPr>
            </w:pPr>
            <w:r w:rsidRPr="0069079B">
              <w:rPr>
                <w:rFonts w:asciiTheme="minorHAnsi" w:hAnsiTheme="minorHAnsi" w:cstheme="minorHAnsi"/>
              </w:rPr>
              <w:t>Развитие  этнокультурной среды</w:t>
            </w:r>
          </w:p>
          <w:p w:rsidR="000169AF" w:rsidRPr="0069079B" w:rsidRDefault="000169AF" w:rsidP="000169AF">
            <w:pPr>
              <w:pStyle w:val="a3"/>
              <w:numPr>
                <w:ilvl w:val="0"/>
                <w:numId w:val="17"/>
              </w:numPr>
              <w:rPr>
                <w:rFonts w:asciiTheme="minorHAnsi" w:hAnsiTheme="minorHAnsi" w:cstheme="minorHAnsi"/>
                <w:szCs w:val="24"/>
              </w:rPr>
            </w:pPr>
            <w:r w:rsidRPr="0069079B">
              <w:rPr>
                <w:rFonts w:asciiTheme="minorHAnsi" w:hAnsiTheme="minorHAnsi" w:cstheme="minorHAnsi"/>
                <w:szCs w:val="24"/>
              </w:rPr>
              <w:t>Поддержка деятельности ижорской общины как кл</w:t>
            </w:r>
            <w:r w:rsidRPr="0069079B">
              <w:rPr>
                <w:rFonts w:asciiTheme="minorHAnsi" w:hAnsiTheme="minorHAnsi" w:cstheme="minorHAnsi"/>
                <w:szCs w:val="24"/>
              </w:rPr>
              <w:t>ю</w:t>
            </w:r>
            <w:r w:rsidRPr="0069079B">
              <w:rPr>
                <w:rFonts w:asciiTheme="minorHAnsi" w:hAnsiTheme="minorHAnsi" w:cstheme="minorHAnsi"/>
                <w:szCs w:val="24"/>
              </w:rPr>
              <w:t>чевого элемента развития гражданского общества в сельском поселении;</w:t>
            </w:r>
          </w:p>
          <w:p w:rsidR="000169AF" w:rsidRPr="0069079B" w:rsidRDefault="000169AF" w:rsidP="000169AF">
            <w:pPr>
              <w:pStyle w:val="a3"/>
              <w:numPr>
                <w:ilvl w:val="0"/>
                <w:numId w:val="17"/>
              </w:numPr>
              <w:rPr>
                <w:rFonts w:asciiTheme="minorHAnsi" w:hAnsiTheme="minorHAnsi" w:cstheme="minorHAnsi"/>
                <w:szCs w:val="24"/>
              </w:rPr>
            </w:pPr>
            <w:r w:rsidRPr="0069079B">
              <w:rPr>
                <w:rFonts w:asciiTheme="minorHAnsi" w:hAnsiTheme="minorHAnsi" w:cstheme="minorHAnsi"/>
                <w:szCs w:val="24"/>
              </w:rPr>
              <w:t>Создание центров сохранения укладов и традиций ижорского народа на базе объектов этнопоселенч</w:t>
            </w:r>
            <w:r w:rsidRPr="0069079B">
              <w:rPr>
                <w:rFonts w:asciiTheme="minorHAnsi" w:hAnsiTheme="minorHAnsi" w:cstheme="minorHAnsi"/>
                <w:szCs w:val="24"/>
              </w:rPr>
              <w:t>е</w:t>
            </w:r>
            <w:r w:rsidRPr="0069079B">
              <w:rPr>
                <w:rFonts w:asciiTheme="minorHAnsi" w:hAnsiTheme="minorHAnsi" w:cstheme="minorHAnsi"/>
                <w:szCs w:val="24"/>
              </w:rPr>
              <w:t>ского типа;</w:t>
            </w:r>
          </w:p>
          <w:p w:rsidR="000169AF" w:rsidRPr="0069079B" w:rsidRDefault="000169AF" w:rsidP="000169AF">
            <w:pPr>
              <w:pStyle w:val="a3"/>
              <w:numPr>
                <w:ilvl w:val="0"/>
                <w:numId w:val="17"/>
              </w:numPr>
              <w:rPr>
                <w:rFonts w:asciiTheme="minorHAnsi" w:hAnsiTheme="minorHAnsi" w:cstheme="minorHAnsi"/>
                <w:szCs w:val="24"/>
              </w:rPr>
            </w:pPr>
            <w:r w:rsidRPr="0069079B">
              <w:rPr>
                <w:rFonts w:asciiTheme="minorHAnsi" w:hAnsiTheme="minorHAnsi" w:cstheme="minorHAnsi"/>
                <w:szCs w:val="24"/>
              </w:rPr>
              <w:t>Привлечение внимания широкой общественности к проблемам развития национальной ижорской культ</w:t>
            </w:r>
            <w:r w:rsidRPr="0069079B">
              <w:rPr>
                <w:rFonts w:asciiTheme="minorHAnsi" w:hAnsiTheme="minorHAnsi" w:cstheme="minorHAnsi"/>
                <w:szCs w:val="24"/>
              </w:rPr>
              <w:t>у</w:t>
            </w:r>
            <w:r w:rsidRPr="0069079B">
              <w:rPr>
                <w:rFonts w:asciiTheme="minorHAnsi" w:hAnsiTheme="minorHAnsi" w:cstheme="minorHAnsi"/>
                <w:szCs w:val="24"/>
              </w:rPr>
              <w:t>ры и языка;</w:t>
            </w:r>
          </w:p>
          <w:p w:rsidR="000169AF" w:rsidRPr="0069079B" w:rsidRDefault="000169AF" w:rsidP="000169AF">
            <w:pPr>
              <w:pStyle w:val="a3"/>
              <w:numPr>
                <w:ilvl w:val="0"/>
                <w:numId w:val="17"/>
              </w:numPr>
              <w:rPr>
                <w:rFonts w:asciiTheme="minorHAnsi" w:hAnsiTheme="minorHAnsi" w:cstheme="minorHAnsi"/>
                <w:szCs w:val="24"/>
              </w:rPr>
            </w:pPr>
            <w:r w:rsidRPr="0069079B">
              <w:rPr>
                <w:rFonts w:asciiTheme="minorHAnsi" w:hAnsiTheme="minorHAnsi" w:cstheme="minorHAnsi"/>
                <w:szCs w:val="24"/>
              </w:rPr>
              <w:t>Содействие проведению традиционных праздников ижорского народа  и культурным обменам;</w:t>
            </w:r>
          </w:p>
          <w:p w:rsidR="000169AF" w:rsidRPr="0069079B" w:rsidRDefault="000169AF" w:rsidP="000169AF">
            <w:pPr>
              <w:pStyle w:val="a3"/>
              <w:numPr>
                <w:ilvl w:val="0"/>
                <w:numId w:val="17"/>
              </w:numPr>
              <w:rPr>
                <w:rFonts w:asciiTheme="minorHAnsi" w:hAnsiTheme="minorHAnsi" w:cstheme="minorHAnsi"/>
                <w:szCs w:val="24"/>
              </w:rPr>
            </w:pPr>
            <w:r w:rsidRPr="0069079B">
              <w:rPr>
                <w:rFonts w:asciiTheme="minorHAnsi" w:hAnsiTheme="minorHAnsi" w:cstheme="minorHAnsi"/>
                <w:szCs w:val="24"/>
              </w:rPr>
              <w:t>Развитие массовой культуры на базе этнокультурных традиций ижорского этноса;</w:t>
            </w:r>
          </w:p>
          <w:p w:rsidR="000169AF" w:rsidRPr="0069079B" w:rsidRDefault="000169AF" w:rsidP="000169AF">
            <w:pPr>
              <w:pStyle w:val="a3"/>
              <w:numPr>
                <w:ilvl w:val="0"/>
                <w:numId w:val="17"/>
              </w:numPr>
              <w:rPr>
                <w:rFonts w:asciiTheme="minorHAnsi" w:hAnsiTheme="minorHAnsi" w:cstheme="minorHAnsi"/>
                <w:szCs w:val="24"/>
              </w:rPr>
            </w:pPr>
            <w:r w:rsidRPr="0069079B">
              <w:rPr>
                <w:rFonts w:asciiTheme="minorHAnsi" w:hAnsiTheme="minorHAnsi" w:cstheme="minorHAnsi"/>
                <w:szCs w:val="24"/>
              </w:rPr>
              <w:t>Создание условий для развития творческих коллект</w:t>
            </w:r>
            <w:r w:rsidRPr="0069079B">
              <w:rPr>
                <w:rFonts w:asciiTheme="minorHAnsi" w:hAnsiTheme="minorHAnsi" w:cstheme="minorHAnsi"/>
                <w:szCs w:val="24"/>
              </w:rPr>
              <w:t>и</w:t>
            </w:r>
            <w:r w:rsidRPr="0069079B">
              <w:rPr>
                <w:rFonts w:asciiTheme="minorHAnsi" w:hAnsiTheme="minorHAnsi" w:cstheme="minorHAnsi"/>
                <w:szCs w:val="24"/>
              </w:rPr>
              <w:t>вов художественной самодеятельности ижорского народа;</w:t>
            </w:r>
          </w:p>
          <w:p w:rsidR="000169AF" w:rsidRPr="0069079B" w:rsidRDefault="000169AF" w:rsidP="000169AF">
            <w:pPr>
              <w:pStyle w:val="a3"/>
              <w:numPr>
                <w:ilvl w:val="0"/>
                <w:numId w:val="17"/>
              </w:numPr>
              <w:rPr>
                <w:rFonts w:asciiTheme="minorHAnsi" w:hAnsiTheme="minorHAnsi" w:cstheme="minorHAnsi"/>
                <w:szCs w:val="24"/>
              </w:rPr>
            </w:pPr>
            <w:r w:rsidRPr="0069079B">
              <w:rPr>
                <w:rFonts w:asciiTheme="minorHAnsi" w:hAnsiTheme="minorHAnsi" w:cstheme="minorHAnsi"/>
                <w:szCs w:val="24"/>
              </w:rPr>
              <w:t>Развитие преподавания ижорского языка.</w:t>
            </w:r>
          </w:p>
          <w:p w:rsidR="00D77894" w:rsidRPr="0069079B" w:rsidRDefault="00D77894" w:rsidP="00D77894">
            <w:pPr>
              <w:pStyle w:val="ConsPlusNormal"/>
              <w:widowControl/>
              <w:ind w:left="720" w:firstLine="0"/>
              <w:jc w:val="both"/>
              <w:rPr>
                <w:rFonts w:asciiTheme="minorHAnsi" w:hAnsiTheme="minorHAnsi" w:cstheme="minorHAnsi"/>
              </w:rPr>
            </w:pPr>
          </w:p>
          <w:p w:rsidR="00D77894" w:rsidRPr="0069079B" w:rsidRDefault="00D77894" w:rsidP="00AD3540">
            <w:pPr>
              <w:pStyle w:val="ConsPlusNormal"/>
              <w:widowControl/>
              <w:numPr>
                <w:ilvl w:val="0"/>
                <w:numId w:val="16"/>
              </w:numPr>
              <w:jc w:val="both"/>
              <w:rPr>
                <w:rFonts w:asciiTheme="minorHAnsi" w:hAnsiTheme="minorHAnsi" w:cstheme="minorHAnsi"/>
              </w:rPr>
            </w:pPr>
            <w:r w:rsidRPr="0069079B">
              <w:rPr>
                <w:rFonts w:asciiTheme="minorHAnsi" w:hAnsiTheme="minorHAnsi" w:cstheme="minorHAnsi"/>
              </w:rPr>
              <w:t xml:space="preserve">Защита окружающей среды </w:t>
            </w:r>
          </w:p>
          <w:p w:rsidR="00D77894" w:rsidRPr="0069079B" w:rsidRDefault="00D77894" w:rsidP="00AD3540">
            <w:pPr>
              <w:pStyle w:val="a3"/>
              <w:numPr>
                <w:ilvl w:val="0"/>
                <w:numId w:val="17"/>
              </w:numPr>
              <w:rPr>
                <w:rFonts w:asciiTheme="minorHAnsi" w:hAnsiTheme="minorHAnsi" w:cstheme="minorHAnsi"/>
                <w:szCs w:val="24"/>
              </w:rPr>
            </w:pPr>
            <w:r w:rsidRPr="0069079B">
              <w:rPr>
                <w:rFonts w:asciiTheme="minorHAnsi" w:hAnsiTheme="minorHAnsi" w:cstheme="minorHAnsi"/>
                <w:szCs w:val="24"/>
              </w:rPr>
              <w:t>Разработка экологической стратегии поселения</w:t>
            </w:r>
            <w:r w:rsidR="000169AF" w:rsidRPr="0069079B">
              <w:rPr>
                <w:rFonts w:asciiTheme="minorHAnsi" w:hAnsiTheme="minorHAnsi" w:cstheme="minorHAnsi"/>
                <w:szCs w:val="24"/>
              </w:rPr>
              <w:t>;</w:t>
            </w:r>
          </w:p>
          <w:p w:rsidR="00D77894" w:rsidRPr="0069079B" w:rsidRDefault="00D77894" w:rsidP="00AD3540">
            <w:pPr>
              <w:pStyle w:val="a3"/>
              <w:numPr>
                <w:ilvl w:val="0"/>
                <w:numId w:val="17"/>
              </w:numPr>
              <w:rPr>
                <w:rFonts w:asciiTheme="minorHAnsi" w:hAnsiTheme="minorHAnsi" w:cstheme="minorHAnsi"/>
                <w:szCs w:val="24"/>
              </w:rPr>
            </w:pPr>
            <w:r w:rsidRPr="0069079B">
              <w:rPr>
                <w:rFonts w:asciiTheme="minorHAnsi" w:hAnsiTheme="minorHAnsi" w:cstheme="minorHAnsi"/>
                <w:szCs w:val="24"/>
              </w:rPr>
              <w:t>Развитие методологической базы деятельности орг</w:t>
            </w:r>
            <w:r w:rsidRPr="0069079B">
              <w:rPr>
                <w:rFonts w:asciiTheme="minorHAnsi" w:hAnsiTheme="minorHAnsi" w:cstheme="minorHAnsi"/>
                <w:szCs w:val="24"/>
              </w:rPr>
              <w:t>а</w:t>
            </w:r>
            <w:r w:rsidR="0078773F" w:rsidRPr="0069079B">
              <w:rPr>
                <w:rFonts w:asciiTheme="minorHAnsi" w:hAnsiTheme="minorHAnsi" w:cstheme="minorHAnsi"/>
                <w:szCs w:val="24"/>
              </w:rPr>
              <w:t>нов местного самоуправления</w:t>
            </w:r>
            <w:r w:rsidRPr="0069079B">
              <w:rPr>
                <w:rFonts w:asciiTheme="minorHAnsi" w:hAnsiTheme="minorHAnsi" w:cstheme="minorHAnsi"/>
                <w:szCs w:val="24"/>
              </w:rPr>
              <w:t xml:space="preserve"> в сфере безопасности окружающей среды</w:t>
            </w:r>
            <w:r w:rsidR="000169AF" w:rsidRPr="0069079B">
              <w:rPr>
                <w:rFonts w:asciiTheme="minorHAnsi" w:hAnsiTheme="minorHAnsi" w:cstheme="minorHAnsi"/>
                <w:szCs w:val="24"/>
              </w:rPr>
              <w:t>;</w:t>
            </w:r>
          </w:p>
          <w:p w:rsidR="00D77894" w:rsidRPr="0069079B" w:rsidRDefault="00D77894" w:rsidP="00AD3540">
            <w:pPr>
              <w:pStyle w:val="a3"/>
              <w:numPr>
                <w:ilvl w:val="0"/>
                <w:numId w:val="17"/>
              </w:numPr>
              <w:rPr>
                <w:rFonts w:asciiTheme="minorHAnsi" w:hAnsiTheme="minorHAnsi" w:cstheme="minorHAnsi"/>
                <w:szCs w:val="24"/>
              </w:rPr>
            </w:pPr>
            <w:r w:rsidRPr="0069079B">
              <w:rPr>
                <w:rFonts w:asciiTheme="minorHAnsi" w:hAnsiTheme="minorHAnsi" w:cstheme="minorHAnsi"/>
                <w:szCs w:val="24"/>
              </w:rPr>
              <w:t>Придание экологическим проблемам поселения ме</w:t>
            </w:r>
            <w:r w:rsidRPr="0069079B">
              <w:rPr>
                <w:rFonts w:asciiTheme="minorHAnsi" w:hAnsiTheme="minorHAnsi" w:cstheme="minorHAnsi"/>
                <w:szCs w:val="24"/>
              </w:rPr>
              <w:t>ж</w:t>
            </w:r>
            <w:r w:rsidRPr="0069079B">
              <w:rPr>
                <w:rFonts w:asciiTheme="minorHAnsi" w:hAnsiTheme="minorHAnsi" w:cstheme="minorHAnsi"/>
                <w:szCs w:val="24"/>
              </w:rPr>
              <w:t>дународного статуса в рамках программ приграничн</w:t>
            </w:r>
            <w:r w:rsidRPr="0069079B">
              <w:rPr>
                <w:rFonts w:asciiTheme="minorHAnsi" w:hAnsiTheme="minorHAnsi" w:cstheme="minorHAnsi"/>
                <w:szCs w:val="24"/>
              </w:rPr>
              <w:t>о</w:t>
            </w:r>
            <w:r w:rsidRPr="0069079B">
              <w:rPr>
                <w:rFonts w:asciiTheme="minorHAnsi" w:hAnsiTheme="minorHAnsi" w:cstheme="minorHAnsi"/>
                <w:szCs w:val="24"/>
              </w:rPr>
              <w:t>го сотрудничества</w:t>
            </w:r>
            <w:r w:rsidR="000169AF" w:rsidRPr="0069079B">
              <w:rPr>
                <w:rFonts w:asciiTheme="minorHAnsi" w:hAnsiTheme="minorHAnsi" w:cstheme="minorHAnsi"/>
                <w:szCs w:val="24"/>
              </w:rPr>
              <w:t>;</w:t>
            </w:r>
            <w:r w:rsidRPr="0069079B">
              <w:rPr>
                <w:rFonts w:asciiTheme="minorHAnsi" w:hAnsiTheme="minorHAnsi" w:cstheme="minorHAnsi"/>
                <w:szCs w:val="24"/>
              </w:rPr>
              <w:t xml:space="preserve"> </w:t>
            </w:r>
          </w:p>
          <w:p w:rsidR="00D77894" w:rsidRPr="0069079B" w:rsidRDefault="00D77894" w:rsidP="00AD3540">
            <w:pPr>
              <w:pStyle w:val="a3"/>
              <w:numPr>
                <w:ilvl w:val="0"/>
                <w:numId w:val="17"/>
              </w:numPr>
              <w:rPr>
                <w:rFonts w:asciiTheme="minorHAnsi" w:hAnsiTheme="minorHAnsi" w:cstheme="minorHAnsi"/>
                <w:szCs w:val="24"/>
              </w:rPr>
            </w:pPr>
            <w:r w:rsidRPr="0069079B">
              <w:rPr>
                <w:rFonts w:asciiTheme="minorHAnsi" w:hAnsiTheme="minorHAnsi" w:cstheme="minorHAnsi"/>
                <w:szCs w:val="24"/>
              </w:rPr>
              <w:t>Конвертация экономических успехов в программы защиты окружающей среды и здоровья человека</w:t>
            </w:r>
            <w:r w:rsidR="000169AF" w:rsidRPr="0069079B">
              <w:rPr>
                <w:rFonts w:asciiTheme="minorHAnsi" w:hAnsiTheme="minorHAnsi" w:cstheme="minorHAnsi"/>
                <w:szCs w:val="24"/>
              </w:rPr>
              <w:t>;</w:t>
            </w:r>
          </w:p>
          <w:p w:rsidR="00D77894" w:rsidRPr="0069079B" w:rsidRDefault="00D77894" w:rsidP="00AD3540">
            <w:pPr>
              <w:pStyle w:val="a3"/>
              <w:numPr>
                <w:ilvl w:val="0"/>
                <w:numId w:val="17"/>
              </w:numPr>
              <w:rPr>
                <w:rFonts w:asciiTheme="minorHAnsi" w:hAnsiTheme="minorHAnsi" w:cstheme="minorHAnsi"/>
                <w:szCs w:val="24"/>
              </w:rPr>
            </w:pPr>
            <w:r w:rsidRPr="0069079B">
              <w:rPr>
                <w:rFonts w:asciiTheme="minorHAnsi" w:hAnsiTheme="minorHAnsi" w:cstheme="minorHAnsi"/>
                <w:szCs w:val="24"/>
              </w:rPr>
              <w:t xml:space="preserve">Содействие созданию системы </w:t>
            </w:r>
            <w:proofErr w:type="gramStart"/>
            <w:r w:rsidRPr="0069079B">
              <w:rPr>
                <w:rFonts w:asciiTheme="minorHAnsi" w:hAnsiTheme="minorHAnsi" w:cstheme="minorHAnsi"/>
                <w:szCs w:val="24"/>
              </w:rPr>
              <w:t>общественного</w:t>
            </w:r>
            <w:proofErr w:type="gramEnd"/>
            <w:r w:rsidRPr="0069079B">
              <w:rPr>
                <w:rFonts w:asciiTheme="minorHAnsi" w:hAnsiTheme="minorHAnsi" w:cstheme="minorHAnsi"/>
                <w:szCs w:val="24"/>
              </w:rPr>
              <w:t xml:space="preserve"> эко-мониторинга</w:t>
            </w:r>
            <w:r w:rsidR="000169AF" w:rsidRPr="0069079B">
              <w:rPr>
                <w:rFonts w:asciiTheme="minorHAnsi" w:hAnsiTheme="minorHAnsi" w:cstheme="minorHAnsi"/>
                <w:szCs w:val="24"/>
              </w:rPr>
              <w:t>;</w:t>
            </w:r>
          </w:p>
          <w:p w:rsidR="00D77894" w:rsidRPr="0069079B" w:rsidRDefault="00D77894" w:rsidP="00AD3540">
            <w:pPr>
              <w:pStyle w:val="a3"/>
              <w:numPr>
                <w:ilvl w:val="0"/>
                <w:numId w:val="17"/>
              </w:numPr>
              <w:rPr>
                <w:rFonts w:asciiTheme="minorHAnsi" w:hAnsiTheme="minorHAnsi" w:cstheme="minorHAnsi"/>
                <w:szCs w:val="24"/>
              </w:rPr>
            </w:pPr>
            <w:r w:rsidRPr="0069079B">
              <w:rPr>
                <w:rFonts w:asciiTheme="minorHAnsi" w:hAnsiTheme="minorHAnsi" w:cstheme="minorHAnsi"/>
                <w:szCs w:val="24"/>
              </w:rPr>
              <w:t>Создание системы соглашений о гармонизации эк</w:t>
            </w:r>
            <w:r w:rsidRPr="0069079B">
              <w:rPr>
                <w:rFonts w:asciiTheme="minorHAnsi" w:hAnsiTheme="minorHAnsi" w:cstheme="minorHAnsi"/>
                <w:szCs w:val="24"/>
              </w:rPr>
              <w:t>о</w:t>
            </w:r>
            <w:r w:rsidRPr="0069079B">
              <w:rPr>
                <w:rFonts w:asciiTheme="minorHAnsi" w:hAnsiTheme="minorHAnsi" w:cstheme="minorHAnsi"/>
                <w:szCs w:val="24"/>
              </w:rPr>
              <w:t>номического и экологического развития с резидент</w:t>
            </w:r>
            <w:r w:rsidRPr="0069079B">
              <w:rPr>
                <w:rFonts w:asciiTheme="minorHAnsi" w:hAnsiTheme="minorHAnsi" w:cstheme="minorHAnsi"/>
                <w:szCs w:val="24"/>
              </w:rPr>
              <w:t>а</w:t>
            </w:r>
            <w:r w:rsidRPr="0069079B">
              <w:rPr>
                <w:rFonts w:asciiTheme="minorHAnsi" w:hAnsiTheme="minorHAnsi" w:cstheme="minorHAnsi"/>
                <w:szCs w:val="24"/>
              </w:rPr>
              <w:t>ми МТП «Усть-Луга» и предприятий территории</w:t>
            </w:r>
            <w:r w:rsidR="000169AF" w:rsidRPr="0069079B">
              <w:rPr>
                <w:rFonts w:asciiTheme="minorHAnsi" w:hAnsiTheme="minorHAnsi" w:cstheme="minorHAnsi"/>
                <w:szCs w:val="24"/>
              </w:rPr>
              <w:t>;</w:t>
            </w:r>
          </w:p>
          <w:p w:rsidR="00D77894" w:rsidRPr="0069079B" w:rsidRDefault="00D77894" w:rsidP="00AD3540">
            <w:pPr>
              <w:pStyle w:val="a3"/>
              <w:numPr>
                <w:ilvl w:val="0"/>
                <w:numId w:val="17"/>
              </w:numPr>
              <w:rPr>
                <w:rFonts w:asciiTheme="minorHAnsi" w:hAnsiTheme="minorHAnsi" w:cstheme="minorHAnsi"/>
                <w:szCs w:val="24"/>
              </w:rPr>
            </w:pPr>
            <w:r w:rsidRPr="0069079B">
              <w:rPr>
                <w:rFonts w:asciiTheme="minorHAnsi" w:hAnsiTheme="minorHAnsi" w:cstheme="minorHAnsi"/>
                <w:szCs w:val="24"/>
              </w:rPr>
              <w:t>Предотвращение чрезвычайных ситуаций техногенн</w:t>
            </w:r>
            <w:r w:rsidRPr="0069079B">
              <w:rPr>
                <w:rFonts w:asciiTheme="minorHAnsi" w:hAnsiTheme="minorHAnsi" w:cstheme="minorHAnsi"/>
                <w:szCs w:val="24"/>
              </w:rPr>
              <w:t>о</w:t>
            </w:r>
            <w:r w:rsidRPr="0069079B">
              <w:rPr>
                <w:rFonts w:asciiTheme="minorHAnsi" w:hAnsiTheme="minorHAnsi" w:cstheme="minorHAnsi"/>
                <w:szCs w:val="24"/>
              </w:rPr>
              <w:t>го характера</w:t>
            </w:r>
            <w:r w:rsidR="000169AF" w:rsidRPr="0069079B">
              <w:rPr>
                <w:rFonts w:asciiTheme="minorHAnsi" w:hAnsiTheme="minorHAnsi" w:cstheme="minorHAnsi"/>
                <w:szCs w:val="24"/>
              </w:rPr>
              <w:t>;</w:t>
            </w:r>
          </w:p>
          <w:p w:rsidR="00D77894" w:rsidRPr="0069079B" w:rsidRDefault="00D77894" w:rsidP="00AD3540">
            <w:pPr>
              <w:pStyle w:val="a3"/>
              <w:numPr>
                <w:ilvl w:val="0"/>
                <w:numId w:val="17"/>
              </w:numPr>
              <w:rPr>
                <w:rFonts w:asciiTheme="minorHAnsi" w:hAnsiTheme="minorHAnsi" w:cstheme="minorHAnsi"/>
                <w:szCs w:val="24"/>
              </w:rPr>
            </w:pPr>
            <w:r w:rsidRPr="0069079B">
              <w:rPr>
                <w:rFonts w:asciiTheme="minorHAnsi" w:hAnsiTheme="minorHAnsi" w:cstheme="minorHAnsi"/>
                <w:szCs w:val="24"/>
              </w:rPr>
              <w:t>Сохранение высокого качества окружающей среды при развитии транспортной и промышленной фун</w:t>
            </w:r>
            <w:r w:rsidRPr="0069079B">
              <w:rPr>
                <w:rFonts w:asciiTheme="minorHAnsi" w:hAnsiTheme="minorHAnsi" w:cstheme="minorHAnsi"/>
                <w:szCs w:val="24"/>
              </w:rPr>
              <w:t>к</w:t>
            </w:r>
            <w:r w:rsidRPr="0069079B">
              <w:rPr>
                <w:rFonts w:asciiTheme="minorHAnsi" w:hAnsiTheme="minorHAnsi" w:cstheme="minorHAnsi"/>
                <w:szCs w:val="24"/>
              </w:rPr>
              <w:lastRenderedPageBreak/>
              <w:t>ций поселения</w:t>
            </w:r>
            <w:r w:rsidR="000169AF" w:rsidRPr="0069079B">
              <w:rPr>
                <w:rFonts w:asciiTheme="minorHAnsi" w:hAnsiTheme="minorHAnsi" w:cstheme="minorHAnsi"/>
                <w:szCs w:val="24"/>
              </w:rPr>
              <w:t>.</w:t>
            </w:r>
          </w:p>
          <w:p w:rsidR="00D77894" w:rsidRPr="0069079B" w:rsidRDefault="00D77894" w:rsidP="00D77894">
            <w:pPr>
              <w:pStyle w:val="ConsPlusNormal"/>
              <w:widowControl/>
              <w:ind w:left="720" w:firstLine="0"/>
              <w:jc w:val="both"/>
              <w:rPr>
                <w:rFonts w:asciiTheme="minorHAnsi" w:hAnsiTheme="minorHAnsi" w:cstheme="minorHAnsi"/>
              </w:rPr>
            </w:pPr>
          </w:p>
          <w:p w:rsidR="00D77894" w:rsidRPr="0069079B" w:rsidRDefault="00D77894" w:rsidP="00AD3540">
            <w:pPr>
              <w:pStyle w:val="ConsPlusNormal"/>
              <w:widowControl/>
              <w:numPr>
                <w:ilvl w:val="0"/>
                <w:numId w:val="16"/>
              </w:numPr>
              <w:jc w:val="both"/>
              <w:rPr>
                <w:rFonts w:asciiTheme="minorHAnsi" w:hAnsiTheme="minorHAnsi" w:cstheme="minorHAnsi"/>
              </w:rPr>
            </w:pPr>
            <w:r w:rsidRPr="0069079B">
              <w:rPr>
                <w:rFonts w:asciiTheme="minorHAnsi" w:hAnsiTheme="minorHAnsi" w:cstheme="minorHAnsi"/>
              </w:rPr>
              <w:t>Создание качественной жилой среды</w:t>
            </w:r>
          </w:p>
          <w:p w:rsidR="00D77894" w:rsidRPr="0069079B" w:rsidRDefault="00D77894" w:rsidP="00AD3540">
            <w:pPr>
              <w:pStyle w:val="a3"/>
              <w:numPr>
                <w:ilvl w:val="0"/>
                <w:numId w:val="17"/>
              </w:numPr>
              <w:rPr>
                <w:rFonts w:asciiTheme="minorHAnsi" w:hAnsiTheme="minorHAnsi" w:cstheme="minorHAnsi"/>
                <w:szCs w:val="24"/>
              </w:rPr>
            </w:pPr>
            <w:r w:rsidRPr="0069079B">
              <w:rPr>
                <w:rFonts w:asciiTheme="minorHAnsi" w:hAnsiTheme="minorHAnsi" w:cstheme="minorHAnsi"/>
                <w:szCs w:val="24"/>
              </w:rPr>
              <w:t>Резервирование земельных ресурсов под развитие всех видов инфраструктуры поселения на долгосро</w:t>
            </w:r>
            <w:r w:rsidRPr="0069079B">
              <w:rPr>
                <w:rFonts w:asciiTheme="minorHAnsi" w:hAnsiTheme="minorHAnsi" w:cstheme="minorHAnsi"/>
                <w:szCs w:val="24"/>
              </w:rPr>
              <w:t>ч</w:t>
            </w:r>
            <w:r w:rsidRPr="0069079B">
              <w:rPr>
                <w:rFonts w:asciiTheme="minorHAnsi" w:hAnsiTheme="minorHAnsi" w:cstheme="minorHAnsi"/>
                <w:szCs w:val="24"/>
              </w:rPr>
              <w:t>ный период</w:t>
            </w:r>
            <w:r w:rsidR="000169AF" w:rsidRPr="0069079B">
              <w:rPr>
                <w:rFonts w:asciiTheme="minorHAnsi" w:hAnsiTheme="minorHAnsi" w:cstheme="minorHAnsi"/>
                <w:szCs w:val="24"/>
              </w:rPr>
              <w:t>;</w:t>
            </w:r>
            <w:r w:rsidRPr="0069079B">
              <w:rPr>
                <w:rFonts w:asciiTheme="minorHAnsi" w:hAnsiTheme="minorHAnsi" w:cstheme="minorHAnsi"/>
                <w:szCs w:val="24"/>
              </w:rPr>
              <w:t xml:space="preserve"> </w:t>
            </w:r>
          </w:p>
          <w:p w:rsidR="00D77894" w:rsidRPr="0069079B" w:rsidRDefault="00D77894" w:rsidP="00AD3540">
            <w:pPr>
              <w:pStyle w:val="a3"/>
              <w:numPr>
                <w:ilvl w:val="0"/>
                <w:numId w:val="17"/>
              </w:numPr>
              <w:rPr>
                <w:rFonts w:asciiTheme="minorHAnsi" w:hAnsiTheme="minorHAnsi" w:cstheme="minorHAnsi"/>
                <w:szCs w:val="24"/>
              </w:rPr>
            </w:pPr>
            <w:r w:rsidRPr="0069079B">
              <w:rPr>
                <w:rFonts w:asciiTheme="minorHAnsi" w:hAnsiTheme="minorHAnsi" w:cstheme="minorHAnsi"/>
                <w:szCs w:val="24"/>
              </w:rPr>
              <w:t>Реновация жилого фонда поселения</w:t>
            </w:r>
            <w:r w:rsidR="000169AF" w:rsidRPr="0069079B">
              <w:rPr>
                <w:rFonts w:asciiTheme="minorHAnsi" w:hAnsiTheme="minorHAnsi" w:cstheme="minorHAnsi"/>
                <w:szCs w:val="24"/>
              </w:rPr>
              <w:t>;</w:t>
            </w:r>
          </w:p>
          <w:p w:rsidR="00D77894" w:rsidRPr="0069079B" w:rsidRDefault="00D77894" w:rsidP="00AD3540">
            <w:pPr>
              <w:pStyle w:val="a3"/>
              <w:numPr>
                <w:ilvl w:val="0"/>
                <w:numId w:val="17"/>
              </w:numPr>
              <w:rPr>
                <w:rFonts w:asciiTheme="minorHAnsi" w:hAnsiTheme="minorHAnsi" w:cstheme="minorHAnsi"/>
                <w:szCs w:val="24"/>
              </w:rPr>
            </w:pPr>
            <w:r w:rsidRPr="0069079B">
              <w:rPr>
                <w:rFonts w:asciiTheme="minorHAnsi" w:hAnsiTheme="minorHAnsi" w:cstheme="minorHAnsi"/>
                <w:szCs w:val="24"/>
              </w:rPr>
              <w:t>Координация процессов обеспечения инженерной и транспортной инфраструктурой промышленных, ж</w:t>
            </w:r>
            <w:r w:rsidRPr="0069079B">
              <w:rPr>
                <w:rFonts w:asciiTheme="minorHAnsi" w:hAnsiTheme="minorHAnsi" w:cstheme="minorHAnsi"/>
                <w:szCs w:val="24"/>
              </w:rPr>
              <w:t>и</w:t>
            </w:r>
            <w:r w:rsidRPr="0069079B">
              <w:rPr>
                <w:rFonts w:asciiTheme="minorHAnsi" w:hAnsiTheme="minorHAnsi" w:cstheme="minorHAnsi"/>
                <w:szCs w:val="24"/>
              </w:rPr>
              <w:t>лых и общественно-деловых объектов поселения</w:t>
            </w:r>
            <w:r w:rsidR="000169AF" w:rsidRPr="0069079B">
              <w:rPr>
                <w:rFonts w:asciiTheme="minorHAnsi" w:hAnsiTheme="minorHAnsi" w:cstheme="minorHAnsi"/>
                <w:szCs w:val="24"/>
              </w:rPr>
              <w:t>;</w:t>
            </w:r>
          </w:p>
          <w:p w:rsidR="00D77894" w:rsidRPr="0069079B" w:rsidRDefault="00D77894" w:rsidP="00AD3540">
            <w:pPr>
              <w:pStyle w:val="a3"/>
              <w:numPr>
                <w:ilvl w:val="0"/>
                <w:numId w:val="17"/>
              </w:numPr>
              <w:rPr>
                <w:rFonts w:asciiTheme="minorHAnsi" w:hAnsiTheme="minorHAnsi" w:cstheme="minorHAnsi"/>
                <w:szCs w:val="24"/>
              </w:rPr>
            </w:pPr>
            <w:r w:rsidRPr="0069079B">
              <w:rPr>
                <w:rFonts w:asciiTheme="minorHAnsi" w:hAnsiTheme="minorHAnsi" w:cstheme="minorHAnsi"/>
                <w:szCs w:val="24"/>
              </w:rPr>
              <w:t>Отвод транзитных грузовых, потоков от селитебных и рекреационных зон</w:t>
            </w:r>
            <w:r w:rsidR="000169AF" w:rsidRPr="0069079B">
              <w:rPr>
                <w:rFonts w:asciiTheme="minorHAnsi" w:hAnsiTheme="minorHAnsi" w:cstheme="minorHAnsi"/>
                <w:szCs w:val="24"/>
              </w:rPr>
              <w:t>;</w:t>
            </w:r>
          </w:p>
          <w:p w:rsidR="00D77894" w:rsidRPr="0069079B" w:rsidRDefault="00D77894" w:rsidP="00AD3540">
            <w:pPr>
              <w:pStyle w:val="a3"/>
              <w:numPr>
                <w:ilvl w:val="0"/>
                <w:numId w:val="17"/>
              </w:numPr>
              <w:rPr>
                <w:rFonts w:asciiTheme="minorHAnsi" w:hAnsiTheme="minorHAnsi" w:cstheme="minorHAnsi"/>
                <w:szCs w:val="24"/>
              </w:rPr>
            </w:pPr>
            <w:r w:rsidRPr="0069079B">
              <w:rPr>
                <w:rFonts w:asciiTheme="minorHAnsi" w:hAnsiTheme="minorHAnsi" w:cstheme="minorHAnsi"/>
                <w:szCs w:val="24"/>
              </w:rPr>
              <w:t>Развитие транспортного обслуживания поселения</w:t>
            </w:r>
            <w:r w:rsidR="000169AF" w:rsidRPr="0069079B">
              <w:rPr>
                <w:rFonts w:asciiTheme="minorHAnsi" w:hAnsiTheme="minorHAnsi" w:cstheme="minorHAnsi"/>
                <w:szCs w:val="24"/>
              </w:rPr>
              <w:t>.</w:t>
            </w:r>
          </w:p>
          <w:p w:rsidR="007026A4" w:rsidRPr="0069079B" w:rsidRDefault="007026A4" w:rsidP="00D77894">
            <w:pPr>
              <w:pStyle w:val="ConsPlusNormal"/>
              <w:widowControl/>
              <w:ind w:left="291" w:firstLine="0"/>
              <w:jc w:val="both"/>
              <w:rPr>
                <w:rFonts w:asciiTheme="minorHAnsi" w:hAnsiTheme="minorHAnsi" w:cstheme="minorHAnsi"/>
              </w:rPr>
            </w:pPr>
          </w:p>
        </w:tc>
      </w:tr>
      <w:tr w:rsidR="007026A4" w:rsidRPr="0069079B" w:rsidTr="00832CE8">
        <w:trPr>
          <w:trHeight w:val="240"/>
        </w:trPr>
        <w:tc>
          <w:tcPr>
            <w:tcW w:w="2939" w:type="dxa"/>
            <w:tcBorders>
              <w:top w:val="single" w:sz="6" w:space="0" w:color="auto"/>
              <w:left w:val="single" w:sz="6" w:space="0" w:color="auto"/>
              <w:bottom w:val="single" w:sz="6" w:space="0" w:color="auto"/>
              <w:right w:val="single" w:sz="6" w:space="0" w:color="auto"/>
            </w:tcBorders>
          </w:tcPr>
          <w:p w:rsidR="007026A4" w:rsidRPr="0069079B" w:rsidRDefault="007026A4" w:rsidP="00D77894">
            <w:pPr>
              <w:pStyle w:val="ConsPlusNormal"/>
              <w:widowControl/>
              <w:ind w:firstLine="0"/>
              <w:rPr>
                <w:rFonts w:asciiTheme="minorHAnsi" w:hAnsiTheme="minorHAnsi" w:cstheme="minorHAnsi"/>
              </w:rPr>
            </w:pPr>
            <w:r w:rsidRPr="0069079B">
              <w:rPr>
                <w:rFonts w:asciiTheme="minorHAnsi" w:hAnsiTheme="minorHAnsi" w:cstheme="minorHAnsi"/>
              </w:rPr>
              <w:lastRenderedPageBreak/>
              <w:t>Сроки реализации мун</w:t>
            </w:r>
            <w:r w:rsidRPr="0069079B">
              <w:rPr>
                <w:rFonts w:asciiTheme="minorHAnsi" w:hAnsiTheme="minorHAnsi" w:cstheme="minorHAnsi"/>
              </w:rPr>
              <w:t>и</w:t>
            </w:r>
            <w:r w:rsidRPr="0069079B">
              <w:rPr>
                <w:rFonts w:asciiTheme="minorHAnsi" w:hAnsiTheme="minorHAnsi" w:cstheme="minorHAnsi"/>
              </w:rPr>
              <w:t>ципальной  программы</w:t>
            </w:r>
          </w:p>
        </w:tc>
        <w:tc>
          <w:tcPr>
            <w:tcW w:w="6486" w:type="dxa"/>
            <w:gridSpan w:val="3"/>
            <w:tcBorders>
              <w:top w:val="single" w:sz="6" w:space="0" w:color="auto"/>
              <w:left w:val="single" w:sz="6" w:space="0" w:color="auto"/>
              <w:bottom w:val="single" w:sz="6" w:space="0" w:color="auto"/>
              <w:right w:val="single" w:sz="6" w:space="0" w:color="auto"/>
            </w:tcBorders>
          </w:tcPr>
          <w:p w:rsidR="0078773F" w:rsidRPr="0069079B" w:rsidRDefault="0078773F" w:rsidP="0078773F">
            <w:pPr>
              <w:rPr>
                <w:rFonts w:asciiTheme="minorHAnsi" w:hAnsiTheme="minorHAnsi" w:cstheme="minorHAnsi"/>
                <w:szCs w:val="24"/>
              </w:rPr>
            </w:pPr>
            <w:r w:rsidRPr="0069079B">
              <w:rPr>
                <w:rFonts w:asciiTheme="minorHAnsi" w:hAnsiTheme="minorHAnsi" w:cstheme="minorHAnsi"/>
                <w:szCs w:val="24"/>
              </w:rPr>
              <w:t>Программа разработана на период 2015-2025 гг.</w:t>
            </w:r>
          </w:p>
          <w:p w:rsidR="0078773F" w:rsidRPr="0069079B" w:rsidRDefault="0078773F" w:rsidP="0078773F">
            <w:pPr>
              <w:autoSpaceDE w:val="0"/>
              <w:autoSpaceDN w:val="0"/>
              <w:adjustRightInd w:val="0"/>
              <w:rPr>
                <w:rFonts w:asciiTheme="minorHAnsi" w:hAnsiTheme="minorHAnsi" w:cstheme="minorHAnsi"/>
                <w:szCs w:val="24"/>
              </w:rPr>
            </w:pPr>
            <w:r w:rsidRPr="0069079B">
              <w:rPr>
                <w:rFonts w:asciiTheme="minorHAnsi" w:hAnsiTheme="minorHAnsi" w:cstheme="minorHAnsi"/>
                <w:szCs w:val="24"/>
              </w:rPr>
              <w:t>Программа реализуется в два этапа:</w:t>
            </w:r>
          </w:p>
          <w:p w:rsidR="0078773F" w:rsidRPr="0069079B" w:rsidRDefault="0078773F" w:rsidP="0078773F">
            <w:pPr>
              <w:autoSpaceDE w:val="0"/>
              <w:autoSpaceDN w:val="0"/>
              <w:adjustRightInd w:val="0"/>
              <w:rPr>
                <w:rFonts w:asciiTheme="minorHAnsi" w:hAnsiTheme="minorHAnsi" w:cstheme="minorHAnsi"/>
                <w:szCs w:val="24"/>
              </w:rPr>
            </w:pPr>
            <w:r w:rsidRPr="0069079B">
              <w:rPr>
                <w:rFonts w:asciiTheme="minorHAnsi" w:hAnsiTheme="minorHAnsi" w:cstheme="minorHAnsi"/>
                <w:szCs w:val="24"/>
              </w:rPr>
              <w:t xml:space="preserve">1 этап – 2015-2017 годы, общий объем финансирования - </w:t>
            </w:r>
            <w:r w:rsidRPr="0069079B">
              <w:rPr>
                <w:rFonts w:asciiTheme="minorHAnsi" w:eastAsia="Times New Roman" w:hAnsiTheme="minorHAnsi" w:cstheme="minorHAnsi"/>
                <w:color w:val="000000"/>
                <w:szCs w:val="24"/>
                <w:lang w:eastAsia="ru-RU"/>
              </w:rPr>
              <w:t>6509</w:t>
            </w:r>
            <w:r w:rsidRPr="0069079B">
              <w:rPr>
                <w:rFonts w:asciiTheme="minorHAnsi" w:hAnsiTheme="minorHAnsi" w:cstheme="minorHAnsi"/>
                <w:bCs/>
                <w:color w:val="000000"/>
                <w:szCs w:val="24"/>
              </w:rPr>
              <w:t xml:space="preserve"> </w:t>
            </w:r>
            <w:proofErr w:type="spellStart"/>
            <w:r w:rsidRPr="0069079B">
              <w:rPr>
                <w:rFonts w:asciiTheme="minorHAnsi" w:hAnsiTheme="minorHAnsi" w:cstheme="minorHAnsi"/>
                <w:bCs/>
                <w:color w:val="000000"/>
                <w:szCs w:val="24"/>
              </w:rPr>
              <w:t>тыс</w:t>
            </w:r>
            <w:proofErr w:type="gramStart"/>
            <w:r w:rsidRPr="0069079B">
              <w:rPr>
                <w:rFonts w:asciiTheme="minorHAnsi" w:hAnsiTheme="minorHAnsi" w:cstheme="minorHAnsi"/>
                <w:bCs/>
                <w:color w:val="000000"/>
                <w:szCs w:val="24"/>
              </w:rPr>
              <w:t>.р</w:t>
            </w:r>
            <w:proofErr w:type="gramEnd"/>
            <w:r w:rsidRPr="0069079B">
              <w:rPr>
                <w:rFonts w:asciiTheme="minorHAnsi" w:hAnsiTheme="minorHAnsi" w:cstheme="minorHAnsi"/>
                <w:bCs/>
                <w:color w:val="000000"/>
                <w:szCs w:val="24"/>
              </w:rPr>
              <w:t>уб</w:t>
            </w:r>
            <w:proofErr w:type="spellEnd"/>
            <w:r w:rsidRPr="0069079B">
              <w:rPr>
                <w:rFonts w:asciiTheme="minorHAnsi" w:hAnsiTheme="minorHAnsi" w:cstheme="minorHAnsi"/>
                <w:bCs/>
                <w:color w:val="000000"/>
                <w:szCs w:val="24"/>
              </w:rPr>
              <w:t>.;</w:t>
            </w:r>
          </w:p>
          <w:p w:rsidR="007026A4" w:rsidRPr="0069079B" w:rsidRDefault="0078773F" w:rsidP="00E814F2">
            <w:pPr>
              <w:pStyle w:val="ConsPlusNormal"/>
              <w:widowControl/>
              <w:ind w:firstLine="0"/>
              <w:jc w:val="both"/>
              <w:rPr>
                <w:rFonts w:asciiTheme="minorHAnsi" w:hAnsiTheme="minorHAnsi" w:cstheme="minorHAnsi"/>
              </w:rPr>
            </w:pPr>
            <w:r w:rsidRPr="0069079B">
              <w:rPr>
                <w:rFonts w:asciiTheme="minorHAnsi" w:hAnsiTheme="minorHAnsi" w:cstheme="minorHAnsi"/>
              </w:rPr>
              <w:t xml:space="preserve">2 этап – 2018-2025 годы, общий объем финансирования </w:t>
            </w:r>
            <w:r w:rsidR="00E814F2" w:rsidRPr="0069079B">
              <w:rPr>
                <w:rFonts w:asciiTheme="minorHAnsi" w:hAnsiTheme="minorHAnsi" w:cstheme="minorHAnsi"/>
              </w:rPr>
              <w:t>–</w:t>
            </w:r>
            <w:r w:rsidRPr="0069079B">
              <w:rPr>
                <w:rFonts w:asciiTheme="minorHAnsi" w:hAnsiTheme="minorHAnsi" w:cstheme="minorHAnsi"/>
              </w:rPr>
              <w:t xml:space="preserve"> </w:t>
            </w:r>
            <w:r w:rsidR="00E814F2" w:rsidRPr="0069079B">
              <w:rPr>
                <w:rFonts w:asciiTheme="minorHAnsi" w:hAnsiTheme="minorHAnsi" w:cstheme="minorHAnsi"/>
                <w:bCs/>
                <w:color w:val="000000"/>
              </w:rPr>
              <w:t>76 556</w:t>
            </w:r>
            <w:r w:rsidRPr="0069079B">
              <w:rPr>
                <w:rFonts w:asciiTheme="minorHAnsi" w:hAnsiTheme="minorHAnsi" w:cstheme="minorHAnsi"/>
                <w:bCs/>
                <w:color w:val="000000"/>
              </w:rPr>
              <w:t xml:space="preserve"> тыс. руб.</w:t>
            </w:r>
          </w:p>
        </w:tc>
      </w:tr>
      <w:tr w:rsidR="00E814F2" w:rsidRPr="0069079B" w:rsidTr="00832CE8">
        <w:trPr>
          <w:trHeight w:val="258"/>
        </w:trPr>
        <w:tc>
          <w:tcPr>
            <w:tcW w:w="2939" w:type="dxa"/>
            <w:vMerge w:val="restart"/>
            <w:tcBorders>
              <w:top w:val="single" w:sz="6" w:space="0" w:color="auto"/>
              <w:left w:val="single" w:sz="6" w:space="0" w:color="auto"/>
              <w:right w:val="single" w:sz="6" w:space="0" w:color="auto"/>
            </w:tcBorders>
          </w:tcPr>
          <w:p w:rsidR="00E814F2" w:rsidRPr="0069079B" w:rsidRDefault="00E814F2" w:rsidP="00D77894">
            <w:pPr>
              <w:pStyle w:val="ConsPlusNormal"/>
              <w:widowControl/>
              <w:ind w:firstLine="0"/>
              <w:rPr>
                <w:rFonts w:asciiTheme="minorHAnsi" w:hAnsiTheme="minorHAnsi" w:cstheme="minorHAnsi"/>
              </w:rPr>
            </w:pPr>
            <w:r w:rsidRPr="0069079B">
              <w:rPr>
                <w:rFonts w:asciiTheme="minorHAnsi" w:hAnsiTheme="minorHAnsi" w:cstheme="minorHAnsi"/>
              </w:rPr>
              <w:t>Целевые показатели э</w:t>
            </w:r>
            <w:r w:rsidRPr="0069079B">
              <w:rPr>
                <w:rFonts w:asciiTheme="minorHAnsi" w:hAnsiTheme="minorHAnsi" w:cstheme="minorHAnsi"/>
              </w:rPr>
              <w:t>ф</w:t>
            </w:r>
            <w:r w:rsidRPr="0069079B">
              <w:rPr>
                <w:rFonts w:asciiTheme="minorHAnsi" w:hAnsiTheme="minorHAnsi" w:cstheme="minorHAnsi"/>
              </w:rPr>
              <w:t>фективности реализации муниципальной програ</w:t>
            </w:r>
            <w:r w:rsidRPr="0069079B">
              <w:rPr>
                <w:rFonts w:asciiTheme="minorHAnsi" w:hAnsiTheme="minorHAnsi" w:cstheme="minorHAnsi"/>
              </w:rPr>
              <w:t>м</w:t>
            </w:r>
            <w:r w:rsidRPr="0069079B">
              <w:rPr>
                <w:rFonts w:asciiTheme="minorHAnsi" w:hAnsiTheme="minorHAnsi" w:cstheme="minorHAnsi"/>
              </w:rPr>
              <w:t>мы</w:t>
            </w:r>
          </w:p>
        </w:tc>
        <w:tc>
          <w:tcPr>
            <w:tcW w:w="4500" w:type="dxa"/>
            <w:tcBorders>
              <w:top w:val="single" w:sz="6" w:space="0" w:color="auto"/>
              <w:left w:val="single" w:sz="6" w:space="0" w:color="auto"/>
              <w:bottom w:val="single" w:sz="4" w:space="0" w:color="auto"/>
              <w:right w:val="single" w:sz="4" w:space="0" w:color="auto"/>
            </w:tcBorders>
          </w:tcPr>
          <w:p w:rsidR="00E814F2" w:rsidRPr="0069079B" w:rsidRDefault="00E814F2" w:rsidP="00726AEE">
            <w:pPr>
              <w:rPr>
                <w:rFonts w:asciiTheme="minorHAnsi" w:eastAsia="SimSun" w:hAnsiTheme="minorHAnsi" w:cstheme="minorHAnsi"/>
                <w:szCs w:val="24"/>
                <w:lang w:eastAsia="zh-CN"/>
              </w:rPr>
            </w:pPr>
            <w:r w:rsidRPr="0069079B">
              <w:rPr>
                <w:rFonts w:asciiTheme="minorHAnsi" w:eastAsia="SimSun" w:hAnsiTheme="minorHAnsi" w:cstheme="minorHAnsi"/>
                <w:szCs w:val="24"/>
                <w:lang w:eastAsia="zh-CN"/>
              </w:rPr>
              <w:t>Население муниципального образования на 01 января</w:t>
            </w:r>
          </w:p>
        </w:tc>
        <w:tc>
          <w:tcPr>
            <w:tcW w:w="641" w:type="dxa"/>
            <w:tcBorders>
              <w:top w:val="single" w:sz="6" w:space="0" w:color="auto"/>
              <w:left w:val="single" w:sz="4" w:space="0" w:color="auto"/>
              <w:bottom w:val="single" w:sz="4" w:space="0" w:color="auto"/>
              <w:right w:val="single" w:sz="4" w:space="0" w:color="auto"/>
            </w:tcBorders>
          </w:tcPr>
          <w:p w:rsidR="00E814F2" w:rsidRPr="0069079B" w:rsidRDefault="00E814F2" w:rsidP="008F1B54">
            <w:pPr>
              <w:jc w:val="center"/>
              <w:rPr>
                <w:rFonts w:asciiTheme="minorHAnsi" w:hAnsiTheme="minorHAnsi" w:cstheme="minorHAnsi"/>
                <w:szCs w:val="24"/>
              </w:rPr>
            </w:pPr>
            <w:r w:rsidRPr="0069079B">
              <w:rPr>
                <w:rFonts w:asciiTheme="minorHAnsi" w:hAnsiTheme="minorHAnsi" w:cstheme="minorHAnsi"/>
                <w:szCs w:val="24"/>
              </w:rPr>
              <w:t>4000</w:t>
            </w:r>
          </w:p>
        </w:tc>
        <w:tc>
          <w:tcPr>
            <w:tcW w:w="1345" w:type="dxa"/>
            <w:tcBorders>
              <w:top w:val="single" w:sz="6" w:space="0" w:color="auto"/>
              <w:left w:val="single" w:sz="4" w:space="0" w:color="auto"/>
              <w:bottom w:val="single" w:sz="4" w:space="0" w:color="auto"/>
              <w:right w:val="single" w:sz="6" w:space="0" w:color="auto"/>
            </w:tcBorders>
          </w:tcPr>
          <w:p w:rsidR="00E814F2" w:rsidRPr="0069079B" w:rsidRDefault="00E814F2" w:rsidP="00C52CE7">
            <w:pPr>
              <w:jc w:val="center"/>
              <w:rPr>
                <w:rFonts w:asciiTheme="minorHAnsi" w:eastAsia="SimSun" w:hAnsiTheme="minorHAnsi" w:cstheme="minorHAnsi"/>
                <w:szCs w:val="24"/>
                <w:lang w:eastAsia="zh-CN"/>
              </w:rPr>
            </w:pPr>
            <w:r w:rsidRPr="0069079B">
              <w:rPr>
                <w:rFonts w:asciiTheme="minorHAnsi" w:eastAsia="SimSun" w:hAnsiTheme="minorHAnsi" w:cstheme="minorHAnsi"/>
                <w:szCs w:val="24"/>
                <w:lang w:eastAsia="zh-CN"/>
              </w:rPr>
              <w:t>Чел.</w:t>
            </w:r>
          </w:p>
        </w:tc>
      </w:tr>
      <w:tr w:rsidR="00E814F2" w:rsidRPr="0069079B" w:rsidTr="00832CE8">
        <w:trPr>
          <w:trHeight w:val="210"/>
        </w:trPr>
        <w:tc>
          <w:tcPr>
            <w:tcW w:w="2939" w:type="dxa"/>
            <w:vMerge/>
            <w:tcBorders>
              <w:left w:val="single" w:sz="6" w:space="0" w:color="auto"/>
              <w:right w:val="single" w:sz="6" w:space="0" w:color="auto"/>
            </w:tcBorders>
          </w:tcPr>
          <w:p w:rsidR="00E814F2" w:rsidRPr="0069079B" w:rsidRDefault="00E814F2" w:rsidP="00D77894">
            <w:pPr>
              <w:pStyle w:val="ConsPlusNormal"/>
              <w:widowControl/>
              <w:ind w:firstLine="0"/>
              <w:rPr>
                <w:rFonts w:asciiTheme="minorHAnsi" w:hAnsiTheme="minorHAnsi" w:cstheme="minorHAnsi"/>
              </w:rPr>
            </w:pPr>
          </w:p>
        </w:tc>
        <w:tc>
          <w:tcPr>
            <w:tcW w:w="4500" w:type="dxa"/>
            <w:tcBorders>
              <w:top w:val="single" w:sz="4" w:space="0" w:color="auto"/>
              <w:left w:val="single" w:sz="6" w:space="0" w:color="auto"/>
              <w:bottom w:val="single" w:sz="4" w:space="0" w:color="auto"/>
              <w:right w:val="single" w:sz="4" w:space="0" w:color="auto"/>
            </w:tcBorders>
          </w:tcPr>
          <w:p w:rsidR="00E814F2" w:rsidRPr="0069079B" w:rsidRDefault="00E814F2" w:rsidP="00726AEE">
            <w:pPr>
              <w:rPr>
                <w:rFonts w:asciiTheme="minorHAnsi" w:eastAsia="SimSun" w:hAnsiTheme="minorHAnsi" w:cstheme="minorHAnsi"/>
                <w:szCs w:val="24"/>
                <w:lang w:eastAsia="zh-CN"/>
              </w:rPr>
            </w:pPr>
            <w:r w:rsidRPr="0069079B">
              <w:rPr>
                <w:rFonts w:asciiTheme="minorHAnsi" w:eastAsia="SimSun" w:hAnsiTheme="minorHAnsi" w:cstheme="minorHAnsi"/>
                <w:szCs w:val="24"/>
                <w:lang w:eastAsia="zh-CN"/>
              </w:rPr>
              <w:t>Число мест в дошкольных учреждениях</w:t>
            </w:r>
          </w:p>
        </w:tc>
        <w:tc>
          <w:tcPr>
            <w:tcW w:w="641" w:type="dxa"/>
            <w:tcBorders>
              <w:top w:val="single" w:sz="4" w:space="0" w:color="auto"/>
              <w:left w:val="single" w:sz="4" w:space="0" w:color="auto"/>
              <w:bottom w:val="single" w:sz="4" w:space="0" w:color="auto"/>
              <w:right w:val="single" w:sz="4" w:space="0" w:color="auto"/>
            </w:tcBorders>
          </w:tcPr>
          <w:p w:rsidR="00E814F2" w:rsidRPr="0069079B" w:rsidRDefault="00E814F2" w:rsidP="008F1B54">
            <w:pPr>
              <w:jc w:val="center"/>
              <w:rPr>
                <w:rFonts w:asciiTheme="minorHAnsi" w:hAnsiTheme="minorHAnsi" w:cstheme="minorHAnsi"/>
                <w:szCs w:val="24"/>
              </w:rPr>
            </w:pPr>
            <w:r w:rsidRPr="0069079B">
              <w:rPr>
                <w:rFonts w:asciiTheme="minorHAnsi" w:hAnsiTheme="minorHAnsi" w:cstheme="minorHAnsi"/>
                <w:szCs w:val="24"/>
              </w:rPr>
              <w:t>60</w:t>
            </w:r>
          </w:p>
        </w:tc>
        <w:tc>
          <w:tcPr>
            <w:tcW w:w="1345" w:type="dxa"/>
            <w:tcBorders>
              <w:top w:val="single" w:sz="4" w:space="0" w:color="auto"/>
              <w:left w:val="single" w:sz="4" w:space="0" w:color="auto"/>
              <w:bottom w:val="single" w:sz="4" w:space="0" w:color="auto"/>
              <w:right w:val="single" w:sz="6" w:space="0" w:color="auto"/>
            </w:tcBorders>
          </w:tcPr>
          <w:p w:rsidR="00E814F2" w:rsidRPr="0069079B" w:rsidRDefault="00E814F2" w:rsidP="00C52CE7">
            <w:pPr>
              <w:jc w:val="center"/>
              <w:rPr>
                <w:rFonts w:asciiTheme="minorHAnsi" w:eastAsia="SimSun" w:hAnsiTheme="minorHAnsi" w:cstheme="minorHAnsi"/>
                <w:szCs w:val="24"/>
                <w:lang w:eastAsia="zh-CN"/>
              </w:rPr>
            </w:pPr>
            <w:r w:rsidRPr="0069079B">
              <w:rPr>
                <w:rFonts w:asciiTheme="minorHAnsi" w:eastAsia="SimSun" w:hAnsiTheme="minorHAnsi" w:cstheme="minorHAnsi"/>
                <w:szCs w:val="24"/>
                <w:lang w:eastAsia="zh-CN"/>
              </w:rPr>
              <w:t>Мест/1000 жителей</w:t>
            </w:r>
          </w:p>
        </w:tc>
      </w:tr>
      <w:tr w:rsidR="00E814F2" w:rsidRPr="0069079B" w:rsidTr="00832CE8">
        <w:trPr>
          <w:trHeight w:val="150"/>
        </w:trPr>
        <w:tc>
          <w:tcPr>
            <w:tcW w:w="2939" w:type="dxa"/>
            <w:vMerge/>
            <w:tcBorders>
              <w:left w:val="single" w:sz="6" w:space="0" w:color="auto"/>
              <w:right w:val="single" w:sz="6" w:space="0" w:color="auto"/>
            </w:tcBorders>
          </w:tcPr>
          <w:p w:rsidR="00E814F2" w:rsidRPr="0069079B" w:rsidRDefault="00E814F2" w:rsidP="00D77894">
            <w:pPr>
              <w:pStyle w:val="ConsPlusNormal"/>
              <w:widowControl/>
              <w:ind w:firstLine="0"/>
              <w:rPr>
                <w:rFonts w:asciiTheme="minorHAnsi" w:hAnsiTheme="minorHAnsi" w:cstheme="minorHAnsi"/>
              </w:rPr>
            </w:pPr>
          </w:p>
        </w:tc>
        <w:tc>
          <w:tcPr>
            <w:tcW w:w="4500" w:type="dxa"/>
            <w:tcBorders>
              <w:top w:val="single" w:sz="4" w:space="0" w:color="auto"/>
              <w:left w:val="single" w:sz="6" w:space="0" w:color="auto"/>
              <w:bottom w:val="single" w:sz="4" w:space="0" w:color="auto"/>
              <w:right w:val="single" w:sz="4" w:space="0" w:color="auto"/>
            </w:tcBorders>
          </w:tcPr>
          <w:p w:rsidR="00E814F2" w:rsidRPr="0069079B" w:rsidRDefault="00E814F2" w:rsidP="00726AEE">
            <w:pPr>
              <w:tabs>
                <w:tab w:val="left" w:pos="529"/>
              </w:tabs>
              <w:rPr>
                <w:rFonts w:asciiTheme="minorHAnsi" w:eastAsia="SimSun" w:hAnsiTheme="minorHAnsi" w:cstheme="minorHAnsi"/>
                <w:szCs w:val="24"/>
                <w:lang w:eastAsia="zh-CN"/>
              </w:rPr>
            </w:pPr>
            <w:r w:rsidRPr="0069079B">
              <w:rPr>
                <w:rFonts w:asciiTheme="minorHAnsi" w:eastAsia="SimSun" w:hAnsiTheme="minorHAnsi" w:cstheme="minorHAnsi"/>
                <w:szCs w:val="24"/>
                <w:lang w:eastAsia="zh-CN"/>
              </w:rPr>
              <w:t>Число мест в общеобразовательных школьных учреждениях</w:t>
            </w:r>
          </w:p>
        </w:tc>
        <w:tc>
          <w:tcPr>
            <w:tcW w:w="641" w:type="dxa"/>
            <w:tcBorders>
              <w:top w:val="single" w:sz="4" w:space="0" w:color="auto"/>
              <w:left w:val="single" w:sz="4" w:space="0" w:color="auto"/>
              <w:bottom w:val="single" w:sz="4" w:space="0" w:color="auto"/>
              <w:right w:val="single" w:sz="4" w:space="0" w:color="auto"/>
            </w:tcBorders>
          </w:tcPr>
          <w:p w:rsidR="00E814F2" w:rsidRPr="0069079B" w:rsidRDefault="00E814F2" w:rsidP="008F1B54">
            <w:pPr>
              <w:jc w:val="center"/>
              <w:rPr>
                <w:rFonts w:asciiTheme="minorHAnsi" w:hAnsiTheme="minorHAnsi" w:cstheme="minorHAnsi"/>
                <w:szCs w:val="24"/>
              </w:rPr>
            </w:pPr>
            <w:r w:rsidRPr="0069079B">
              <w:rPr>
                <w:rFonts w:asciiTheme="minorHAnsi" w:hAnsiTheme="minorHAnsi" w:cstheme="minorHAnsi"/>
                <w:szCs w:val="24"/>
              </w:rPr>
              <w:t>109</w:t>
            </w:r>
          </w:p>
        </w:tc>
        <w:tc>
          <w:tcPr>
            <w:tcW w:w="1345" w:type="dxa"/>
            <w:tcBorders>
              <w:top w:val="single" w:sz="4" w:space="0" w:color="auto"/>
              <w:left w:val="single" w:sz="4" w:space="0" w:color="auto"/>
              <w:bottom w:val="single" w:sz="4" w:space="0" w:color="auto"/>
              <w:right w:val="single" w:sz="6" w:space="0" w:color="auto"/>
            </w:tcBorders>
          </w:tcPr>
          <w:p w:rsidR="00E814F2" w:rsidRPr="0069079B" w:rsidRDefault="00E814F2" w:rsidP="00C52CE7">
            <w:pPr>
              <w:jc w:val="center"/>
              <w:rPr>
                <w:rFonts w:asciiTheme="minorHAnsi" w:eastAsia="SimSun" w:hAnsiTheme="minorHAnsi" w:cstheme="minorHAnsi"/>
                <w:szCs w:val="24"/>
                <w:lang w:eastAsia="zh-CN"/>
              </w:rPr>
            </w:pPr>
            <w:r w:rsidRPr="0069079B">
              <w:rPr>
                <w:rFonts w:asciiTheme="minorHAnsi" w:eastAsia="SimSun" w:hAnsiTheme="minorHAnsi" w:cstheme="minorHAnsi"/>
                <w:szCs w:val="24"/>
                <w:lang w:eastAsia="zh-CN"/>
              </w:rPr>
              <w:t>Мест/1000 жителей</w:t>
            </w:r>
          </w:p>
        </w:tc>
      </w:tr>
      <w:tr w:rsidR="00E814F2" w:rsidRPr="0069079B" w:rsidTr="00832CE8">
        <w:trPr>
          <w:trHeight w:val="111"/>
        </w:trPr>
        <w:tc>
          <w:tcPr>
            <w:tcW w:w="2939" w:type="dxa"/>
            <w:vMerge/>
            <w:tcBorders>
              <w:left w:val="single" w:sz="6" w:space="0" w:color="auto"/>
              <w:right w:val="single" w:sz="6" w:space="0" w:color="auto"/>
            </w:tcBorders>
          </w:tcPr>
          <w:p w:rsidR="00E814F2" w:rsidRPr="0069079B" w:rsidRDefault="00E814F2" w:rsidP="00D77894">
            <w:pPr>
              <w:pStyle w:val="ConsPlusNormal"/>
              <w:widowControl/>
              <w:ind w:firstLine="0"/>
              <w:rPr>
                <w:rFonts w:asciiTheme="minorHAnsi" w:hAnsiTheme="minorHAnsi" w:cstheme="minorHAnsi"/>
              </w:rPr>
            </w:pPr>
          </w:p>
        </w:tc>
        <w:tc>
          <w:tcPr>
            <w:tcW w:w="4500" w:type="dxa"/>
            <w:tcBorders>
              <w:top w:val="single" w:sz="4" w:space="0" w:color="auto"/>
              <w:left w:val="single" w:sz="6" w:space="0" w:color="auto"/>
              <w:bottom w:val="single" w:sz="4" w:space="0" w:color="auto"/>
              <w:right w:val="single" w:sz="4" w:space="0" w:color="auto"/>
            </w:tcBorders>
          </w:tcPr>
          <w:p w:rsidR="00E814F2" w:rsidRPr="0069079B" w:rsidRDefault="00E814F2" w:rsidP="00726AEE">
            <w:pPr>
              <w:tabs>
                <w:tab w:val="left" w:pos="529"/>
              </w:tabs>
              <w:rPr>
                <w:rFonts w:asciiTheme="minorHAnsi" w:eastAsia="SimSun" w:hAnsiTheme="minorHAnsi" w:cstheme="minorHAnsi"/>
                <w:szCs w:val="24"/>
                <w:lang w:eastAsia="zh-CN"/>
              </w:rPr>
            </w:pPr>
            <w:r w:rsidRPr="0069079B">
              <w:rPr>
                <w:rFonts w:asciiTheme="minorHAnsi" w:eastAsia="SimSun" w:hAnsiTheme="minorHAnsi" w:cstheme="minorHAnsi"/>
                <w:szCs w:val="24"/>
                <w:lang w:eastAsia="zh-CN"/>
              </w:rPr>
              <w:t>Мощность амбулатории</w:t>
            </w:r>
          </w:p>
        </w:tc>
        <w:tc>
          <w:tcPr>
            <w:tcW w:w="641" w:type="dxa"/>
            <w:tcBorders>
              <w:top w:val="single" w:sz="4" w:space="0" w:color="auto"/>
              <w:left w:val="single" w:sz="4" w:space="0" w:color="auto"/>
              <w:bottom w:val="single" w:sz="4" w:space="0" w:color="auto"/>
              <w:right w:val="single" w:sz="4" w:space="0" w:color="auto"/>
            </w:tcBorders>
          </w:tcPr>
          <w:p w:rsidR="00E814F2" w:rsidRPr="0069079B" w:rsidRDefault="00E814F2" w:rsidP="008F1B54">
            <w:pPr>
              <w:jc w:val="center"/>
              <w:rPr>
                <w:rFonts w:asciiTheme="minorHAnsi" w:hAnsiTheme="minorHAnsi" w:cstheme="minorHAnsi"/>
                <w:szCs w:val="24"/>
              </w:rPr>
            </w:pPr>
            <w:r w:rsidRPr="0069079B">
              <w:rPr>
                <w:rFonts w:asciiTheme="minorHAnsi" w:hAnsiTheme="minorHAnsi" w:cstheme="minorHAnsi"/>
                <w:szCs w:val="24"/>
              </w:rPr>
              <w:t>45</w:t>
            </w:r>
          </w:p>
        </w:tc>
        <w:tc>
          <w:tcPr>
            <w:tcW w:w="1345" w:type="dxa"/>
            <w:tcBorders>
              <w:top w:val="single" w:sz="4" w:space="0" w:color="auto"/>
              <w:left w:val="single" w:sz="4" w:space="0" w:color="auto"/>
              <w:bottom w:val="single" w:sz="4" w:space="0" w:color="auto"/>
              <w:right w:val="single" w:sz="6" w:space="0" w:color="auto"/>
            </w:tcBorders>
          </w:tcPr>
          <w:p w:rsidR="00E814F2" w:rsidRPr="0069079B" w:rsidRDefault="00E814F2" w:rsidP="00C52CE7">
            <w:pPr>
              <w:jc w:val="center"/>
              <w:rPr>
                <w:rFonts w:asciiTheme="minorHAnsi" w:eastAsia="SimSun" w:hAnsiTheme="minorHAnsi" w:cstheme="minorHAnsi"/>
                <w:szCs w:val="24"/>
                <w:lang w:eastAsia="zh-CN"/>
              </w:rPr>
            </w:pPr>
            <w:r w:rsidRPr="0069079B">
              <w:rPr>
                <w:rFonts w:asciiTheme="minorHAnsi" w:eastAsia="SimSun" w:hAnsiTheme="minorHAnsi" w:cstheme="minorHAnsi"/>
                <w:szCs w:val="24"/>
                <w:lang w:eastAsia="zh-CN"/>
              </w:rPr>
              <w:t>Посещ</w:t>
            </w:r>
            <w:r w:rsidRPr="0069079B">
              <w:rPr>
                <w:rFonts w:asciiTheme="minorHAnsi" w:eastAsia="SimSun" w:hAnsiTheme="minorHAnsi" w:cstheme="minorHAnsi"/>
                <w:szCs w:val="24"/>
                <w:lang w:eastAsia="zh-CN"/>
              </w:rPr>
              <w:t>е</w:t>
            </w:r>
            <w:r w:rsidRPr="0069079B">
              <w:rPr>
                <w:rFonts w:asciiTheme="minorHAnsi" w:eastAsia="SimSun" w:hAnsiTheme="minorHAnsi" w:cstheme="minorHAnsi"/>
                <w:szCs w:val="24"/>
                <w:lang w:eastAsia="zh-CN"/>
              </w:rPr>
              <w:t>ний/смена</w:t>
            </w:r>
          </w:p>
        </w:tc>
      </w:tr>
      <w:tr w:rsidR="00E814F2" w:rsidRPr="0069079B" w:rsidTr="00832CE8">
        <w:trPr>
          <w:trHeight w:val="135"/>
        </w:trPr>
        <w:tc>
          <w:tcPr>
            <w:tcW w:w="2939" w:type="dxa"/>
            <w:vMerge/>
            <w:tcBorders>
              <w:left w:val="single" w:sz="6" w:space="0" w:color="auto"/>
              <w:right w:val="single" w:sz="6" w:space="0" w:color="auto"/>
            </w:tcBorders>
          </w:tcPr>
          <w:p w:rsidR="00E814F2" w:rsidRPr="0069079B" w:rsidRDefault="00E814F2" w:rsidP="00D77894">
            <w:pPr>
              <w:pStyle w:val="ConsPlusNormal"/>
              <w:widowControl/>
              <w:ind w:firstLine="0"/>
              <w:rPr>
                <w:rFonts w:asciiTheme="minorHAnsi" w:hAnsiTheme="minorHAnsi" w:cstheme="minorHAnsi"/>
              </w:rPr>
            </w:pPr>
          </w:p>
        </w:tc>
        <w:tc>
          <w:tcPr>
            <w:tcW w:w="4500" w:type="dxa"/>
            <w:tcBorders>
              <w:top w:val="single" w:sz="4" w:space="0" w:color="auto"/>
              <w:left w:val="single" w:sz="6" w:space="0" w:color="auto"/>
              <w:bottom w:val="single" w:sz="4" w:space="0" w:color="auto"/>
              <w:right w:val="single" w:sz="4" w:space="0" w:color="auto"/>
            </w:tcBorders>
          </w:tcPr>
          <w:p w:rsidR="00E814F2" w:rsidRPr="0069079B" w:rsidRDefault="00E814F2" w:rsidP="00726AEE">
            <w:pPr>
              <w:rPr>
                <w:rFonts w:asciiTheme="minorHAnsi" w:eastAsia="SimSun" w:hAnsiTheme="minorHAnsi" w:cstheme="minorHAnsi"/>
                <w:szCs w:val="24"/>
                <w:lang w:eastAsia="zh-CN"/>
              </w:rPr>
            </w:pPr>
            <w:r w:rsidRPr="0069079B">
              <w:rPr>
                <w:rFonts w:asciiTheme="minorHAnsi" w:eastAsia="SimSun" w:hAnsiTheme="minorHAnsi" w:cstheme="minorHAnsi"/>
                <w:szCs w:val="24"/>
                <w:lang w:eastAsia="zh-CN"/>
              </w:rPr>
              <w:t>Площадь плоскостных спортивных с</w:t>
            </w:r>
            <w:r w:rsidRPr="0069079B">
              <w:rPr>
                <w:rFonts w:asciiTheme="minorHAnsi" w:eastAsia="SimSun" w:hAnsiTheme="minorHAnsi" w:cstheme="minorHAnsi"/>
                <w:szCs w:val="24"/>
                <w:lang w:eastAsia="zh-CN"/>
              </w:rPr>
              <w:t>о</w:t>
            </w:r>
            <w:r w:rsidRPr="0069079B">
              <w:rPr>
                <w:rFonts w:asciiTheme="minorHAnsi" w:eastAsia="SimSun" w:hAnsiTheme="minorHAnsi" w:cstheme="minorHAnsi"/>
                <w:szCs w:val="24"/>
                <w:lang w:eastAsia="zh-CN"/>
              </w:rPr>
              <w:t>оружений</w:t>
            </w:r>
          </w:p>
        </w:tc>
        <w:tc>
          <w:tcPr>
            <w:tcW w:w="641" w:type="dxa"/>
            <w:tcBorders>
              <w:top w:val="single" w:sz="4" w:space="0" w:color="auto"/>
              <w:left w:val="single" w:sz="4" w:space="0" w:color="auto"/>
              <w:bottom w:val="single" w:sz="4" w:space="0" w:color="auto"/>
              <w:right w:val="single" w:sz="4" w:space="0" w:color="auto"/>
            </w:tcBorders>
          </w:tcPr>
          <w:p w:rsidR="00E814F2" w:rsidRPr="0069079B" w:rsidRDefault="00E814F2" w:rsidP="008F1B54">
            <w:pPr>
              <w:jc w:val="center"/>
              <w:rPr>
                <w:rFonts w:asciiTheme="minorHAnsi" w:hAnsiTheme="minorHAnsi" w:cstheme="minorHAnsi"/>
                <w:szCs w:val="24"/>
              </w:rPr>
            </w:pPr>
            <w:r w:rsidRPr="0069079B">
              <w:rPr>
                <w:rFonts w:asciiTheme="minorHAnsi" w:hAnsiTheme="minorHAnsi" w:cstheme="minorHAnsi"/>
                <w:szCs w:val="24"/>
              </w:rPr>
              <w:t>0,4</w:t>
            </w:r>
          </w:p>
        </w:tc>
        <w:tc>
          <w:tcPr>
            <w:tcW w:w="1345" w:type="dxa"/>
            <w:tcBorders>
              <w:top w:val="single" w:sz="4" w:space="0" w:color="auto"/>
              <w:left w:val="single" w:sz="4" w:space="0" w:color="auto"/>
              <w:bottom w:val="single" w:sz="4" w:space="0" w:color="auto"/>
              <w:right w:val="single" w:sz="6" w:space="0" w:color="auto"/>
            </w:tcBorders>
          </w:tcPr>
          <w:p w:rsidR="00E814F2" w:rsidRPr="0069079B" w:rsidRDefault="00E814F2" w:rsidP="00C52CE7">
            <w:pPr>
              <w:jc w:val="center"/>
              <w:rPr>
                <w:rFonts w:asciiTheme="minorHAnsi" w:eastAsia="SimSun" w:hAnsiTheme="minorHAnsi" w:cstheme="minorHAnsi"/>
                <w:szCs w:val="24"/>
                <w:lang w:eastAsia="zh-CN"/>
              </w:rPr>
            </w:pPr>
            <w:proofErr w:type="gramStart"/>
            <w:r w:rsidRPr="0069079B">
              <w:rPr>
                <w:rFonts w:asciiTheme="minorHAnsi" w:eastAsia="SimSun" w:hAnsiTheme="minorHAnsi" w:cstheme="minorHAnsi"/>
                <w:szCs w:val="24"/>
                <w:lang w:eastAsia="zh-CN"/>
              </w:rPr>
              <w:t>Га</w:t>
            </w:r>
            <w:proofErr w:type="gramEnd"/>
            <w:r w:rsidRPr="0069079B">
              <w:rPr>
                <w:rFonts w:asciiTheme="minorHAnsi" w:eastAsia="SimSun" w:hAnsiTheme="minorHAnsi" w:cstheme="minorHAnsi"/>
                <w:szCs w:val="24"/>
                <w:lang w:eastAsia="zh-CN"/>
              </w:rPr>
              <w:t>/1000 жителей</w:t>
            </w:r>
          </w:p>
        </w:tc>
      </w:tr>
      <w:tr w:rsidR="00E814F2" w:rsidRPr="0069079B" w:rsidTr="00832CE8">
        <w:trPr>
          <w:trHeight w:val="135"/>
        </w:trPr>
        <w:tc>
          <w:tcPr>
            <w:tcW w:w="2939" w:type="dxa"/>
            <w:vMerge/>
            <w:tcBorders>
              <w:left w:val="single" w:sz="6" w:space="0" w:color="auto"/>
              <w:right w:val="single" w:sz="6" w:space="0" w:color="auto"/>
            </w:tcBorders>
          </w:tcPr>
          <w:p w:rsidR="00E814F2" w:rsidRPr="0069079B" w:rsidRDefault="00E814F2" w:rsidP="00D77894">
            <w:pPr>
              <w:pStyle w:val="ConsPlusNormal"/>
              <w:widowControl/>
              <w:ind w:firstLine="0"/>
              <w:rPr>
                <w:rFonts w:asciiTheme="minorHAnsi" w:hAnsiTheme="minorHAnsi" w:cstheme="minorHAnsi"/>
              </w:rPr>
            </w:pPr>
          </w:p>
        </w:tc>
        <w:tc>
          <w:tcPr>
            <w:tcW w:w="4500" w:type="dxa"/>
            <w:tcBorders>
              <w:top w:val="single" w:sz="4" w:space="0" w:color="auto"/>
              <w:left w:val="single" w:sz="6" w:space="0" w:color="auto"/>
              <w:bottom w:val="single" w:sz="4" w:space="0" w:color="auto"/>
              <w:right w:val="single" w:sz="4" w:space="0" w:color="auto"/>
            </w:tcBorders>
          </w:tcPr>
          <w:p w:rsidR="00E814F2" w:rsidRPr="0069079B" w:rsidRDefault="00E814F2" w:rsidP="00726AEE">
            <w:pPr>
              <w:rPr>
                <w:rFonts w:asciiTheme="minorHAnsi" w:eastAsia="SimSun" w:hAnsiTheme="minorHAnsi" w:cstheme="minorHAnsi"/>
                <w:szCs w:val="24"/>
                <w:lang w:eastAsia="zh-CN"/>
              </w:rPr>
            </w:pPr>
            <w:r w:rsidRPr="0069079B">
              <w:rPr>
                <w:rFonts w:asciiTheme="minorHAnsi" w:eastAsia="SimSun" w:hAnsiTheme="minorHAnsi" w:cstheme="minorHAnsi"/>
                <w:szCs w:val="24"/>
                <w:lang w:eastAsia="zh-CN"/>
              </w:rPr>
              <w:t>Укомплектованность врачами</w:t>
            </w:r>
          </w:p>
        </w:tc>
        <w:tc>
          <w:tcPr>
            <w:tcW w:w="641" w:type="dxa"/>
            <w:tcBorders>
              <w:top w:val="single" w:sz="4" w:space="0" w:color="auto"/>
              <w:left w:val="single" w:sz="4" w:space="0" w:color="auto"/>
              <w:bottom w:val="single" w:sz="4" w:space="0" w:color="auto"/>
              <w:right w:val="single" w:sz="4" w:space="0" w:color="auto"/>
            </w:tcBorders>
          </w:tcPr>
          <w:p w:rsidR="00E814F2" w:rsidRPr="0069079B" w:rsidRDefault="00E814F2" w:rsidP="008F1B54">
            <w:pPr>
              <w:jc w:val="center"/>
              <w:rPr>
                <w:rFonts w:asciiTheme="minorHAnsi" w:hAnsiTheme="minorHAnsi" w:cstheme="minorHAnsi"/>
                <w:szCs w:val="24"/>
              </w:rPr>
            </w:pPr>
            <w:r w:rsidRPr="0069079B">
              <w:rPr>
                <w:rFonts w:asciiTheme="minorHAnsi" w:hAnsiTheme="minorHAnsi" w:cstheme="minorHAnsi"/>
                <w:szCs w:val="24"/>
              </w:rPr>
              <w:t>100%</w:t>
            </w:r>
          </w:p>
        </w:tc>
        <w:tc>
          <w:tcPr>
            <w:tcW w:w="1345" w:type="dxa"/>
            <w:tcBorders>
              <w:top w:val="single" w:sz="4" w:space="0" w:color="auto"/>
              <w:left w:val="single" w:sz="4" w:space="0" w:color="auto"/>
              <w:bottom w:val="single" w:sz="4" w:space="0" w:color="auto"/>
              <w:right w:val="single" w:sz="6" w:space="0" w:color="auto"/>
            </w:tcBorders>
          </w:tcPr>
          <w:p w:rsidR="00E814F2" w:rsidRPr="0069079B" w:rsidRDefault="00E814F2" w:rsidP="00C52CE7">
            <w:pPr>
              <w:jc w:val="center"/>
              <w:rPr>
                <w:rFonts w:asciiTheme="minorHAnsi" w:eastAsia="SimSun" w:hAnsiTheme="minorHAnsi" w:cstheme="minorHAnsi"/>
                <w:szCs w:val="24"/>
                <w:lang w:eastAsia="zh-CN"/>
              </w:rPr>
            </w:pPr>
            <w:r w:rsidRPr="0069079B">
              <w:rPr>
                <w:rFonts w:asciiTheme="minorHAnsi" w:eastAsia="SimSun" w:hAnsiTheme="minorHAnsi" w:cstheme="minorHAnsi"/>
                <w:szCs w:val="24"/>
                <w:lang w:eastAsia="zh-CN"/>
              </w:rPr>
              <w:t>%</w:t>
            </w:r>
          </w:p>
        </w:tc>
      </w:tr>
      <w:tr w:rsidR="00E814F2" w:rsidRPr="0069079B" w:rsidTr="00832CE8">
        <w:trPr>
          <w:trHeight w:val="135"/>
        </w:trPr>
        <w:tc>
          <w:tcPr>
            <w:tcW w:w="2939" w:type="dxa"/>
            <w:vMerge/>
            <w:tcBorders>
              <w:left w:val="single" w:sz="6" w:space="0" w:color="auto"/>
              <w:right w:val="single" w:sz="6" w:space="0" w:color="auto"/>
            </w:tcBorders>
          </w:tcPr>
          <w:p w:rsidR="00E814F2" w:rsidRPr="0069079B" w:rsidRDefault="00E814F2" w:rsidP="00D77894">
            <w:pPr>
              <w:pStyle w:val="ConsPlusNormal"/>
              <w:widowControl/>
              <w:ind w:firstLine="0"/>
              <w:rPr>
                <w:rFonts w:asciiTheme="minorHAnsi" w:hAnsiTheme="minorHAnsi" w:cstheme="minorHAnsi"/>
              </w:rPr>
            </w:pPr>
          </w:p>
        </w:tc>
        <w:tc>
          <w:tcPr>
            <w:tcW w:w="4500" w:type="dxa"/>
            <w:tcBorders>
              <w:top w:val="single" w:sz="4" w:space="0" w:color="auto"/>
              <w:left w:val="single" w:sz="6" w:space="0" w:color="auto"/>
              <w:bottom w:val="single" w:sz="4" w:space="0" w:color="auto"/>
              <w:right w:val="single" w:sz="4" w:space="0" w:color="auto"/>
            </w:tcBorders>
          </w:tcPr>
          <w:p w:rsidR="00E814F2" w:rsidRPr="0069079B" w:rsidRDefault="00E814F2" w:rsidP="00726AEE">
            <w:pPr>
              <w:rPr>
                <w:rFonts w:asciiTheme="minorHAnsi" w:eastAsia="SimSun" w:hAnsiTheme="minorHAnsi" w:cstheme="minorHAnsi"/>
                <w:szCs w:val="24"/>
                <w:lang w:eastAsia="zh-CN"/>
              </w:rPr>
            </w:pPr>
            <w:r w:rsidRPr="0069079B">
              <w:rPr>
                <w:rFonts w:asciiTheme="minorHAnsi" w:eastAsia="SimSun" w:hAnsiTheme="minorHAnsi" w:cstheme="minorHAnsi"/>
                <w:szCs w:val="24"/>
                <w:lang w:eastAsia="zh-CN"/>
              </w:rPr>
              <w:t>Укомплектованность средним медици</w:t>
            </w:r>
            <w:r w:rsidRPr="0069079B">
              <w:rPr>
                <w:rFonts w:asciiTheme="minorHAnsi" w:eastAsia="SimSun" w:hAnsiTheme="minorHAnsi" w:cstheme="minorHAnsi"/>
                <w:szCs w:val="24"/>
                <w:lang w:eastAsia="zh-CN"/>
              </w:rPr>
              <w:t>н</w:t>
            </w:r>
            <w:r w:rsidRPr="0069079B">
              <w:rPr>
                <w:rFonts w:asciiTheme="minorHAnsi" w:eastAsia="SimSun" w:hAnsiTheme="minorHAnsi" w:cstheme="minorHAnsi"/>
                <w:szCs w:val="24"/>
                <w:lang w:eastAsia="zh-CN"/>
              </w:rPr>
              <w:t>ским персоналом</w:t>
            </w:r>
          </w:p>
        </w:tc>
        <w:tc>
          <w:tcPr>
            <w:tcW w:w="641" w:type="dxa"/>
            <w:tcBorders>
              <w:top w:val="single" w:sz="4" w:space="0" w:color="auto"/>
              <w:left w:val="single" w:sz="4" w:space="0" w:color="auto"/>
              <w:bottom w:val="single" w:sz="4" w:space="0" w:color="auto"/>
              <w:right w:val="single" w:sz="4" w:space="0" w:color="auto"/>
            </w:tcBorders>
          </w:tcPr>
          <w:p w:rsidR="00E814F2" w:rsidRPr="0069079B" w:rsidRDefault="00E814F2" w:rsidP="008F1B54">
            <w:pPr>
              <w:jc w:val="center"/>
              <w:rPr>
                <w:rFonts w:asciiTheme="minorHAnsi" w:hAnsiTheme="minorHAnsi" w:cstheme="minorHAnsi"/>
                <w:szCs w:val="24"/>
              </w:rPr>
            </w:pPr>
            <w:r w:rsidRPr="0069079B">
              <w:rPr>
                <w:rFonts w:asciiTheme="minorHAnsi" w:hAnsiTheme="minorHAnsi" w:cstheme="minorHAnsi"/>
                <w:szCs w:val="24"/>
              </w:rPr>
              <w:t>100%</w:t>
            </w:r>
          </w:p>
        </w:tc>
        <w:tc>
          <w:tcPr>
            <w:tcW w:w="1345" w:type="dxa"/>
            <w:tcBorders>
              <w:top w:val="single" w:sz="4" w:space="0" w:color="auto"/>
              <w:left w:val="single" w:sz="4" w:space="0" w:color="auto"/>
              <w:bottom w:val="single" w:sz="4" w:space="0" w:color="auto"/>
              <w:right w:val="single" w:sz="6" w:space="0" w:color="auto"/>
            </w:tcBorders>
          </w:tcPr>
          <w:p w:rsidR="00E814F2" w:rsidRPr="0069079B" w:rsidRDefault="00E814F2" w:rsidP="00C52CE7">
            <w:pPr>
              <w:jc w:val="center"/>
              <w:rPr>
                <w:rFonts w:asciiTheme="minorHAnsi" w:eastAsia="SimSun" w:hAnsiTheme="minorHAnsi" w:cstheme="minorHAnsi"/>
                <w:szCs w:val="24"/>
                <w:lang w:eastAsia="zh-CN"/>
              </w:rPr>
            </w:pPr>
            <w:r w:rsidRPr="0069079B">
              <w:rPr>
                <w:rFonts w:asciiTheme="minorHAnsi" w:eastAsia="SimSun" w:hAnsiTheme="minorHAnsi" w:cstheme="minorHAnsi"/>
                <w:szCs w:val="24"/>
                <w:lang w:eastAsia="zh-CN"/>
              </w:rPr>
              <w:t>%</w:t>
            </w:r>
          </w:p>
        </w:tc>
      </w:tr>
      <w:tr w:rsidR="00E814F2" w:rsidRPr="0069079B" w:rsidTr="00832CE8">
        <w:trPr>
          <w:trHeight w:val="126"/>
        </w:trPr>
        <w:tc>
          <w:tcPr>
            <w:tcW w:w="2939" w:type="dxa"/>
            <w:vMerge/>
            <w:tcBorders>
              <w:left w:val="single" w:sz="6" w:space="0" w:color="auto"/>
              <w:right w:val="single" w:sz="6" w:space="0" w:color="auto"/>
            </w:tcBorders>
          </w:tcPr>
          <w:p w:rsidR="00E814F2" w:rsidRPr="0069079B" w:rsidRDefault="00E814F2" w:rsidP="00D77894">
            <w:pPr>
              <w:pStyle w:val="ConsPlusNormal"/>
              <w:widowControl/>
              <w:ind w:firstLine="0"/>
              <w:rPr>
                <w:rFonts w:asciiTheme="minorHAnsi" w:hAnsiTheme="minorHAnsi" w:cstheme="minorHAnsi"/>
              </w:rPr>
            </w:pPr>
          </w:p>
        </w:tc>
        <w:tc>
          <w:tcPr>
            <w:tcW w:w="4500" w:type="dxa"/>
            <w:tcBorders>
              <w:top w:val="single" w:sz="4" w:space="0" w:color="auto"/>
              <w:left w:val="single" w:sz="6" w:space="0" w:color="auto"/>
              <w:bottom w:val="single" w:sz="4" w:space="0" w:color="auto"/>
              <w:right w:val="single" w:sz="4" w:space="0" w:color="auto"/>
            </w:tcBorders>
          </w:tcPr>
          <w:p w:rsidR="00E814F2" w:rsidRPr="0069079B" w:rsidRDefault="00E814F2" w:rsidP="00726AEE">
            <w:pPr>
              <w:rPr>
                <w:rFonts w:asciiTheme="minorHAnsi" w:eastAsia="SimSun" w:hAnsiTheme="minorHAnsi" w:cstheme="minorHAnsi"/>
                <w:szCs w:val="24"/>
                <w:lang w:eastAsia="zh-CN"/>
              </w:rPr>
            </w:pPr>
            <w:r w:rsidRPr="0069079B">
              <w:rPr>
                <w:rFonts w:asciiTheme="minorHAnsi" w:eastAsia="SimSun" w:hAnsiTheme="minorHAnsi" w:cstheme="minorHAnsi"/>
                <w:szCs w:val="24"/>
                <w:lang w:eastAsia="zh-CN"/>
              </w:rPr>
              <w:t>Изношенность сетей теплоснабжения</w:t>
            </w:r>
          </w:p>
        </w:tc>
        <w:tc>
          <w:tcPr>
            <w:tcW w:w="641" w:type="dxa"/>
            <w:tcBorders>
              <w:top w:val="single" w:sz="4" w:space="0" w:color="auto"/>
              <w:left w:val="single" w:sz="4" w:space="0" w:color="auto"/>
              <w:bottom w:val="single" w:sz="4" w:space="0" w:color="auto"/>
              <w:right w:val="single" w:sz="4" w:space="0" w:color="auto"/>
            </w:tcBorders>
          </w:tcPr>
          <w:p w:rsidR="00E814F2" w:rsidRPr="0069079B" w:rsidRDefault="00E814F2" w:rsidP="008F1B54">
            <w:pPr>
              <w:jc w:val="center"/>
              <w:rPr>
                <w:rFonts w:asciiTheme="minorHAnsi" w:hAnsiTheme="minorHAnsi" w:cstheme="minorHAnsi"/>
                <w:szCs w:val="24"/>
              </w:rPr>
            </w:pPr>
            <w:r w:rsidRPr="0069079B">
              <w:rPr>
                <w:rFonts w:asciiTheme="minorHAnsi" w:hAnsiTheme="minorHAnsi" w:cstheme="minorHAnsi"/>
                <w:szCs w:val="24"/>
              </w:rPr>
              <w:t>5%</w:t>
            </w:r>
          </w:p>
        </w:tc>
        <w:tc>
          <w:tcPr>
            <w:tcW w:w="1345" w:type="dxa"/>
            <w:tcBorders>
              <w:top w:val="single" w:sz="4" w:space="0" w:color="auto"/>
              <w:left w:val="single" w:sz="4" w:space="0" w:color="auto"/>
              <w:bottom w:val="single" w:sz="4" w:space="0" w:color="auto"/>
              <w:right w:val="single" w:sz="6" w:space="0" w:color="auto"/>
            </w:tcBorders>
          </w:tcPr>
          <w:p w:rsidR="00E814F2" w:rsidRPr="0069079B" w:rsidRDefault="00E814F2" w:rsidP="00C52CE7">
            <w:pPr>
              <w:jc w:val="center"/>
              <w:rPr>
                <w:rFonts w:asciiTheme="minorHAnsi" w:eastAsia="SimSun" w:hAnsiTheme="minorHAnsi" w:cstheme="minorHAnsi"/>
                <w:szCs w:val="24"/>
                <w:lang w:eastAsia="zh-CN"/>
              </w:rPr>
            </w:pPr>
            <w:r w:rsidRPr="0069079B">
              <w:rPr>
                <w:rFonts w:asciiTheme="minorHAnsi" w:eastAsia="SimSun" w:hAnsiTheme="minorHAnsi" w:cstheme="minorHAnsi"/>
                <w:szCs w:val="24"/>
                <w:lang w:eastAsia="zh-CN"/>
              </w:rPr>
              <w:t>%</w:t>
            </w:r>
          </w:p>
        </w:tc>
      </w:tr>
      <w:tr w:rsidR="00E814F2" w:rsidRPr="0069079B" w:rsidTr="00832CE8">
        <w:trPr>
          <w:trHeight w:val="111"/>
        </w:trPr>
        <w:tc>
          <w:tcPr>
            <w:tcW w:w="2939" w:type="dxa"/>
            <w:vMerge/>
            <w:tcBorders>
              <w:left w:val="single" w:sz="6" w:space="0" w:color="auto"/>
              <w:right w:val="single" w:sz="6" w:space="0" w:color="auto"/>
            </w:tcBorders>
          </w:tcPr>
          <w:p w:rsidR="00E814F2" w:rsidRPr="0069079B" w:rsidRDefault="00E814F2" w:rsidP="00D77894">
            <w:pPr>
              <w:pStyle w:val="ConsPlusNormal"/>
              <w:widowControl/>
              <w:ind w:firstLine="0"/>
              <w:rPr>
                <w:rFonts w:asciiTheme="minorHAnsi" w:hAnsiTheme="minorHAnsi" w:cstheme="minorHAnsi"/>
              </w:rPr>
            </w:pPr>
          </w:p>
        </w:tc>
        <w:tc>
          <w:tcPr>
            <w:tcW w:w="4500" w:type="dxa"/>
            <w:tcBorders>
              <w:top w:val="single" w:sz="4" w:space="0" w:color="auto"/>
              <w:left w:val="single" w:sz="6" w:space="0" w:color="auto"/>
              <w:bottom w:val="single" w:sz="4" w:space="0" w:color="auto"/>
              <w:right w:val="single" w:sz="4" w:space="0" w:color="auto"/>
            </w:tcBorders>
          </w:tcPr>
          <w:p w:rsidR="00E814F2" w:rsidRPr="0069079B" w:rsidRDefault="00E814F2" w:rsidP="00726AEE">
            <w:pPr>
              <w:rPr>
                <w:rFonts w:asciiTheme="minorHAnsi" w:eastAsia="SimSun" w:hAnsiTheme="minorHAnsi" w:cstheme="minorHAnsi"/>
                <w:szCs w:val="24"/>
                <w:lang w:eastAsia="zh-CN"/>
              </w:rPr>
            </w:pPr>
            <w:r w:rsidRPr="0069079B">
              <w:rPr>
                <w:rFonts w:asciiTheme="minorHAnsi" w:eastAsia="SimSun" w:hAnsiTheme="minorHAnsi" w:cstheme="minorHAnsi"/>
                <w:szCs w:val="24"/>
                <w:lang w:eastAsia="zh-CN"/>
              </w:rPr>
              <w:t>Изношенность сетей электроснабжения</w:t>
            </w:r>
          </w:p>
        </w:tc>
        <w:tc>
          <w:tcPr>
            <w:tcW w:w="641" w:type="dxa"/>
            <w:tcBorders>
              <w:top w:val="single" w:sz="4" w:space="0" w:color="auto"/>
              <w:left w:val="single" w:sz="4" w:space="0" w:color="auto"/>
              <w:bottom w:val="single" w:sz="4" w:space="0" w:color="auto"/>
              <w:right w:val="single" w:sz="4" w:space="0" w:color="auto"/>
            </w:tcBorders>
          </w:tcPr>
          <w:p w:rsidR="00E814F2" w:rsidRPr="0069079B" w:rsidRDefault="00E814F2" w:rsidP="008F1B54">
            <w:pPr>
              <w:jc w:val="center"/>
              <w:rPr>
                <w:rFonts w:asciiTheme="minorHAnsi" w:hAnsiTheme="minorHAnsi" w:cstheme="minorHAnsi"/>
                <w:szCs w:val="24"/>
              </w:rPr>
            </w:pPr>
            <w:r w:rsidRPr="0069079B">
              <w:rPr>
                <w:rFonts w:asciiTheme="minorHAnsi" w:hAnsiTheme="minorHAnsi" w:cstheme="minorHAnsi"/>
                <w:szCs w:val="24"/>
              </w:rPr>
              <w:t>5%</w:t>
            </w:r>
          </w:p>
        </w:tc>
        <w:tc>
          <w:tcPr>
            <w:tcW w:w="1345" w:type="dxa"/>
            <w:tcBorders>
              <w:top w:val="single" w:sz="4" w:space="0" w:color="auto"/>
              <w:left w:val="single" w:sz="4" w:space="0" w:color="auto"/>
              <w:bottom w:val="single" w:sz="4" w:space="0" w:color="auto"/>
              <w:right w:val="single" w:sz="6" w:space="0" w:color="auto"/>
            </w:tcBorders>
          </w:tcPr>
          <w:p w:rsidR="00E814F2" w:rsidRPr="0069079B" w:rsidRDefault="00E814F2" w:rsidP="00C52CE7">
            <w:pPr>
              <w:jc w:val="center"/>
              <w:rPr>
                <w:rFonts w:asciiTheme="minorHAnsi" w:eastAsia="SimSun" w:hAnsiTheme="minorHAnsi" w:cstheme="minorHAnsi"/>
                <w:szCs w:val="24"/>
                <w:lang w:eastAsia="zh-CN"/>
              </w:rPr>
            </w:pPr>
            <w:r w:rsidRPr="0069079B">
              <w:rPr>
                <w:rFonts w:asciiTheme="minorHAnsi" w:eastAsia="SimSun" w:hAnsiTheme="minorHAnsi" w:cstheme="minorHAnsi"/>
                <w:szCs w:val="24"/>
                <w:lang w:eastAsia="zh-CN"/>
              </w:rPr>
              <w:t>%</w:t>
            </w:r>
          </w:p>
        </w:tc>
      </w:tr>
      <w:tr w:rsidR="00E814F2" w:rsidRPr="0069079B" w:rsidTr="00832CE8">
        <w:trPr>
          <w:trHeight w:val="111"/>
        </w:trPr>
        <w:tc>
          <w:tcPr>
            <w:tcW w:w="2939" w:type="dxa"/>
            <w:vMerge/>
            <w:tcBorders>
              <w:left w:val="single" w:sz="6" w:space="0" w:color="auto"/>
              <w:right w:val="single" w:sz="6" w:space="0" w:color="auto"/>
            </w:tcBorders>
          </w:tcPr>
          <w:p w:rsidR="00E814F2" w:rsidRPr="0069079B" w:rsidRDefault="00E814F2" w:rsidP="00D77894">
            <w:pPr>
              <w:pStyle w:val="ConsPlusNormal"/>
              <w:widowControl/>
              <w:ind w:firstLine="0"/>
              <w:rPr>
                <w:rFonts w:asciiTheme="minorHAnsi" w:hAnsiTheme="minorHAnsi" w:cstheme="minorHAnsi"/>
              </w:rPr>
            </w:pPr>
          </w:p>
        </w:tc>
        <w:tc>
          <w:tcPr>
            <w:tcW w:w="4500" w:type="dxa"/>
            <w:tcBorders>
              <w:top w:val="single" w:sz="4" w:space="0" w:color="auto"/>
              <w:left w:val="single" w:sz="6" w:space="0" w:color="auto"/>
              <w:bottom w:val="single" w:sz="4" w:space="0" w:color="auto"/>
              <w:right w:val="single" w:sz="4" w:space="0" w:color="auto"/>
            </w:tcBorders>
          </w:tcPr>
          <w:p w:rsidR="00E814F2" w:rsidRPr="0069079B" w:rsidRDefault="00E814F2" w:rsidP="00726AEE">
            <w:pPr>
              <w:rPr>
                <w:rFonts w:asciiTheme="minorHAnsi" w:eastAsia="SimSun" w:hAnsiTheme="minorHAnsi" w:cstheme="minorHAnsi"/>
                <w:szCs w:val="24"/>
                <w:lang w:eastAsia="zh-CN"/>
              </w:rPr>
            </w:pPr>
            <w:r w:rsidRPr="0069079B">
              <w:rPr>
                <w:rFonts w:asciiTheme="minorHAnsi" w:eastAsia="SimSun" w:hAnsiTheme="minorHAnsi" w:cstheme="minorHAnsi"/>
                <w:szCs w:val="24"/>
                <w:lang w:eastAsia="zh-CN"/>
              </w:rPr>
              <w:t>Изношенность сетей водоснабжения</w:t>
            </w:r>
          </w:p>
        </w:tc>
        <w:tc>
          <w:tcPr>
            <w:tcW w:w="641" w:type="dxa"/>
            <w:tcBorders>
              <w:top w:val="single" w:sz="4" w:space="0" w:color="auto"/>
              <w:left w:val="single" w:sz="4" w:space="0" w:color="auto"/>
              <w:bottom w:val="single" w:sz="4" w:space="0" w:color="auto"/>
              <w:right w:val="single" w:sz="4" w:space="0" w:color="auto"/>
            </w:tcBorders>
          </w:tcPr>
          <w:p w:rsidR="00E814F2" w:rsidRPr="0069079B" w:rsidRDefault="00E814F2" w:rsidP="008F1B54">
            <w:pPr>
              <w:jc w:val="center"/>
              <w:rPr>
                <w:rFonts w:asciiTheme="minorHAnsi" w:hAnsiTheme="minorHAnsi" w:cstheme="minorHAnsi"/>
                <w:szCs w:val="24"/>
              </w:rPr>
            </w:pPr>
            <w:r w:rsidRPr="0069079B">
              <w:rPr>
                <w:rFonts w:asciiTheme="minorHAnsi" w:hAnsiTheme="minorHAnsi" w:cstheme="minorHAnsi"/>
                <w:szCs w:val="24"/>
              </w:rPr>
              <w:t>5%</w:t>
            </w:r>
          </w:p>
        </w:tc>
        <w:tc>
          <w:tcPr>
            <w:tcW w:w="1345" w:type="dxa"/>
            <w:tcBorders>
              <w:top w:val="single" w:sz="4" w:space="0" w:color="auto"/>
              <w:left w:val="single" w:sz="4" w:space="0" w:color="auto"/>
              <w:bottom w:val="single" w:sz="4" w:space="0" w:color="auto"/>
              <w:right w:val="single" w:sz="6" w:space="0" w:color="auto"/>
            </w:tcBorders>
          </w:tcPr>
          <w:p w:rsidR="00E814F2" w:rsidRPr="0069079B" w:rsidRDefault="00E814F2" w:rsidP="00C52CE7">
            <w:pPr>
              <w:jc w:val="center"/>
              <w:rPr>
                <w:rFonts w:asciiTheme="minorHAnsi" w:eastAsia="SimSun" w:hAnsiTheme="minorHAnsi" w:cstheme="minorHAnsi"/>
                <w:szCs w:val="24"/>
                <w:lang w:eastAsia="zh-CN"/>
              </w:rPr>
            </w:pPr>
            <w:r w:rsidRPr="0069079B">
              <w:rPr>
                <w:rFonts w:asciiTheme="minorHAnsi" w:eastAsia="SimSun" w:hAnsiTheme="minorHAnsi" w:cstheme="minorHAnsi"/>
                <w:szCs w:val="24"/>
                <w:lang w:eastAsia="zh-CN"/>
              </w:rPr>
              <w:t>%</w:t>
            </w:r>
          </w:p>
        </w:tc>
      </w:tr>
      <w:tr w:rsidR="00E814F2" w:rsidRPr="0069079B" w:rsidTr="00832CE8">
        <w:trPr>
          <w:trHeight w:val="126"/>
        </w:trPr>
        <w:tc>
          <w:tcPr>
            <w:tcW w:w="2939" w:type="dxa"/>
            <w:vMerge/>
            <w:tcBorders>
              <w:left w:val="single" w:sz="6" w:space="0" w:color="auto"/>
              <w:right w:val="single" w:sz="6" w:space="0" w:color="auto"/>
            </w:tcBorders>
          </w:tcPr>
          <w:p w:rsidR="00E814F2" w:rsidRPr="0069079B" w:rsidRDefault="00E814F2" w:rsidP="00D77894">
            <w:pPr>
              <w:pStyle w:val="ConsPlusNormal"/>
              <w:widowControl/>
              <w:ind w:firstLine="0"/>
              <w:rPr>
                <w:rFonts w:asciiTheme="minorHAnsi" w:hAnsiTheme="minorHAnsi" w:cstheme="minorHAnsi"/>
              </w:rPr>
            </w:pPr>
          </w:p>
        </w:tc>
        <w:tc>
          <w:tcPr>
            <w:tcW w:w="4500" w:type="dxa"/>
            <w:tcBorders>
              <w:top w:val="single" w:sz="4" w:space="0" w:color="auto"/>
              <w:left w:val="single" w:sz="6" w:space="0" w:color="auto"/>
              <w:bottom w:val="single" w:sz="4" w:space="0" w:color="auto"/>
              <w:right w:val="single" w:sz="4" w:space="0" w:color="auto"/>
            </w:tcBorders>
          </w:tcPr>
          <w:p w:rsidR="00E814F2" w:rsidRPr="0069079B" w:rsidRDefault="00E814F2" w:rsidP="00726AEE">
            <w:pPr>
              <w:rPr>
                <w:rFonts w:asciiTheme="minorHAnsi" w:eastAsia="SimSun" w:hAnsiTheme="minorHAnsi" w:cstheme="minorHAnsi"/>
                <w:szCs w:val="24"/>
                <w:lang w:eastAsia="zh-CN"/>
              </w:rPr>
            </w:pPr>
            <w:r w:rsidRPr="0069079B">
              <w:rPr>
                <w:rFonts w:asciiTheme="minorHAnsi" w:eastAsia="SimSun" w:hAnsiTheme="minorHAnsi" w:cstheme="minorHAnsi"/>
                <w:szCs w:val="24"/>
                <w:lang w:eastAsia="zh-CN"/>
              </w:rPr>
              <w:t>Изношенность сетей водоотведения</w:t>
            </w:r>
          </w:p>
        </w:tc>
        <w:tc>
          <w:tcPr>
            <w:tcW w:w="641" w:type="dxa"/>
            <w:tcBorders>
              <w:top w:val="single" w:sz="4" w:space="0" w:color="auto"/>
              <w:left w:val="single" w:sz="4" w:space="0" w:color="auto"/>
              <w:bottom w:val="single" w:sz="4" w:space="0" w:color="auto"/>
              <w:right w:val="single" w:sz="4" w:space="0" w:color="auto"/>
            </w:tcBorders>
          </w:tcPr>
          <w:p w:rsidR="00E814F2" w:rsidRPr="0069079B" w:rsidRDefault="00E814F2" w:rsidP="008F1B54">
            <w:pPr>
              <w:jc w:val="center"/>
              <w:rPr>
                <w:rFonts w:asciiTheme="minorHAnsi" w:hAnsiTheme="minorHAnsi" w:cstheme="minorHAnsi"/>
                <w:szCs w:val="24"/>
              </w:rPr>
            </w:pPr>
            <w:r w:rsidRPr="0069079B">
              <w:rPr>
                <w:rFonts w:asciiTheme="minorHAnsi" w:hAnsiTheme="minorHAnsi" w:cstheme="minorHAnsi"/>
                <w:szCs w:val="24"/>
              </w:rPr>
              <w:t>5%</w:t>
            </w:r>
          </w:p>
        </w:tc>
        <w:tc>
          <w:tcPr>
            <w:tcW w:w="1345" w:type="dxa"/>
            <w:tcBorders>
              <w:top w:val="single" w:sz="4" w:space="0" w:color="auto"/>
              <w:left w:val="single" w:sz="4" w:space="0" w:color="auto"/>
              <w:bottom w:val="single" w:sz="4" w:space="0" w:color="auto"/>
              <w:right w:val="single" w:sz="6" w:space="0" w:color="auto"/>
            </w:tcBorders>
          </w:tcPr>
          <w:p w:rsidR="00E814F2" w:rsidRPr="0069079B" w:rsidRDefault="00E814F2" w:rsidP="00C52CE7">
            <w:pPr>
              <w:jc w:val="center"/>
              <w:rPr>
                <w:rFonts w:asciiTheme="minorHAnsi" w:eastAsia="SimSun" w:hAnsiTheme="minorHAnsi" w:cstheme="minorHAnsi"/>
                <w:szCs w:val="24"/>
                <w:lang w:eastAsia="zh-CN"/>
              </w:rPr>
            </w:pPr>
            <w:r w:rsidRPr="0069079B">
              <w:rPr>
                <w:rFonts w:asciiTheme="minorHAnsi" w:eastAsia="SimSun" w:hAnsiTheme="minorHAnsi" w:cstheme="minorHAnsi"/>
                <w:szCs w:val="24"/>
                <w:lang w:eastAsia="zh-CN"/>
              </w:rPr>
              <w:t>%</w:t>
            </w:r>
          </w:p>
        </w:tc>
      </w:tr>
      <w:tr w:rsidR="00E814F2" w:rsidRPr="0069079B" w:rsidTr="00832CE8">
        <w:trPr>
          <w:trHeight w:val="135"/>
        </w:trPr>
        <w:tc>
          <w:tcPr>
            <w:tcW w:w="2939" w:type="dxa"/>
            <w:vMerge/>
            <w:tcBorders>
              <w:left w:val="single" w:sz="6" w:space="0" w:color="auto"/>
              <w:right w:val="single" w:sz="6" w:space="0" w:color="auto"/>
            </w:tcBorders>
          </w:tcPr>
          <w:p w:rsidR="00E814F2" w:rsidRPr="0069079B" w:rsidRDefault="00E814F2" w:rsidP="00D77894">
            <w:pPr>
              <w:pStyle w:val="ConsPlusNormal"/>
              <w:widowControl/>
              <w:ind w:firstLine="0"/>
              <w:rPr>
                <w:rFonts w:asciiTheme="minorHAnsi" w:hAnsiTheme="minorHAnsi" w:cstheme="minorHAnsi"/>
              </w:rPr>
            </w:pPr>
          </w:p>
        </w:tc>
        <w:tc>
          <w:tcPr>
            <w:tcW w:w="4500" w:type="dxa"/>
            <w:tcBorders>
              <w:top w:val="single" w:sz="4" w:space="0" w:color="auto"/>
              <w:left w:val="single" w:sz="6" w:space="0" w:color="auto"/>
              <w:bottom w:val="single" w:sz="4" w:space="0" w:color="auto"/>
              <w:right w:val="single" w:sz="4" w:space="0" w:color="auto"/>
            </w:tcBorders>
          </w:tcPr>
          <w:p w:rsidR="00E814F2" w:rsidRPr="0069079B" w:rsidRDefault="00E814F2" w:rsidP="00726AEE">
            <w:pPr>
              <w:rPr>
                <w:rFonts w:asciiTheme="minorHAnsi" w:eastAsia="SimSun" w:hAnsiTheme="minorHAnsi" w:cstheme="minorHAnsi"/>
                <w:szCs w:val="24"/>
                <w:lang w:eastAsia="zh-CN"/>
              </w:rPr>
            </w:pPr>
            <w:r w:rsidRPr="0069079B">
              <w:rPr>
                <w:rFonts w:asciiTheme="minorHAnsi" w:eastAsia="SimSun" w:hAnsiTheme="minorHAnsi" w:cstheme="minorHAnsi"/>
                <w:szCs w:val="24"/>
                <w:lang w:eastAsia="zh-CN"/>
              </w:rPr>
              <w:t>Удельный вес газа в топливном балансе поселения</w:t>
            </w:r>
          </w:p>
        </w:tc>
        <w:tc>
          <w:tcPr>
            <w:tcW w:w="641" w:type="dxa"/>
            <w:tcBorders>
              <w:top w:val="single" w:sz="4" w:space="0" w:color="auto"/>
              <w:left w:val="single" w:sz="4" w:space="0" w:color="auto"/>
              <w:bottom w:val="single" w:sz="4" w:space="0" w:color="auto"/>
              <w:right w:val="single" w:sz="4" w:space="0" w:color="auto"/>
            </w:tcBorders>
          </w:tcPr>
          <w:p w:rsidR="00E814F2" w:rsidRPr="0069079B" w:rsidRDefault="00E814F2" w:rsidP="008F1B54">
            <w:pPr>
              <w:jc w:val="center"/>
              <w:rPr>
                <w:rFonts w:asciiTheme="minorHAnsi" w:hAnsiTheme="minorHAnsi" w:cstheme="minorHAnsi"/>
                <w:szCs w:val="24"/>
              </w:rPr>
            </w:pPr>
            <w:r w:rsidRPr="0069079B">
              <w:rPr>
                <w:rFonts w:asciiTheme="minorHAnsi" w:hAnsiTheme="minorHAnsi" w:cstheme="minorHAnsi"/>
                <w:szCs w:val="24"/>
              </w:rPr>
              <w:t>90%</w:t>
            </w:r>
          </w:p>
        </w:tc>
        <w:tc>
          <w:tcPr>
            <w:tcW w:w="1345" w:type="dxa"/>
            <w:tcBorders>
              <w:top w:val="single" w:sz="4" w:space="0" w:color="auto"/>
              <w:left w:val="single" w:sz="4" w:space="0" w:color="auto"/>
              <w:bottom w:val="single" w:sz="4" w:space="0" w:color="auto"/>
              <w:right w:val="single" w:sz="6" w:space="0" w:color="auto"/>
            </w:tcBorders>
          </w:tcPr>
          <w:p w:rsidR="00E814F2" w:rsidRPr="0069079B" w:rsidRDefault="00E814F2" w:rsidP="00C52CE7">
            <w:pPr>
              <w:jc w:val="center"/>
              <w:rPr>
                <w:rFonts w:asciiTheme="minorHAnsi" w:eastAsia="SimSun" w:hAnsiTheme="minorHAnsi" w:cstheme="minorHAnsi"/>
                <w:szCs w:val="24"/>
                <w:lang w:eastAsia="zh-CN"/>
              </w:rPr>
            </w:pPr>
            <w:r w:rsidRPr="0069079B">
              <w:rPr>
                <w:rFonts w:asciiTheme="minorHAnsi" w:eastAsia="SimSun" w:hAnsiTheme="minorHAnsi" w:cstheme="minorHAnsi"/>
                <w:szCs w:val="24"/>
                <w:lang w:eastAsia="zh-CN"/>
              </w:rPr>
              <w:t>%</w:t>
            </w:r>
          </w:p>
        </w:tc>
      </w:tr>
      <w:tr w:rsidR="00E814F2" w:rsidRPr="0069079B" w:rsidTr="00832CE8">
        <w:trPr>
          <w:trHeight w:val="111"/>
        </w:trPr>
        <w:tc>
          <w:tcPr>
            <w:tcW w:w="2939" w:type="dxa"/>
            <w:vMerge/>
            <w:tcBorders>
              <w:left w:val="single" w:sz="6" w:space="0" w:color="auto"/>
              <w:right w:val="single" w:sz="6" w:space="0" w:color="auto"/>
            </w:tcBorders>
          </w:tcPr>
          <w:p w:rsidR="00E814F2" w:rsidRPr="0069079B" w:rsidRDefault="00E814F2" w:rsidP="00D77894">
            <w:pPr>
              <w:pStyle w:val="ConsPlusNormal"/>
              <w:widowControl/>
              <w:ind w:firstLine="0"/>
              <w:rPr>
                <w:rFonts w:asciiTheme="minorHAnsi" w:hAnsiTheme="minorHAnsi" w:cstheme="minorHAnsi"/>
              </w:rPr>
            </w:pPr>
          </w:p>
        </w:tc>
        <w:tc>
          <w:tcPr>
            <w:tcW w:w="4500" w:type="dxa"/>
            <w:tcBorders>
              <w:top w:val="single" w:sz="4" w:space="0" w:color="auto"/>
              <w:left w:val="single" w:sz="6" w:space="0" w:color="auto"/>
              <w:bottom w:val="single" w:sz="4" w:space="0" w:color="auto"/>
              <w:right w:val="single" w:sz="4" w:space="0" w:color="auto"/>
            </w:tcBorders>
          </w:tcPr>
          <w:p w:rsidR="00E814F2" w:rsidRPr="0069079B" w:rsidRDefault="00E814F2" w:rsidP="00726AEE">
            <w:pPr>
              <w:rPr>
                <w:rFonts w:asciiTheme="minorHAnsi" w:eastAsia="SimSun" w:hAnsiTheme="minorHAnsi" w:cstheme="minorHAnsi"/>
                <w:szCs w:val="24"/>
                <w:lang w:eastAsia="zh-CN"/>
              </w:rPr>
            </w:pPr>
            <w:r w:rsidRPr="0069079B">
              <w:rPr>
                <w:rFonts w:asciiTheme="minorHAnsi" w:eastAsia="SimSun" w:hAnsiTheme="minorHAnsi" w:cstheme="minorHAnsi"/>
                <w:szCs w:val="24"/>
                <w:lang w:eastAsia="zh-CN"/>
              </w:rPr>
              <w:t>Число печатных СМИ, издающихся на ижорском языке</w:t>
            </w:r>
          </w:p>
        </w:tc>
        <w:tc>
          <w:tcPr>
            <w:tcW w:w="641" w:type="dxa"/>
            <w:tcBorders>
              <w:top w:val="single" w:sz="4" w:space="0" w:color="auto"/>
              <w:left w:val="single" w:sz="4" w:space="0" w:color="auto"/>
              <w:bottom w:val="single" w:sz="4" w:space="0" w:color="auto"/>
              <w:right w:val="single" w:sz="4" w:space="0" w:color="auto"/>
            </w:tcBorders>
          </w:tcPr>
          <w:p w:rsidR="00E814F2" w:rsidRPr="0069079B" w:rsidRDefault="00E814F2" w:rsidP="008F1B54">
            <w:pPr>
              <w:jc w:val="center"/>
              <w:rPr>
                <w:rFonts w:asciiTheme="minorHAnsi" w:hAnsiTheme="minorHAnsi" w:cstheme="minorHAnsi"/>
                <w:szCs w:val="24"/>
              </w:rPr>
            </w:pPr>
            <w:r w:rsidRPr="0069079B">
              <w:rPr>
                <w:rFonts w:asciiTheme="minorHAnsi" w:hAnsiTheme="minorHAnsi" w:cstheme="minorHAnsi"/>
                <w:szCs w:val="24"/>
              </w:rPr>
              <w:t>1</w:t>
            </w:r>
          </w:p>
        </w:tc>
        <w:tc>
          <w:tcPr>
            <w:tcW w:w="1345" w:type="dxa"/>
            <w:tcBorders>
              <w:top w:val="single" w:sz="4" w:space="0" w:color="auto"/>
              <w:left w:val="single" w:sz="4" w:space="0" w:color="auto"/>
              <w:bottom w:val="single" w:sz="4" w:space="0" w:color="auto"/>
              <w:right w:val="single" w:sz="6" w:space="0" w:color="auto"/>
            </w:tcBorders>
          </w:tcPr>
          <w:p w:rsidR="00E814F2" w:rsidRPr="0069079B" w:rsidRDefault="00E814F2" w:rsidP="00C52CE7">
            <w:pPr>
              <w:jc w:val="center"/>
              <w:rPr>
                <w:rFonts w:asciiTheme="minorHAnsi" w:eastAsia="SimSun" w:hAnsiTheme="minorHAnsi" w:cstheme="minorHAnsi"/>
                <w:szCs w:val="24"/>
                <w:lang w:eastAsia="zh-CN"/>
              </w:rPr>
            </w:pPr>
            <w:r w:rsidRPr="0069079B">
              <w:rPr>
                <w:rFonts w:asciiTheme="minorHAnsi" w:eastAsia="SimSun" w:hAnsiTheme="minorHAnsi" w:cstheme="minorHAnsi"/>
                <w:szCs w:val="24"/>
                <w:lang w:eastAsia="zh-CN"/>
              </w:rPr>
              <w:t>Ед.</w:t>
            </w:r>
          </w:p>
        </w:tc>
      </w:tr>
      <w:tr w:rsidR="00E814F2" w:rsidRPr="0069079B" w:rsidTr="00832CE8">
        <w:trPr>
          <w:trHeight w:val="126"/>
        </w:trPr>
        <w:tc>
          <w:tcPr>
            <w:tcW w:w="2939" w:type="dxa"/>
            <w:vMerge/>
            <w:tcBorders>
              <w:left w:val="single" w:sz="6" w:space="0" w:color="auto"/>
              <w:right w:val="single" w:sz="6" w:space="0" w:color="auto"/>
            </w:tcBorders>
          </w:tcPr>
          <w:p w:rsidR="00E814F2" w:rsidRPr="0069079B" w:rsidRDefault="00E814F2" w:rsidP="00D77894">
            <w:pPr>
              <w:pStyle w:val="ConsPlusNormal"/>
              <w:widowControl/>
              <w:ind w:firstLine="0"/>
              <w:rPr>
                <w:rFonts w:asciiTheme="minorHAnsi" w:hAnsiTheme="minorHAnsi" w:cstheme="minorHAnsi"/>
              </w:rPr>
            </w:pPr>
          </w:p>
        </w:tc>
        <w:tc>
          <w:tcPr>
            <w:tcW w:w="4500" w:type="dxa"/>
            <w:tcBorders>
              <w:top w:val="single" w:sz="4" w:space="0" w:color="auto"/>
              <w:left w:val="single" w:sz="6" w:space="0" w:color="auto"/>
              <w:bottom w:val="single" w:sz="4" w:space="0" w:color="auto"/>
              <w:right w:val="single" w:sz="4" w:space="0" w:color="auto"/>
            </w:tcBorders>
          </w:tcPr>
          <w:p w:rsidR="00E814F2" w:rsidRPr="0069079B" w:rsidRDefault="00E814F2" w:rsidP="00726AEE">
            <w:pPr>
              <w:rPr>
                <w:rFonts w:asciiTheme="minorHAnsi" w:eastAsia="SimSun" w:hAnsiTheme="minorHAnsi" w:cstheme="minorHAnsi"/>
                <w:szCs w:val="24"/>
                <w:lang w:eastAsia="zh-CN"/>
              </w:rPr>
            </w:pPr>
            <w:r w:rsidRPr="0069079B">
              <w:rPr>
                <w:rFonts w:asciiTheme="minorHAnsi" w:eastAsia="SimSun" w:hAnsiTheme="minorHAnsi" w:cstheme="minorHAnsi"/>
                <w:szCs w:val="24"/>
                <w:lang w:eastAsia="zh-CN"/>
              </w:rPr>
              <w:t>Число книг и методических пособий, и</w:t>
            </w:r>
            <w:r w:rsidRPr="0069079B">
              <w:rPr>
                <w:rFonts w:asciiTheme="minorHAnsi" w:eastAsia="SimSun" w:hAnsiTheme="minorHAnsi" w:cstheme="minorHAnsi"/>
                <w:szCs w:val="24"/>
                <w:lang w:eastAsia="zh-CN"/>
              </w:rPr>
              <w:t>з</w:t>
            </w:r>
            <w:r w:rsidRPr="0069079B">
              <w:rPr>
                <w:rFonts w:asciiTheme="minorHAnsi" w:eastAsia="SimSun" w:hAnsiTheme="minorHAnsi" w:cstheme="minorHAnsi"/>
                <w:szCs w:val="24"/>
                <w:lang w:eastAsia="zh-CN"/>
              </w:rPr>
              <w:t xml:space="preserve">данных на ижорском языке </w:t>
            </w:r>
          </w:p>
        </w:tc>
        <w:tc>
          <w:tcPr>
            <w:tcW w:w="641" w:type="dxa"/>
            <w:tcBorders>
              <w:top w:val="single" w:sz="4" w:space="0" w:color="auto"/>
              <w:left w:val="single" w:sz="4" w:space="0" w:color="auto"/>
              <w:bottom w:val="single" w:sz="4" w:space="0" w:color="auto"/>
              <w:right w:val="single" w:sz="4" w:space="0" w:color="auto"/>
            </w:tcBorders>
          </w:tcPr>
          <w:p w:rsidR="00E814F2" w:rsidRPr="0069079B" w:rsidRDefault="00E814F2" w:rsidP="008F1B54">
            <w:pPr>
              <w:jc w:val="center"/>
              <w:rPr>
                <w:rFonts w:asciiTheme="minorHAnsi" w:hAnsiTheme="minorHAnsi" w:cstheme="minorHAnsi"/>
                <w:szCs w:val="24"/>
              </w:rPr>
            </w:pPr>
            <w:r w:rsidRPr="0069079B">
              <w:rPr>
                <w:rFonts w:asciiTheme="minorHAnsi" w:hAnsiTheme="minorHAnsi" w:cstheme="minorHAnsi"/>
                <w:szCs w:val="24"/>
              </w:rPr>
              <w:t>10</w:t>
            </w:r>
          </w:p>
        </w:tc>
        <w:tc>
          <w:tcPr>
            <w:tcW w:w="1345" w:type="dxa"/>
            <w:tcBorders>
              <w:top w:val="single" w:sz="4" w:space="0" w:color="auto"/>
              <w:left w:val="single" w:sz="4" w:space="0" w:color="auto"/>
              <w:bottom w:val="single" w:sz="4" w:space="0" w:color="auto"/>
              <w:right w:val="single" w:sz="6" w:space="0" w:color="auto"/>
            </w:tcBorders>
          </w:tcPr>
          <w:p w:rsidR="00E814F2" w:rsidRPr="0069079B" w:rsidRDefault="00E814F2" w:rsidP="00C52CE7">
            <w:pPr>
              <w:jc w:val="center"/>
              <w:rPr>
                <w:rFonts w:asciiTheme="minorHAnsi" w:eastAsia="SimSun" w:hAnsiTheme="minorHAnsi" w:cstheme="minorHAnsi"/>
                <w:szCs w:val="24"/>
                <w:lang w:eastAsia="zh-CN"/>
              </w:rPr>
            </w:pPr>
            <w:r w:rsidRPr="0069079B">
              <w:rPr>
                <w:rFonts w:asciiTheme="minorHAnsi" w:eastAsia="SimSun" w:hAnsiTheme="minorHAnsi" w:cstheme="minorHAnsi"/>
                <w:szCs w:val="24"/>
                <w:lang w:eastAsia="zh-CN"/>
              </w:rPr>
              <w:t>Ед.</w:t>
            </w:r>
          </w:p>
        </w:tc>
      </w:tr>
      <w:tr w:rsidR="00E814F2" w:rsidRPr="0069079B" w:rsidTr="00832CE8">
        <w:trPr>
          <w:trHeight w:val="96"/>
        </w:trPr>
        <w:tc>
          <w:tcPr>
            <w:tcW w:w="2939" w:type="dxa"/>
            <w:vMerge/>
            <w:tcBorders>
              <w:left w:val="single" w:sz="6" w:space="0" w:color="auto"/>
              <w:right w:val="single" w:sz="6" w:space="0" w:color="auto"/>
            </w:tcBorders>
          </w:tcPr>
          <w:p w:rsidR="00E814F2" w:rsidRPr="0069079B" w:rsidRDefault="00E814F2" w:rsidP="00D77894">
            <w:pPr>
              <w:pStyle w:val="ConsPlusNormal"/>
              <w:widowControl/>
              <w:ind w:firstLine="0"/>
              <w:rPr>
                <w:rFonts w:asciiTheme="minorHAnsi" w:hAnsiTheme="minorHAnsi" w:cstheme="minorHAnsi"/>
              </w:rPr>
            </w:pPr>
          </w:p>
        </w:tc>
        <w:tc>
          <w:tcPr>
            <w:tcW w:w="4500" w:type="dxa"/>
            <w:tcBorders>
              <w:top w:val="single" w:sz="4" w:space="0" w:color="auto"/>
              <w:left w:val="single" w:sz="6" w:space="0" w:color="auto"/>
              <w:bottom w:val="single" w:sz="4" w:space="0" w:color="auto"/>
              <w:right w:val="single" w:sz="4" w:space="0" w:color="auto"/>
            </w:tcBorders>
          </w:tcPr>
          <w:p w:rsidR="00E814F2" w:rsidRPr="0069079B" w:rsidRDefault="00E814F2" w:rsidP="00726AEE">
            <w:pPr>
              <w:rPr>
                <w:rFonts w:asciiTheme="minorHAnsi" w:eastAsia="SimSun" w:hAnsiTheme="minorHAnsi" w:cstheme="minorHAnsi"/>
                <w:szCs w:val="24"/>
                <w:lang w:eastAsia="zh-CN"/>
              </w:rPr>
            </w:pPr>
            <w:r w:rsidRPr="0069079B">
              <w:rPr>
                <w:rFonts w:asciiTheme="minorHAnsi" w:eastAsia="SimSun" w:hAnsiTheme="minorHAnsi" w:cstheme="minorHAnsi"/>
                <w:szCs w:val="24"/>
                <w:lang w:eastAsia="zh-CN"/>
              </w:rPr>
              <w:t>Посещаемость культурных мероприятий</w:t>
            </w:r>
          </w:p>
        </w:tc>
        <w:tc>
          <w:tcPr>
            <w:tcW w:w="641" w:type="dxa"/>
            <w:tcBorders>
              <w:top w:val="single" w:sz="4" w:space="0" w:color="auto"/>
              <w:left w:val="single" w:sz="4" w:space="0" w:color="auto"/>
              <w:bottom w:val="single" w:sz="4" w:space="0" w:color="auto"/>
              <w:right w:val="single" w:sz="4" w:space="0" w:color="auto"/>
            </w:tcBorders>
          </w:tcPr>
          <w:p w:rsidR="00E814F2" w:rsidRPr="0069079B" w:rsidRDefault="00E814F2" w:rsidP="008F1B54">
            <w:pPr>
              <w:jc w:val="center"/>
              <w:rPr>
                <w:rFonts w:asciiTheme="minorHAnsi" w:hAnsiTheme="minorHAnsi" w:cstheme="minorHAnsi"/>
                <w:szCs w:val="24"/>
              </w:rPr>
            </w:pPr>
            <w:r w:rsidRPr="0069079B">
              <w:rPr>
                <w:rFonts w:asciiTheme="minorHAnsi" w:hAnsiTheme="minorHAnsi" w:cstheme="minorHAnsi"/>
                <w:szCs w:val="24"/>
              </w:rPr>
              <w:t>5721,1</w:t>
            </w:r>
          </w:p>
        </w:tc>
        <w:tc>
          <w:tcPr>
            <w:tcW w:w="1345" w:type="dxa"/>
            <w:tcBorders>
              <w:top w:val="single" w:sz="4" w:space="0" w:color="auto"/>
              <w:left w:val="single" w:sz="4" w:space="0" w:color="auto"/>
              <w:bottom w:val="single" w:sz="4" w:space="0" w:color="auto"/>
              <w:right w:val="single" w:sz="6" w:space="0" w:color="auto"/>
            </w:tcBorders>
          </w:tcPr>
          <w:p w:rsidR="00E814F2" w:rsidRPr="0069079B" w:rsidRDefault="00E814F2" w:rsidP="00C52CE7">
            <w:pPr>
              <w:jc w:val="center"/>
              <w:rPr>
                <w:rFonts w:asciiTheme="minorHAnsi" w:eastAsia="SimSun" w:hAnsiTheme="minorHAnsi" w:cstheme="minorHAnsi"/>
                <w:szCs w:val="24"/>
                <w:lang w:eastAsia="zh-CN"/>
              </w:rPr>
            </w:pPr>
            <w:r w:rsidRPr="0069079B">
              <w:rPr>
                <w:rFonts w:asciiTheme="minorHAnsi" w:eastAsia="SimSun" w:hAnsiTheme="minorHAnsi" w:cstheme="minorHAnsi"/>
                <w:szCs w:val="24"/>
                <w:lang w:eastAsia="zh-CN"/>
              </w:rPr>
              <w:t>Посещ</w:t>
            </w:r>
            <w:r w:rsidRPr="0069079B">
              <w:rPr>
                <w:rFonts w:asciiTheme="minorHAnsi" w:eastAsia="SimSun" w:hAnsiTheme="minorHAnsi" w:cstheme="minorHAnsi"/>
                <w:szCs w:val="24"/>
                <w:lang w:eastAsia="zh-CN"/>
              </w:rPr>
              <w:t>е</w:t>
            </w:r>
            <w:r w:rsidRPr="0069079B">
              <w:rPr>
                <w:rFonts w:asciiTheme="minorHAnsi" w:eastAsia="SimSun" w:hAnsiTheme="minorHAnsi" w:cstheme="minorHAnsi"/>
                <w:szCs w:val="24"/>
                <w:lang w:eastAsia="zh-CN"/>
              </w:rPr>
              <w:t>ний/1000 чел.</w:t>
            </w:r>
          </w:p>
        </w:tc>
      </w:tr>
      <w:tr w:rsidR="00E814F2" w:rsidRPr="0069079B" w:rsidTr="00832CE8">
        <w:trPr>
          <w:trHeight w:val="111"/>
        </w:trPr>
        <w:tc>
          <w:tcPr>
            <w:tcW w:w="2939" w:type="dxa"/>
            <w:vMerge/>
            <w:tcBorders>
              <w:left w:val="single" w:sz="6" w:space="0" w:color="auto"/>
              <w:right w:val="single" w:sz="6" w:space="0" w:color="auto"/>
            </w:tcBorders>
          </w:tcPr>
          <w:p w:rsidR="00E814F2" w:rsidRPr="0069079B" w:rsidRDefault="00E814F2" w:rsidP="00D77894">
            <w:pPr>
              <w:pStyle w:val="ConsPlusNormal"/>
              <w:widowControl/>
              <w:ind w:firstLine="0"/>
              <w:rPr>
                <w:rFonts w:asciiTheme="minorHAnsi" w:hAnsiTheme="minorHAnsi" w:cstheme="minorHAnsi"/>
              </w:rPr>
            </w:pPr>
          </w:p>
        </w:tc>
        <w:tc>
          <w:tcPr>
            <w:tcW w:w="4500" w:type="dxa"/>
            <w:tcBorders>
              <w:top w:val="single" w:sz="4" w:space="0" w:color="auto"/>
              <w:left w:val="single" w:sz="6" w:space="0" w:color="auto"/>
              <w:bottom w:val="single" w:sz="4" w:space="0" w:color="auto"/>
              <w:right w:val="single" w:sz="4" w:space="0" w:color="auto"/>
            </w:tcBorders>
          </w:tcPr>
          <w:p w:rsidR="00E814F2" w:rsidRPr="0069079B" w:rsidRDefault="00E814F2" w:rsidP="00FC6B77">
            <w:pPr>
              <w:rPr>
                <w:rFonts w:asciiTheme="minorHAnsi" w:eastAsia="SimSun" w:hAnsiTheme="minorHAnsi" w:cstheme="minorHAnsi"/>
                <w:szCs w:val="24"/>
                <w:lang w:eastAsia="zh-CN"/>
              </w:rPr>
            </w:pPr>
            <w:r w:rsidRPr="0069079B">
              <w:rPr>
                <w:rFonts w:asciiTheme="minorHAnsi" w:eastAsia="SimSun" w:hAnsiTheme="minorHAnsi" w:cstheme="minorHAnsi"/>
                <w:szCs w:val="24"/>
                <w:lang w:eastAsia="zh-CN"/>
              </w:rPr>
              <w:t>Среднемесячный уровень оплаты труда (в ценах 2014 года)</w:t>
            </w:r>
          </w:p>
        </w:tc>
        <w:tc>
          <w:tcPr>
            <w:tcW w:w="641" w:type="dxa"/>
            <w:tcBorders>
              <w:top w:val="single" w:sz="4" w:space="0" w:color="auto"/>
              <w:left w:val="single" w:sz="4" w:space="0" w:color="auto"/>
              <w:bottom w:val="single" w:sz="4" w:space="0" w:color="auto"/>
              <w:right w:val="single" w:sz="4" w:space="0" w:color="auto"/>
            </w:tcBorders>
          </w:tcPr>
          <w:p w:rsidR="00E814F2" w:rsidRPr="0069079B" w:rsidRDefault="00E814F2" w:rsidP="008F1B54">
            <w:pPr>
              <w:jc w:val="center"/>
              <w:rPr>
                <w:rFonts w:asciiTheme="minorHAnsi" w:hAnsiTheme="minorHAnsi" w:cstheme="minorHAnsi"/>
                <w:szCs w:val="24"/>
              </w:rPr>
            </w:pPr>
            <w:r w:rsidRPr="0069079B">
              <w:rPr>
                <w:rFonts w:asciiTheme="minorHAnsi" w:hAnsiTheme="minorHAnsi" w:cstheme="minorHAnsi"/>
                <w:szCs w:val="24"/>
              </w:rPr>
              <w:t>62048</w:t>
            </w:r>
          </w:p>
        </w:tc>
        <w:tc>
          <w:tcPr>
            <w:tcW w:w="1345" w:type="dxa"/>
            <w:tcBorders>
              <w:top w:val="single" w:sz="4" w:space="0" w:color="auto"/>
              <w:left w:val="single" w:sz="4" w:space="0" w:color="auto"/>
              <w:bottom w:val="single" w:sz="4" w:space="0" w:color="auto"/>
              <w:right w:val="single" w:sz="6" w:space="0" w:color="auto"/>
            </w:tcBorders>
          </w:tcPr>
          <w:p w:rsidR="00E814F2" w:rsidRPr="0069079B" w:rsidRDefault="00E814F2" w:rsidP="00C52CE7">
            <w:pPr>
              <w:jc w:val="center"/>
              <w:rPr>
                <w:rFonts w:asciiTheme="minorHAnsi" w:eastAsia="SimSun" w:hAnsiTheme="minorHAnsi" w:cstheme="minorHAnsi"/>
                <w:szCs w:val="24"/>
                <w:lang w:eastAsia="zh-CN"/>
              </w:rPr>
            </w:pPr>
            <w:r w:rsidRPr="0069079B">
              <w:rPr>
                <w:rFonts w:asciiTheme="minorHAnsi" w:eastAsia="SimSun" w:hAnsiTheme="minorHAnsi" w:cstheme="minorHAnsi"/>
                <w:szCs w:val="24"/>
                <w:lang w:eastAsia="zh-CN"/>
              </w:rPr>
              <w:t>Руб.</w:t>
            </w:r>
          </w:p>
        </w:tc>
      </w:tr>
      <w:tr w:rsidR="00E814F2" w:rsidRPr="0069079B" w:rsidTr="00832CE8">
        <w:trPr>
          <w:trHeight w:val="135"/>
        </w:trPr>
        <w:tc>
          <w:tcPr>
            <w:tcW w:w="2939" w:type="dxa"/>
            <w:vMerge/>
            <w:tcBorders>
              <w:left w:val="single" w:sz="6" w:space="0" w:color="auto"/>
              <w:right w:val="single" w:sz="6" w:space="0" w:color="auto"/>
            </w:tcBorders>
          </w:tcPr>
          <w:p w:rsidR="00E814F2" w:rsidRPr="0069079B" w:rsidRDefault="00E814F2" w:rsidP="00D77894">
            <w:pPr>
              <w:pStyle w:val="ConsPlusNormal"/>
              <w:widowControl/>
              <w:ind w:firstLine="0"/>
              <w:rPr>
                <w:rFonts w:asciiTheme="minorHAnsi" w:hAnsiTheme="minorHAnsi" w:cstheme="minorHAnsi"/>
              </w:rPr>
            </w:pPr>
          </w:p>
        </w:tc>
        <w:tc>
          <w:tcPr>
            <w:tcW w:w="4500" w:type="dxa"/>
            <w:tcBorders>
              <w:top w:val="single" w:sz="4" w:space="0" w:color="auto"/>
              <w:left w:val="single" w:sz="6" w:space="0" w:color="auto"/>
              <w:bottom w:val="single" w:sz="4" w:space="0" w:color="auto"/>
              <w:right w:val="single" w:sz="4" w:space="0" w:color="auto"/>
            </w:tcBorders>
          </w:tcPr>
          <w:p w:rsidR="00E814F2" w:rsidRPr="0069079B" w:rsidRDefault="00E814F2" w:rsidP="00726AEE">
            <w:pPr>
              <w:rPr>
                <w:rFonts w:asciiTheme="minorHAnsi" w:eastAsia="SimSun" w:hAnsiTheme="minorHAnsi" w:cstheme="minorHAnsi"/>
                <w:szCs w:val="24"/>
                <w:lang w:eastAsia="zh-CN"/>
              </w:rPr>
            </w:pPr>
            <w:r w:rsidRPr="0069079B">
              <w:rPr>
                <w:rFonts w:asciiTheme="minorHAnsi" w:eastAsia="SimSun" w:hAnsiTheme="minorHAnsi" w:cstheme="minorHAnsi"/>
                <w:szCs w:val="24"/>
                <w:lang w:eastAsia="zh-CN"/>
              </w:rPr>
              <w:t>Физический износ жилого фонда</w:t>
            </w:r>
          </w:p>
        </w:tc>
        <w:tc>
          <w:tcPr>
            <w:tcW w:w="641" w:type="dxa"/>
            <w:tcBorders>
              <w:top w:val="single" w:sz="4" w:space="0" w:color="auto"/>
              <w:left w:val="single" w:sz="4" w:space="0" w:color="auto"/>
              <w:bottom w:val="single" w:sz="4" w:space="0" w:color="auto"/>
              <w:right w:val="single" w:sz="4" w:space="0" w:color="auto"/>
            </w:tcBorders>
          </w:tcPr>
          <w:p w:rsidR="00E814F2" w:rsidRPr="0069079B" w:rsidRDefault="00E814F2" w:rsidP="008F1B54">
            <w:pPr>
              <w:jc w:val="center"/>
              <w:rPr>
                <w:rFonts w:asciiTheme="minorHAnsi" w:hAnsiTheme="minorHAnsi" w:cstheme="minorHAnsi"/>
                <w:szCs w:val="24"/>
              </w:rPr>
            </w:pPr>
            <w:r w:rsidRPr="0069079B">
              <w:rPr>
                <w:rFonts w:asciiTheme="minorHAnsi" w:hAnsiTheme="minorHAnsi" w:cstheme="minorHAnsi"/>
                <w:szCs w:val="24"/>
                <w:lang w:val="en-US"/>
              </w:rPr>
              <w:t>&lt;20</w:t>
            </w:r>
            <w:r w:rsidRPr="0069079B">
              <w:rPr>
                <w:rFonts w:asciiTheme="minorHAnsi" w:hAnsiTheme="minorHAnsi" w:cstheme="minorHAnsi"/>
                <w:szCs w:val="24"/>
              </w:rPr>
              <w:t>%</w:t>
            </w:r>
          </w:p>
        </w:tc>
        <w:tc>
          <w:tcPr>
            <w:tcW w:w="1345" w:type="dxa"/>
            <w:tcBorders>
              <w:top w:val="single" w:sz="4" w:space="0" w:color="auto"/>
              <w:left w:val="single" w:sz="4" w:space="0" w:color="auto"/>
              <w:bottom w:val="single" w:sz="4" w:space="0" w:color="auto"/>
              <w:right w:val="single" w:sz="6" w:space="0" w:color="auto"/>
            </w:tcBorders>
          </w:tcPr>
          <w:p w:rsidR="00E814F2" w:rsidRPr="0069079B" w:rsidRDefault="00E814F2" w:rsidP="00C52CE7">
            <w:pPr>
              <w:jc w:val="center"/>
              <w:rPr>
                <w:rFonts w:asciiTheme="minorHAnsi" w:eastAsia="SimSun" w:hAnsiTheme="minorHAnsi" w:cstheme="minorHAnsi"/>
                <w:szCs w:val="24"/>
                <w:lang w:eastAsia="zh-CN"/>
              </w:rPr>
            </w:pPr>
            <w:r w:rsidRPr="0069079B">
              <w:rPr>
                <w:rFonts w:asciiTheme="minorHAnsi" w:eastAsia="SimSun" w:hAnsiTheme="minorHAnsi" w:cstheme="minorHAnsi"/>
                <w:szCs w:val="24"/>
                <w:lang w:eastAsia="zh-CN"/>
              </w:rPr>
              <w:t>%</w:t>
            </w:r>
          </w:p>
        </w:tc>
      </w:tr>
      <w:tr w:rsidR="00E814F2" w:rsidRPr="0069079B" w:rsidTr="00832CE8">
        <w:trPr>
          <w:trHeight w:val="111"/>
        </w:trPr>
        <w:tc>
          <w:tcPr>
            <w:tcW w:w="2939" w:type="dxa"/>
            <w:vMerge/>
            <w:tcBorders>
              <w:left w:val="single" w:sz="6" w:space="0" w:color="auto"/>
              <w:right w:val="single" w:sz="6" w:space="0" w:color="auto"/>
            </w:tcBorders>
          </w:tcPr>
          <w:p w:rsidR="00E814F2" w:rsidRPr="0069079B" w:rsidRDefault="00E814F2" w:rsidP="00D77894">
            <w:pPr>
              <w:pStyle w:val="ConsPlusNormal"/>
              <w:widowControl/>
              <w:ind w:firstLine="0"/>
              <w:rPr>
                <w:rFonts w:asciiTheme="minorHAnsi" w:hAnsiTheme="minorHAnsi" w:cstheme="minorHAnsi"/>
              </w:rPr>
            </w:pPr>
          </w:p>
        </w:tc>
        <w:tc>
          <w:tcPr>
            <w:tcW w:w="4500" w:type="dxa"/>
            <w:tcBorders>
              <w:top w:val="single" w:sz="4" w:space="0" w:color="auto"/>
              <w:left w:val="single" w:sz="6" w:space="0" w:color="auto"/>
              <w:bottom w:val="single" w:sz="4" w:space="0" w:color="auto"/>
              <w:right w:val="single" w:sz="4" w:space="0" w:color="auto"/>
            </w:tcBorders>
          </w:tcPr>
          <w:p w:rsidR="00E814F2" w:rsidRPr="0069079B" w:rsidRDefault="00E814F2" w:rsidP="00726AEE">
            <w:pPr>
              <w:rPr>
                <w:rFonts w:asciiTheme="minorHAnsi" w:eastAsia="SimSun" w:hAnsiTheme="minorHAnsi" w:cstheme="minorHAnsi"/>
                <w:szCs w:val="24"/>
                <w:lang w:eastAsia="zh-CN"/>
              </w:rPr>
            </w:pPr>
            <w:r w:rsidRPr="0069079B">
              <w:rPr>
                <w:rFonts w:asciiTheme="minorHAnsi" w:eastAsia="SimSun" w:hAnsiTheme="minorHAnsi" w:cstheme="minorHAnsi"/>
                <w:szCs w:val="24"/>
                <w:lang w:eastAsia="zh-CN"/>
              </w:rPr>
              <w:t>Общая площадь жилищного фонда в среднем на одного жителя поселения</w:t>
            </w:r>
          </w:p>
        </w:tc>
        <w:tc>
          <w:tcPr>
            <w:tcW w:w="641" w:type="dxa"/>
            <w:tcBorders>
              <w:top w:val="single" w:sz="4" w:space="0" w:color="auto"/>
              <w:left w:val="single" w:sz="4" w:space="0" w:color="auto"/>
              <w:bottom w:val="single" w:sz="4" w:space="0" w:color="auto"/>
              <w:right w:val="single" w:sz="4" w:space="0" w:color="auto"/>
            </w:tcBorders>
          </w:tcPr>
          <w:p w:rsidR="00E814F2" w:rsidRPr="0069079B" w:rsidRDefault="00E814F2" w:rsidP="008F1B54">
            <w:pPr>
              <w:jc w:val="center"/>
              <w:rPr>
                <w:rFonts w:asciiTheme="minorHAnsi" w:hAnsiTheme="minorHAnsi" w:cstheme="minorHAnsi"/>
                <w:szCs w:val="24"/>
              </w:rPr>
            </w:pPr>
            <w:r w:rsidRPr="0069079B">
              <w:rPr>
                <w:rFonts w:asciiTheme="minorHAnsi" w:hAnsiTheme="minorHAnsi" w:cstheme="minorHAnsi"/>
                <w:szCs w:val="24"/>
              </w:rPr>
              <w:t>35</w:t>
            </w:r>
          </w:p>
        </w:tc>
        <w:tc>
          <w:tcPr>
            <w:tcW w:w="1345" w:type="dxa"/>
            <w:tcBorders>
              <w:top w:val="single" w:sz="4" w:space="0" w:color="auto"/>
              <w:left w:val="single" w:sz="4" w:space="0" w:color="auto"/>
              <w:bottom w:val="single" w:sz="4" w:space="0" w:color="auto"/>
              <w:right w:val="single" w:sz="6" w:space="0" w:color="auto"/>
            </w:tcBorders>
          </w:tcPr>
          <w:p w:rsidR="00E814F2" w:rsidRPr="0069079B" w:rsidRDefault="00E814F2" w:rsidP="00C52CE7">
            <w:pPr>
              <w:jc w:val="center"/>
              <w:rPr>
                <w:rFonts w:asciiTheme="minorHAnsi" w:eastAsia="SimSun" w:hAnsiTheme="minorHAnsi" w:cstheme="minorHAnsi"/>
                <w:szCs w:val="24"/>
                <w:lang w:eastAsia="zh-CN"/>
              </w:rPr>
            </w:pPr>
            <w:proofErr w:type="spellStart"/>
            <w:r w:rsidRPr="0069079B">
              <w:rPr>
                <w:rFonts w:asciiTheme="minorHAnsi" w:eastAsia="SimSun" w:hAnsiTheme="minorHAnsi" w:cstheme="minorHAnsi"/>
                <w:szCs w:val="24"/>
                <w:lang w:eastAsia="zh-CN"/>
              </w:rPr>
              <w:t>Кв.м</w:t>
            </w:r>
            <w:proofErr w:type="spellEnd"/>
            <w:r w:rsidRPr="0069079B">
              <w:rPr>
                <w:rFonts w:asciiTheme="minorHAnsi" w:eastAsia="SimSun" w:hAnsiTheme="minorHAnsi" w:cstheme="minorHAnsi"/>
                <w:szCs w:val="24"/>
                <w:lang w:eastAsia="zh-CN"/>
              </w:rPr>
              <w:t>./чел.</w:t>
            </w:r>
          </w:p>
        </w:tc>
      </w:tr>
      <w:tr w:rsidR="00E814F2" w:rsidRPr="0069079B" w:rsidTr="00832CE8">
        <w:trPr>
          <w:trHeight w:val="135"/>
        </w:trPr>
        <w:tc>
          <w:tcPr>
            <w:tcW w:w="2939" w:type="dxa"/>
            <w:vMerge/>
            <w:tcBorders>
              <w:left w:val="single" w:sz="6" w:space="0" w:color="auto"/>
              <w:right w:val="single" w:sz="6" w:space="0" w:color="auto"/>
            </w:tcBorders>
          </w:tcPr>
          <w:p w:rsidR="00E814F2" w:rsidRPr="0069079B" w:rsidRDefault="00E814F2" w:rsidP="00D77894">
            <w:pPr>
              <w:pStyle w:val="ConsPlusNormal"/>
              <w:widowControl/>
              <w:ind w:firstLine="0"/>
              <w:rPr>
                <w:rFonts w:asciiTheme="minorHAnsi" w:hAnsiTheme="minorHAnsi" w:cstheme="minorHAnsi"/>
              </w:rPr>
            </w:pPr>
          </w:p>
        </w:tc>
        <w:tc>
          <w:tcPr>
            <w:tcW w:w="4500" w:type="dxa"/>
            <w:tcBorders>
              <w:top w:val="single" w:sz="4" w:space="0" w:color="auto"/>
              <w:left w:val="single" w:sz="6" w:space="0" w:color="auto"/>
              <w:bottom w:val="single" w:sz="4" w:space="0" w:color="auto"/>
              <w:right w:val="single" w:sz="4" w:space="0" w:color="auto"/>
            </w:tcBorders>
          </w:tcPr>
          <w:p w:rsidR="00E814F2" w:rsidRPr="0069079B" w:rsidRDefault="00E814F2" w:rsidP="00726AEE">
            <w:pPr>
              <w:rPr>
                <w:rFonts w:asciiTheme="minorHAnsi" w:eastAsia="SimSun" w:hAnsiTheme="minorHAnsi" w:cstheme="minorHAnsi"/>
                <w:szCs w:val="24"/>
                <w:lang w:eastAsia="zh-CN"/>
              </w:rPr>
            </w:pPr>
            <w:r w:rsidRPr="0069079B">
              <w:rPr>
                <w:rFonts w:asciiTheme="minorHAnsi" w:eastAsia="SimSun" w:hAnsiTheme="minorHAnsi" w:cstheme="minorHAnsi"/>
                <w:szCs w:val="24"/>
                <w:lang w:eastAsia="zh-CN"/>
              </w:rPr>
              <w:t xml:space="preserve">Число капитально отремонтированных и реконструированных объектов культуры </w:t>
            </w:r>
          </w:p>
        </w:tc>
        <w:tc>
          <w:tcPr>
            <w:tcW w:w="641" w:type="dxa"/>
            <w:tcBorders>
              <w:top w:val="single" w:sz="4" w:space="0" w:color="auto"/>
              <w:left w:val="single" w:sz="4" w:space="0" w:color="auto"/>
              <w:bottom w:val="single" w:sz="4" w:space="0" w:color="auto"/>
              <w:right w:val="single" w:sz="4" w:space="0" w:color="auto"/>
            </w:tcBorders>
          </w:tcPr>
          <w:p w:rsidR="00E814F2" w:rsidRPr="0069079B" w:rsidRDefault="00E814F2" w:rsidP="008F1B54">
            <w:pPr>
              <w:jc w:val="center"/>
              <w:rPr>
                <w:rFonts w:asciiTheme="minorHAnsi" w:hAnsiTheme="minorHAnsi" w:cstheme="minorHAnsi"/>
                <w:szCs w:val="24"/>
              </w:rPr>
            </w:pPr>
            <w:r w:rsidRPr="0069079B">
              <w:rPr>
                <w:rFonts w:asciiTheme="minorHAnsi" w:hAnsiTheme="minorHAnsi" w:cstheme="minorHAnsi"/>
                <w:szCs w:val="24"/>
              </w:rPr>
              <w:t>2</w:t>
            </w:r>
          </w:p>
        </w:tc>
        <w:tc>
          <w:tcPr>
            <w:tcW w:w="1345" w:type="dxa"/>
            <w:tcBorders>
              <w:top w:val="single" w:sz="4" w:space="0" w:color="auto"/>
              <w:left w:val="single" w:sz="4" w:space="0" w:color="auto"/>
              <w:bottom w:val="single" w:sz="4" w:space="0" w:color="auto"/>
              <w:right w:val="single" w:sz="6" w:space="0" w:color="auto"/>
            </w:tcBorders>
          </w:tcPr>
          <w:p w:rsidR="00E814F2" w:rsidRPr="0069079B" w:rsidRDefault="00E814F2" w:rsidP="00C52CE7">
            <w:pPr>
              <w:jc w:val="center"/>
              <w:rPr>
                <w:rFonts w:asciiTheme="minorHAnsi" w:eastAsia="SimSun" w:hAnsiTheme="minorHAnsi" w:cstheme="minorHAnsi"/>
                <w:szCs w:val="24"/>
                <w:lang w:eastAsia="zh-CN"/>
              </w:rPr>
            </w:pPr>
            <w:r w:rsidRPr="0069079B">
              <w:rPr>
                <w:rFonts w:asciiTheme="minorHAnsi" w:eastAsia="SimSun" w:hAnsiTheme="minorHAnsi" w:cstheme="minorHAnsi"/>
                <w:szCs w:val="24"/>
                <w:lang w:eastAsia="zh-CN"/>
              </w:rPr>
              <w:t>Ед.</w:t>
            </w:r>
          </w:p>
        </w:tc>
      </w:tr>
      <w:tr w:rsidR="00FC6B77" w:rsidRPr="0069079B" w:rsidTr="00832CE8">
        <w:trPr>
          <w:trHeight w:val="105"/>
        </w:trPr>
        <w:tc>
          <w:tcPr>
            <w:tcW w:w="2939" w:type="dxa"/>
            <w:vMerge/>
            <w:tcBorders>
              <w:left w:val="single" w:sz="6" w:space="0" w:color="auto"/>
              <w:bottom w:val="single" w:sz="4" w:space="0" w:color="auto"/>
              <w:right w:val="single" w:sz="6" w:space="0" w:color="auto"/>
            </w:tcBorders>
          </w:tcPr>
          <w:p w:rsidR="00FC6B77" w:rsidRPr="0069079B" w:rsidRDefault="00FC6B77" w:rsidP="00D77894">
            <w:pPr>
              <w:pStyle w:val="ConsPlusNormal"/>
              <w:widowControl/>
              <w:ind w:firstLine="0"/>
              <w:rPr>
                <w:rFonts w:asciiTheme="minorHAnsi" w:hAnsiTheme="minorHAnsi" w:cstheme="minorHAnsi"/>
              </w:rPr>
            </w:pPr>
          </w:p>
        </w:tc>
        <w:tc>
          <w:tcPr>
            <w:tcW w:w="5141" w:type="dxa"/>
            <w:gridSpan w:val="2"/>
            <w:tcBorders>
              <w:top w:val="single" w:sz="4" w:space="0" w:color="auto"/>
              <w:left w:val="single" w:sz="6" w:space="0" w:color="auto"/>
              <w:bottom w:val="single" w:sz="6" w:space="0" w:color="auto"/>
              <w:right w:val="single" w:sz="4" w:space="0" w:color="auto"/>
            </w:tcBorders>
          </w:tcPr>
          <w:p w:rsidR="00FC6B77" w:rsidRPr="0069079B" w:rsidRDefault="00FC6B77" w:rsidP="00726AEE">
            <w:pPr>
              <w:rPr>
                <w:rFonts w:asciiTheme="minorHAnsi" w:eastAsia="SimSun" w:hAnsiTheme="minorHAnsi" w:cstheme="minorHAnsi"/>
                <w:szCs w:val="24"/>
                <w:lang w:eastAsia="zh-CN"/>
              </w:rPr>
            </w:pPr>
          </w:p>
        </w:tc>
        <w:tc>
          <w:tcPr>
            <w:tcW w:w="1345" w:type="dxa"/>
            <w:tcBorders>
              <w:top w:val="single" w:sz="4" w:space="0" w:color="auto"/>
              <w:left w:val="single" w:sz="4" w:space="0" w:color="auto"/>
              <w:bottom w:val="single" w:sz="6" w:space="0" w:color="auto"/>
              <w:right w:val="single" w:sz="6" w:space="0" w:color="auto"/>
            </w:tcBorders>
          </w:tcPr>
          <w:p w:rsidR="00FC6B77" w:rsidRPr="0069079B" w:rsidRDefault="00FC6B77" w:rsidP="00C52CE7">
            <w:pPr>
              <w:jc w:val="center"/>
              <w:rPr>
                <w:rFonts w:asciiTheme="minorHAnsi" w:eastAsia="SimSun" w:hAnsiTheme="minorHAnsi" w:cstheme="minorHAnsi"/>
                <w:szCs w:val="24"/>
                <w:lang w:eastAsia="zh-CN"/>
              </w:rPr>
            </w:pPr>
          </w:p>
        </w:tc>
      </w:tr>
      <w:tr w:rsidR="00E814F2" w:rsidRPr="0069079B" w:rsidTr="00832CE8">
        <w:trPr>
          <w:trHeight w:val="1262"/>
        </w:trPr>
        <w:tc>
          <w:tcPr>
            <w:tcW w:w="2939" w:type="dxa"/>
            <w:tcBorders>
              <w:top w:val="single" w:sz="4" w:space="0" w:color="auto"/>
              <w:left w:val="single" w:sz="4" w:space="0" w:color="auto"/>
              <w:bottom w:val="single" w:sz="4" w:space="0" w:color="auto"/>
              <w:right w:val="single" w:sz="4" w:space="0" w:color="auto"/>
            </w:tcBorders>
          </w:tcPr>
          <w:p w:rsidR="00E814F2" w:rsidRPr="0069079B" w:rsidRDefault="00832CE8" w:rsidP="00D77894">
            <w:pPr>
              <w:pStyle w:val="ConsPlusNormal"/>
              <w:widowControl/>
              <w:ind w:firstLine="0"/>
              <w:rPr>
                <w:rFonts w:asciiTheme="minorHAnsi" w:hAnsiTheme="minorHAnsi" w:cstheme="minorHAnsi"/>
              </w:rPr>
            </w:pPr>
            <w:r w:rsidRPr="0069079B">
              <w:rPr>
                <w:rFonts w:asciiTheme="minorHAnsi" w:hAnsiTheme="minorHAnsi" w:cstheme="minorHAnsi"/>
              </w:rPr>
              <w:t>Ресурсное обеспечение муниципальной програ</w:t>
            </w:r>
            <w:r w:rsidRPr="0069079B">
              <w:rPr>
                <w:rFonts w:asciiTheme="minorHAnsi" w:hAnsiTheme="minorHAnsi" w:cstheme="minorHAnsi"/>
              </w:rPr>
              <w:t>м</w:t>
            </w:r>
            <w:r w:rsidRPr="0069079B">
              <w:rPr>
                <w:rFonts w:asciiTheme="minorHAnsi" w:hAnsiTheme="minorHAnsi" w:cstheme="minorHAnsi"/>
              </w:rPr>
              <w:t>мы</w:t>
            </w:r>
          </w:p>
        </w:tc>
        <w:tc>
          <w:tcPr>
            <w:tcW w:w="6486" w:type="dxa"/>
            <w:gridSpan w:val="3"/>
            <w:tcBorders>
              <w:top w:val="single" w:sz="6" w:space="0" w:color="auto"/>
              <w:left w:val="single" w:sz="4" w:space="0" w:color="auto"/>
              <w:right w:val="single" w:sz="6" w:space="0" w:color="auto"/>
            </w:tcBorders>
          </w:tcPr>
          <w:p w:rsidR="00E814F2" w:rsidRPr="0069079B" w:rsidRDefault="00E814F2" w:rsidP="00E814F2">
            <w:pPr>
              <w:autoSpaceDE w:val="0"/>
              <w:autoSpaceDN w:val="0"/>
              <w:adjustRightInd w:val="0"/>
              <w:rPr>
                <w:rFonts w:asciiTheme="minorHAnsi" w:eastAsia="SimSun" w:hAnsiTheme="minorHAnsi" w:cstheme="minorHAnsi"/>
                <w:szCs w:val="24"/>
                <w:lang w:eastAsia="zh-CN"/>
              </w:rPr>
            </w:pPr>
            <w:r w:rsidRPr="0069079B">
              <w:rPr>
                <w:rFonts w:asciiTheme="minorHAnsi" w:eastAsia="SimSun" w:hAnsiTheme="minorHAnsi" w:cstheme="minorHAnsi"/>
                <w:szCs w:val="24"/>
                <w:lang w:eastAsia="zh-CN"/>
              </w:rPr>
              <w:t xml:space="preserve">Объем бюджетных ассигнований на реализацию Программы носит прогнозный характер и составляет  </w:t>
            </w:r>
          </w:p>
          <w:p w:rsidR="00E814F2" w:rsidRPr="0069079B" w:rsidRDefault="00E814F2" w:rsidP="00E814F2">
            <w:pPr>
              <w:autoSpaceDE w:val="0"/>
              <w:autoSpaceDN w:val="0"/>
              <w:adjustRightInd w:val="0"/>
              <w:rPr>
                <w:rFonts w:asciiTheme="minorHAnsi" w:eastAsia="SimSun" w:hAnsiTheme="minorHAnsi" w:cstheme="minorHAnsi"/>
                <w:szCs w:val="24"/>
                <w:lang w:eastAsia="zh-CN"/>
              </w:rPr>
            </w:pPr>
            <w:r w:rsidRPr="0069079B">
              <w:rPr>
                <w:rFonts w:asciiTheme="minorHAnsi" w:eastAsia="Times New Roman" w:hAnsiTheme="minorHAnsi" w:cstheme="minorHAnsi"/>
                <w:color w:val="000000"/>
                <w:szCs w:val="24"/>
                <w:lang w:eastAsia="ru-RU"/>
              </w:rPr>
              <w:t xml:space="preserve">83 065 </w:t>
            </w:r>
            <w:r w:rsidRPr="0069079B">
              <w:rPr>
                <w:rFonts w:asciiTheme="minorHAnsi" w:eastAsia="SimSun" w:hAnsiTheme="minorHAnsi" w:cstheme="minorHAnsi"/>
                <w:szCs w:val="24"/>
                <w:lang w:eastAsia="zh-CN"/>
              </w:rPr>
              <w:t>тыс. руб</w:t>
            </w:r>
            <w:r w:rsidRPr="0069079B">
              <w:rPr>
                <w:rFonts w:asciiTheme="minorHAnsi" w:eastAsia="SimSun" w:hAnsiTheme="minorHAnsi" w:cstheme="minorHAnsi"/>
                <w:b/>
                <w:szCs w:val="24"/>
                <w:lang w:eastAsia="zh-CN"/>
              </w:rPr>
              <w:t>.</w:t>
            </w:r>
            <w:r w:rsidRPr="0069079B">
              <w:rPr>
                <w:rFonts w:asciiTheme="minorHAnsi" w:eastAsia="SimSun" w:hAnsiTheme="minorHAnsi" w:cstheme="minorHAnsi"/>
                <w:szCs w:val="24"/>
                <w:lang w:eastAsia="zh-CN"/>
              </w:rPr>
              <w:t>, в том числе:</w:t>
            </w:r>
          </w:p>
          <w:p w:rsidR="00E814F2" w:rsidRPr="0069079B" w:rsidRDefault="00E814F2" w:rsidP="00E814F2">
            <w:pPr>
              <w:autoSpaceDE w:val="0"/>
              <w:autoSpaceDN w:val="0"/>
              <w:adjustRightInd w:val="0"/>
              <w:rPr>
                <w:rFonts w:asciiTheme="minorHAnsi" w:eastAsia="SimSun" w:hAnsiTheme="minorHAnsi" w:cstheme="minorHAnsi"/>
                <w:szCs w:val="24"/>
                <w:lang w:eastAsia="zh-CN"/>
              </w:rPr>
            </w:pPr>
            <w:r w:rsidRPr="0069079B">
              <w:rPr>
                <w:rFonts w:asciiTheme="minorHAnsi" w:eastAsia="SimSun" w:hAnsiTheme="minorHAnsi" w:cstheme="minorHAnsi"/>
                <w:szCs w:val="24"/>
                <w:lang w:eastAsia="zh-CN"/>
              </w:rPr>
              <w:t>1) по источникам финансирования:</w:t>
            </w:r>
          </w:p>
          <w:p w:rsidR="00E814F2" w:rsidRPr="0069079B" w:rsidRDefault="00E814F2" w:rsidP="00E814F2">
            <w:pPr>
              <w:pStyle w:val="a3"/>
              <w:numPr>
                <w:ilvl w:val="0"/>
                <w:numId w:val="32"/>
              </w:numPr>
              <w:ind w:firstLine="0"/>
              <w:rPr>
                <w:rFonts w:asciiTheme="minorHAnsi" w:hAnsiTheme="minorHAnsi" w:cstheme="minorHAnsi"/>
                <w:szCs w:val="24"/>
              </w:rPr>
            </w:pPr>
            <w:r w:rsidRPr="0069079B">
              <w:rPr>
                <w:rFonts w:asciiTheme="minorHAnsi" w:hAnsiTheme="minorHAnsi" w:cstheme="minorHAnsi"/>
                <w:szCs w:val="24"/>
              </w:rPr>
              <w:t xml:space="preserve">федеральный бюджет - 0,00 </w:t>
            </w:r>
            <w:proofErr w:type="spellStart"/>
            <w:r w:rsidRPr="0069079B">
              <w:rPr>
                <w:rFonts w:asciiTheme="minorHAnsi" w:hAnsiTheme="minorHAnsi" w:cstheme="minorHAnsi"/>
                <w:szCs w:val="24"/>
              </w:rPr>
              <w:t>тыс</w:t>
            </w:r>
            <w:proofErr w:type="gramStart"/>
            <w:r w:rsidRPr="0069079B">
              <w:rPr>
                <w:rFonts w:asciiTheme="minorHAnsi" w:hAnsiTheme="minorHAnsi" w:cstheme="minorHAnsi"/>
                <w:szCs w:val="24"/>
              </w:rPr>
              <w:t>.р</w:t>
            </w:r>
            <w:proofErr w:type="gramEnd"/>
            <w:r w:rsidRPr="0069079B">
              <w:rPr>
                <w:rFonts w:asciiTheme="minorHAnsi" w:hAnsiTheme="minorHAnsi" w:cstheme="minorHAnsi"/>
                <w:szCs w:val="24"/>
              </w:rPr>
              <w:t>уб</w:t>
            </w:r>
            <w:proofErr w:type="spellEnd"/>
            <w:r w:rsidRPr="0069079B">
              <w:rPr>
                <w:rFonts w:asciiTheme="minorHAnsi" w:hAnsiTheme="minorHAnsi" w:cstheme="minorHAnsi"/>
                <w:szCs w:val="24"/>
              </w:rPr>
              <w:t>.</w:t>
            </w:r>
          </w:p>
          <w:p w:rsidR="00E814F2" w:rsidRPr="0069079B" w:rsidRDefault="00E814F2" w:rsidP="00E814F2">
            <w:pPr>
              <w:autoSpaceDE w:val="0"/>
              <w:autoSpaceDN w:val="0"/>
              <w:adjustRightInd w:val="0"/>
              <w:rPr>
                <w:rFonts w:asciiTheme="minorHAnsi" w:eastAsia="SimSun" w:hAnsiTheme="minorHAnsi" w:cstheme="minorHAnsi"/>
                <w:szCs w:val="24"/>
                <w:lang w:eastAsia="zh-CN"/>
              </w:rPr>
            </w:pPr>
          </w:p>
          <w:p w:rsidR="00E814F2" w:rsidRPr="0069079B" w:rsidRDefault="00E814F2" w:rsidP="00E814F2">
            <w:pPr>
              <w:pStyle w:val="a3"/>
              <w:numPr>
                <w:ilvl w:val="0"/>
                <w:numId w:val="32"/>
              </w:numPr>
              <w:ind w:firstLine="0"/>
              <w:rPr>
                <w:rFonts w:asciiTheme="minorHAnsi" w:hAnsiTheme="minorHAnsi" w:cstheme="minorHAnsi"/>
                <w:szCs w:val="24"/>
              </w:rPr>
            </w:pPr>
            <w:r w:rsidRPr="0069079B">
              <w:rPr>
                <w:rFonts w:asciiTheme="minorHAnsi" w:hAnsiTheme="minorHAnsi" w:cstheme="minorHAnsi"/>
                <w:szCs w:val="24"/>
              </w:rPr>
              <w:t xml:space="preserve">областной бюджет - 72050 </w:t>
            </w:r>
            <w:proofErr w:type="spellStart"/>
            <w:r w:rsidRPr="0069079B">
              <w:rPr>
                <w:rFonts w:asciiTheme="minorHAnsi" w:hAnsiTheme="minorHAnsi" w:cstheme="minorHAnsi"/>
                <w:szCs w:val="24"/>
              </w:rPr>
              <w:t>тыс</w:t>
            </w:r>
            <w:proofErr w:type="gramStart"/>
            <w:r w:rsidRPr="0069079B">
              <w:rPr>
                <w:rFonts w:asciiTheme="minorHAnsi" w:hAnsiTheme="minorHAnsi" w:cstheme="minorHAnsi"/>
                <w:szCs w:val="24"/>
              </w:rPr>
              <w:t>.р</w:t>
            </w:r>
            <w:proofErr w:type="gramEnd"/>
            <w:r w:rsidRPr="0069079B">
              <w:rPr>
                <w:rFonts w:asciiTheme="minorHAnsi" w:hAnsiTheme="minorHAnsi" w:cstheme="minorHAnsi"/>
                <w:szCs w:val="24"/>
              </w:rPr>
              <w:t>уб</w:t>
            </w:r>
            <w:proofErr w:type="spellEnd"/>
            <w:r w:rsidRPr="0069079B">
              <w:rPr>
                <w:rFonts w:asciiTheme="minorHAnsi" w:hAnsiTheme="minorHAnsi" w:cstheme="minorHAnsi"/>
                <w:szCs w:val="24"/>
              </w:rPr>
              <w:t>.</w:t>
            </w:r>
          </w:p>
          <w:p w:rsidR="00E814F2" w:rsidRPr="0069079B" w:rsidRDefault="00E814F2" w:rsidP="00E814F2">
            <w:pPr>
              <w:autoSpaceDE w:val="0"/>
              <w:autoSpaceDN w:val="0"/>
              <w:adjustRightInd w:val="0"/>
              <w:rPr>
                <w:rFonts w:asciiTheme="minorHAnsi" w:eastAsia="SimSun" w:hAnsiTheme="minorHAnsi" w:cstheme="minorHAnsi"/>
                <w:szCs w:val="24"/>
                <w:lang w:eastAsia="zh-CN"/>
              </w:rPr>
            </w:pPr>
          </w:p>
          <w:tbl>
            <w:tblPr>
              <w:tblStyle w:val="af"/>
              <w:tblW w:w="4688" w:type="dxa"/>
              <w:tblLayout w:type="fixed"/>
              <w:tblLook w:val="04A0" w:firstRow="1" w:lastRow="0" w:firstColumn="1" w:lastColumn="0" w:noHBand="0" w:noVBand="1"/>
            </w:tblPr>
            <w:tblGrid>
              <w:gridCol w:w="1546"/>
              <w:gridCol w:w="3142"/>
            </w:tblGrid>
            <w:tr w:rsidR="00E814F2" w:rsidRPr="0069079B" w:rsidTr="00E814F2">
              <w:tc>
                <w:tcPr>
                  <w:tcW w:w="1546" w:type="dxa"/>
                  <w:tcBorders>
                    <w:right w:val="single" w:sz="4" w:space="0" w:color="000000" w:themeColor="text1"/>
                  </w:tcBorders>
                </w:tcPr>
                <w:p w:rsidR="00E814F2" w:rsidRPr="0069079B" w:rsidRDefault="00E814F2" w:rsidP="00E814F2">
                  <w:pPr>
                    <w:ind w:firstLine="0"/>
                    <w:rPr>
                      <w:rFonts w:asciiTheme="minorHAnsi" w:hAnsiTheme="minorHAnsi" w:cstheme="minorHAnsi"/>
                      <w:b w:val="0"/>
                      <w:color w:val="000000"/>
                      <w:szCs w:val="24"/>
                    </w:rPr>
                  </w:pPr>
                  <w:r w:rsidRPr="0069079B">
                    <w:rPr>
                      <w:rFonts w:asciiTheme="minorHAnsi" w:hAnsiTheme="minorHAnsi" w:cstheme="minorHAnsi"/>
                      <w:b w:val="0"/>
                      <w:color w:val="000000"/>
                      <w:szCs w:val="24"/>
                    </w:rPr>
                    <w:t>2015 г.</w:t>
                  </w:r>
                </w:p>
              </w:tc>
              <w:tc>
                <w:tcPr>
                  <w:tcW w:w="3142" w:type="dxa"/>
                  <w:tcBorders>
                    <w:right w:val="single" w:sz="4" w:space="0" w:color="000000" w:themeColor="text1"/>
                  </w:tcBorders>
                  <w:vAlign w:val="bottom"/>
                </w:tcPr>
                <w:p w:rsidR="00E814F2" w:rsidRPr="0069079B" w:rsidRDefault="00E814F2" w:rsidP="008F1B54">
                  <w:pPr>
                    <w:jc w:val="center"/>
                    <w:rPr>
                      <w:rFonts w:asciiTheme="minorHAnsi" w:hAnsiTheme="minorHAnsi" w:cstheme="minorHAnsi"/>
                      <w:b w:val="0"/>
                      <w:color w:val="000000"/>
                      <w:szCs w:val="24"/>
                    </w:rPr>
                  </w:pPr>
                  <w:r w:rsidRPr="0069079B">
                    <w:rPr>
                      <w:rFonts w:asciiTheme="minorHAnsi" w:hAnsiTheme="minorHAnsi" w:cstheme="minorHAnsi"/>
                      <w:b w:val="0"/>
                      <w:color w:val="000000"/>
                      <w:szCs w:val="24"/>
                    </w:rPr>
                    <w:t>550,00</w:t>
                  </w:r>
                </w:p>
              </w:tc>
            </w:tr>
            <w:tr w:rsidR="00E814F2" w:rsidRPr="0069079B" w:rsidTr="00E814F2">
              <w:tc>
                <w:tcPr>
                  <w:tcW w:w="1546" w:type="dxa"/>
                  <w:tcBorders>
                    <w:right w:val="single" w:sz="4" w:space="0" w:color="000000" w:themeColor="text1"/>
                  </w:tcBorders>
                </w:tcPr>
                <w:p w:rsidR="00E814F2" w:rsidRPr="0069079B" w:rsidRDefault="00E814F2" w:rsidP="00E814F2">
                  <w:pPr>
                    <w:ind w:firstLine="0"/>
                    <w:rPr>
                      <w:rFonts w:asciiTheme="minorHAnsi" w:hAnsiTheme="minorHAnsi" w:cstheme="minorHAnsi"/>
                      <w:b w:val="0"/>
                      <w:color w:val="000000"/>
                      <w:szCs w:val="24"/>
                    </w:rPr>
                  </w:pPr>
                  <w:r w:rsidRPr="0069079B">
                    <w:rPr>
                      <w:rFonts w:asciiTheme="minorHAnsi" w:hAnsiTheme="minorHAnsi" w:cstheme="minorHAnsi"/>
                      <w:b w:val="0"/>
                      <w:color w:val="000000"/>
                      <w:szCs w:val="24"/>
                    </w:rPr>
                    <w:t>2016 г.</w:t>
                  </w:r>
                </w:p>
              </w:tc>
              <w:tc>
                <w:tcPr>
                  <w:tcW w:w="3142" w:type="dxa"/>
                  <w:tcBorders>
                    <w:right w:val="single" w:sz="4" w:space="0" w:color="000000" w:themeColor="text1"/>
                  </w:tcBorders>
                  <w:vAlign w:val="bottom"/>
                </w:tcPr>
                <w:p w:rsidR="00E814F2" w:rsidRPr="0069079B" w:rsidRDefault="00E814F2" w:rsidP="008F1B54">
                  <w:pPr>
                    <w:jc w:val="center"/>
                    <w:rPr>
                      <w:rFonts w:asciiTheme="minorHAnsi" w:hAnsiTheme="minorHAnsi" w:cstheme="minorHAnsi"/>
                      <w:b w:val="0"/>
                      <w:color w:val="000000"/>
                      <w:szCs w:val="24"/>
                    </w:rPr>
                  </w:pPr>
                  <w:r w:rsidRPr="0069079B">
                    <w:rPr>
                      <w:rFonts w:asciiTheme="minorHAnsi" w:hAnsiTheme="minorHAnsi" w:cstheme="minorHAnsi"/>
                      <w:b w:val="0"/>
                      <w:color w:val="000000"/>
                      <w:szCs w:val="24"/>
                    </w:rPr>
                    <w:t>1500,00</w:t>
                  </w:r>
                </w:p>
              </w:tc>
            </w:tr>
            <w:tr w:rsidR="00E814F2" w:rsidRPr="0069079B" w:rsidTr="00E814F2">
              <w:tc>
                <w:tcPr>
                  <w:tcW w:w="1546" w:type="dxa"/>
                  <w:tcBorders>
                    <w:right w:val="single" w:sz="4" w:space="0" w:color="000000" w:themeColor="text1"/>
                  </w:tcBorders>
                </w:tcPr>
                <w:p w:rsidR="00E814F2" w:rsidRPr="0069079B" w:rsidRDefault="00E814F2" w:rsidP="00E814F2">
                  <w:pPr>
                    <w:ind w:firstLine="0"/>
                    <w:rPr>
                      <w:rFonts w:asciiTheme="minorHAnsi" w:hAnsiTheme="minorHAnsi" w:cstheme="minorHAnsi"/>
                      <w:b w:val="0"/>
                      <w:color w:val="000000"/>
                      <w:szCs w:val="24"/>
                    </w:rPr>
                  </w:pPr>
                  <w:r w:rsidRPr="0069079B">
                    <w:rPr>
                      <w:rFonts w:asciiTheme="minorHAnsi" w:hAnsiTheme="minorHAnsi" w:cstheme="minorHAnsi"/>
                      <w:b w:val="0"/>
                      <w:color w:val="000000"/>
                      <w:szCs w:val="24"/>
                    </w:rPr>
                    <w:t>2017 г.</w:t>
                  </w:r>
                </w:p>
              </w:tc>
              <w:tc>
                <w:tcPr>
                  <w:tcW w:w="3142" w:type="dxa"/>
                  <w:tcBorders>
                    <w:right w:val="single" w:sz="4" w:space="0" w:color="000000" w:themeColor="text1"/>
                  </w:tcBorders>
                  <w:vAlign w:val="bottom"/>
                </w:tcPr>
                <w:p w:rsidR="00E814F2" w:rsidRPr="0069079B" w:rsidRDefault="00E814F2" w:rsidP="008F1B54">
                  <w:pPr>
                    <w:jc w:val="center"/>
                    <w:rPr>
                      <w:rFonts w:asciiTheme="minorHAnsi" w:hAnsiTheme="minorHAnsi" w:cstheme="minorHAnsi"/>
                      <w:b w:val="0"/>
                      <w:color w:val="000000"/>
                      <w:szCs w:val="24"/>
                    </w:rPr>
                  </w:pPr>
                  <w:r w:rsidRPr="0069079B">
                    <w:rPr>
                      <w:rFonts w:asciiTheme="minorHAnsi" w:hAnsiTheme="minorHAnsi" w:cstheme="minorHAnsi"/>
                      <w:b w:val="0"/>
                      <w:color w:val="000000"/>
                      <w:szCs w:val="24"/>
                    </w:rPr>
                    <w:t>0,00</w:t>
                  </w:r>
                </w:p>
              </w:tc>
            </w:tr>
            <w:tr w:rsidR="00E814F2" w:rsidRPr="0069079B" w:rsidTr="00E814F2">
              <w:tc>
                <w:tcPr>
                  <w:tcW w:w="1546" w:type="dxa"/>
                  <w:tcBorders>
                    <w:right w:val="single" w:sz="4" w:space="0" w:color="000000" w:themeColor="text1"/>
                  </w:tcBorders>
                </w:tcPr>
                <w:p w:rsidR="00E814F2" w:rsidRPr="0069079B" w:rsidRDefault="00E814F2" w:rsidP="00E814F2">
                  <w:pPr>
                    <w:ind w:firstLine="0"/>
                    <w:rPr>
                      <w:rFonts w:asciiTheme="minorHAnsi" w:hAnsiTheme="minorHAnsi" w:cstheme="minorHAnsi"/>
                      <w:b w:val="0"/>
                      <w:color w:val="000000"/>
                      <w:szCs w:val="24"/>
                    </w:rPr>
                  </w:pPr>
                  <w:r w:rsidRPr="0069079B">
                    <w:rPr>
                      <w:rFonts w:asciiTheme="minorHAnsi" w:hAnsiTheme="minorHAnsi" w:cstheme="minorHAnsi"/>
                      <w:b w:val="0"/>
                      <w:color w:val="000000"/>
                      <w:szCs w:val="24"/>
                    </w:rPr>
                    <w:t>2018-2025 гг.</w:t>
                  </w:r>
                </w:p>
              </w:tc>
              <w:tc>
                <w:tcPr>
                  <w:tcW w:w="3142" w:type="dxa"/>
                  <w:tcBorders>
                    <w:right w:val="single" w:sz="4" w:space="0" w:color="000000" w:themeColor="text1"/>
                  </w:tcBorders>
                  <w:vAlign w:val="center"/>
                </w:tcPr>
                <w:p w:rsidR="00E814F2" w:rsidRPr="0069079B" w:rsidRDefault="00E814F2" w:rsidP="008F1B54">
                  <w:pPr>
                    <w:jc w:val="center"/>
                    <w:rPr>
                      <w:rFonts w:asciiTheme="minorHAnsi" w:hAnsiTheme="minorHAnsi" w:cstheme="minorHAnsi"/>
                      <w:b w:val="0"/>
                      <w:color w:val="000000"/>
                      <w:szCs w:val="24"/>
                    </w:rPr>
                  </w:pPr>
                  <w:r w:rsidRPr="0069079B">
                    <w:rPr>
                      <w:rFonts w:asciiTheme="minorHAnsi" w:hAnsiTheme="minorHAnsi" w:cstheme="minorHAnsi"/>
                      <w:b w:val="0"/>
                      <w:color w:val="000000"/>
                      <w:szCs w:val="24"/>
                    </w:rPr>
                    <w:t>70000,00</w:t>
                  </w:r>
                </w:p>
                <w:p w:rsidR="00E814F2" w:rsidRPr="0069079B" w:rsidRDefault="00E814F2" w:rsidP="008F1B54">
                  <w:pPr>
                    <w:ind w:firstLine="0"/>
                    <w:jc w:val="center"/>
                    <w:rPr>
                      <w:rFonts w:asciiTheme="minorHAnsi" w:hAnsiTheme="minorHAnsi" w:cstheme="minorHAnsi"/>
                      <w:b w:val="0"/>
                      <w:bCs/>
                      <w:color w:val="000000"/>
                      <w:szCs w:val="24"/>
                    </w:rPr>
                  </w:pPr>
                </w:p>
              </w:tc>
            </w:tr>
          </w:tbl>
          <w:p w:rsidR="00E814F2" w:rsidRPr="0069079B" w:rsidRDefault="00E814F2" w:rsidP="00E814F2">
            <w:pPr>
              <w:autoSpaceDE w:val="0"/>
              <w:autoSpaceDN w:val="0"/>
              <w:adjustRightInd w:val="0"/>
              <w:rPr>
                <w:rFonts w:asciiTheme="minorHAnsi" w:eastAsia="SimSun" w:hAnsiTheme="minorHAnsi" w:cstheme="minorHAnsi"/>
                <w:szCs w:val="24"/>
                <w:lang w:eastAsia="zh-CN"/>
              </w:rPr>
            </w:pPr>
          </w:p>
          <w:p w:rsidR="00E814F2" w:rsidRPr="0069079B" w:rsidRDefault="00E814F2" w:rsidP="00E814F2">
            <w:pPr>
              <w:pStyle w:val="a3"/>
              <w:numPr>
                <w:ilvl w:val="0"/>
                <w:numId w:val="32"/>
              </w:numPr>
              <w:ind w:firstLine="0"/>
              <w:rPr>
                <w:rFonts w:asciiTheme="minorHAnsi" w:hAnsiTheme="minorHAnsi" w:cstheme="minorHAnsi"/>
                <w:szCs w:val="24"/>
              </w:rPr>
            </w:pPr>
            <w:r w:rsidRPr="0069079B">
              <w:rPr>
                <w:rFonts w:asciiTheme="minorHAnsi" w:hAnsiTheme="minorHAnsi" w:cstheme="minorHAnsi"/>
                <w:szCs w:val="24"/>
              </w:rPr>
              <w:t xml:space="preserve">местный бюджет – 8 060 </w:t>
            </w:r>
            <w:proofErr w:type="spellStart"/>
            <w:r w:rsidRPr="0069079B">
              <w:rPr>
                <w:rFonts w:asciiTheme="minorHAnsi" w:hAnsiTheme="minorHAnsi" w:cstheme="minorHAnsi"/>
                <w:szCs w:val="24"/>
              </w:rPr>
              <w:t>тыс</w:t>
            </w:r>
            <w:proofErr w:type="gramStart"/>
            <w:r w:rsidRPr="0069079B">
              <w:rPr>
                <w:rFonts w:asciiTheme="minorHAnsi" w:hAnsiTheme="minorHAnsi" w:cstheme="minorHAnsi"/>
                <w:szCs w:val="24"/>
              </w:rPr>
              <w:t>.р</w:t>
            </w:r>
            <w:proofErr w:type="gramEnd"/>
            <w:r w:rsidRPr="0069079B">
              <w:rPr>
                <w:rFonts w:asciiTheme="minorHAnsi" w:hAnsiTheme="minorHAnsi" w:cstheme="minorHAnsi"/>
                <w:szCs w:val="24"/>
              </w:rPr>
              <w:t>уб</w:t>
            </w:r>
            <w:proofErr w:type="spellEnd"/>
            <w:r w:rsidRPr="0069079B">
              <w:rPr>
                <w:rFonts w:asciiTheme="minorHAnsi" w:hAnsiTheme="minorHAnsi" w:cstheme="minorHAnsi"/>
                <w:szCs w:val="24"/>
              </w:rPr>
              <w:t>.</w:t>
            </w:r>
          </w:p>
          <w:p w:rsidR="00E814F2" w:rsidRPr="0069079B" w:rsidRDefault="00E814F2" w:rsidP="00E814F2">
            <w:pPr>
              <w:autoSpaceDE w:val="0"/>
              <w:autoSpaceDN w:val="0"/>
              <w:adjustRightInd w:val="0"/>
              <w:rPr>
                <w:rFonts w:asciiTheme="minorHAnsi" w:eastAsia="SimSun" w:hAnsiTheme="minorHAnsi" w:cstheme="minorHAnsi"/>
                <w:szCs w:val="24"/>
                <w:lang w:eastAsia="zh-CN"/>
              </w:rPr>
            </w:pPr>
          </w:p>
          <w:tbl>
            <w:tblPr>
              <w:tblStyle w:val="af"/>
              <w:tblW w:w="0" w:type="auto"/>
              <w:tblLayout w:type="fixed"/>
              <w:tblLook w:val="04A0" w:firstRow="1" w:lastRow="0" w:firstColumn="1" w:lastColumn="0" w:noHBand="0" w:noVBand="1"/>
            </w:tblPr>
            <w:tblGrid>
              <w:gridCol w:w="1546"/>
              <w:gridCol w:w="3142"/>
            </w:tblGrid>
            <w:tr w:rsidR="00E814F2" w:rsidRPr="0069079B" w:rsidTr="008F1B54">
              <w:tc>
                <w:tcPr>
                  <w:tcW w:w="1546" w:type="dxa"/>
                  <w:tcBorders>
                    <w:right w:val="single" w:sz="4" w:space="0" w:color="000000" w:themeColor="text1"/>
                  </w:tcBorders>
                </w:tcPr>
                <w:p w:rsidR="00E814F2" w:rsidRPr="0069079B" w:rsidRDefault="00E814F2" w:rsidP="00E814F2">
                  <w:pPr>
                    <w:ind w:firstLine="0"/>
                    <w:rPr>
                      <w:rFonts w:asciiTheme="minorHAnsi" w:hAnsiTheme="minorHAnsi" w:cstheme="minorHAnsi"/>
                      <w:b w:val="0"/>
                      <w:color w:val="000000"/>
                      <w:szCs w:val="24"/>
                    </w:rPr>
                  </w:pPr>
                  <w:r w:rsidRPr="0069079B">
                    <w:rPr>
                      <w:rFonts w:asciiTheme="minorHAnsi" w:hAnsiTheme="minorHAnsi" w:cstheme="minorHAnsi"/>
                      <w:b w:val="0"/>
                      <w:color w:val="000000"/>
                      <w:szCs w:val="24"/>
                    </w:rPr>
                    <w:t>2015 г.</w:t>
                  </w:r>
                </w:p>
              </w:tc>
              <w:tc>
                <w:tcPr>
                  <w:tcW w:w="3142" w:type="dxa"/>
                  <w:tcBorders>
                    <w:left w:val="single" w:sz="4" w:space="0" w:color="000000" w:themeColor="text1"/>
                  </w:tcBorders>
                  <w:vAlign w:val="bottom"/>
                </w:tcPr>
                <w:p w:rsidR="00E814F2" w:rsidRPr="0069079B" w:rsidRDefault="00E814F2">
                  <w:pPr>
                    <w:jc w:val="center"/>
                    <w:rPr>
                      <w:rFonts w:asciiTheme="minorHAnsi" w:hAnsiTheme="minorHAnsi" w:cstheme="minorHAnsi"/>
                      <w:b w:val="0"/>
                      <w:color w:val="000000"/>
                      <w:szCs w:val="24"/>
                    </w:rPr>
                  </w:pPr>
                  <w:r w:rsidRPr="0069079B">
                    <w:rPr>
                      <w:rFonts w:asciiTheme="minorHAnsi" w:hAnsiTheme="minorHAnsi" w:cstheme="minorHAnsi"/>
                      <w:b w:val="0"/>
                      <w:color w:val="000000"/>
                      <w:szCs w:val="24"/>
                    </w:rPr>
                    <w:t>920,00</w:t>
                  </w:r>
                </w:p>
              </w:tc>
            </w:tr>
            <w:tr w:rsidR="00E814F2" w:rsidRPr="0069079B" w:rsidTr="008F1B54">
              <w:tc>
                <w:tcPr>
                  <w:tcW w:w="1546" w:type="dxa"/>
                  <w:tcBorders>
                    <w:right w:val="single" w:sz="4" w:space="0" w:color="000000" w:themeColor="text1"/>
                  </w:tcBorders>
                </w:tcPr>
                <w:p w:rsidR="00E814F2" w:rsidRPr="0069079B" w:rsidRDefault="00E814F2" w:rsidP="00E814F2">
                  <w:pPr>
                    <w:ind w:firstLine="0"/>
                    <w:rPr>
                      <w:rFonts w:asciiTheme="minorHAnsi" w:hAnsiTheme="minorHAnsi" w:cstheme="minorHAnsi"/>
                      <w:b w:val="0"/>
                      <w:color w:val="000000"/>
                      <w:szCs w:val="24"/>
                    </w:rPr>
                  </w:pPr>
                  <w:r w:rsidRPr="0069079B">
                    <w:rPr>
                      <w:rFonts w:asciiTheme="minorHAnsi" w:hAnsiTheme="minorHAnsi" w:cstheme="minorHAnsi"/>
                      <w:b w:val="0"/>
                      <w:color w:val="000000"/>
                      <w:szCs w:val="24"/>
                    </w:rPr>
                    <w:t>2016 г.</w:t>
                  </w:r>
                </w:p>
              </w:tc>
              <w:tc>
                <w:tcPr>
                  <w:tcW w:w="3142" w:type="dxa"/>
                  <w:tcBorders>
                    <w:left w:val="single" w:sz="4" w:space="0" w:color="000000" w:themeColor="text1"/>
                  </w:tcBorders>
                  <w:vAlign w:val="bottom"/>
                </w:tcPr>
                <w:p w:rsidR="00E814F2" w:rsidRPr="0069079B" w:rsidRDefault="00E814F2">
                  <w:pPr>
                    <w:jc w:val="center"/>
                    <w:rPr>
                      <w:rFonts w:asciiTheme="minorHAnsi" w:hAnsiTheme="minorHAnsi" w:cstheme="minorHAnsi"/>
                      <w:b w:val="0"/>
                      <w:color w:val="000000"/>
                      <w:szCs w:val="24"/>
                    </w:rPr>
                  </w:pPr>
                  <w:r w:rsidRPr="0069079B">
                    <w:rPr>
                      <w:rFonts w:asciiTheme="minorHAnsi" w:hAnsiTheme="minorHAnsi" w:cstheme="minorHAnsi"/>
                      <w:b w:val="0"/>
                      <w:color w:val="000000"/>
                      <w:szCs w:val="24"/>
                    </w:rPr>
                    <w:t>1197,00</w:t>
                  </w:r>
                </w:p>
              </w:tc>
            </w:tr>
            <w:tr w:rsidR="00E814F2" w:rsidRPr="0069079B" w:rsidTr="008F1B54">
              <w:tc>
                <w:tcPr>
                  <w:tcW w:w="1546" w:type="dxa"/>
                  <w:tcBorders>
                    <w:right w:val="single" w:sz="4" w:space="0" w:color="000000" w:themeColor="text1"/>
                  </w:tcBorders>
                </w:tcPr>
                <w:p w:rsidR="00E814F2" w:rsidRPr="0069079B" w:rsidRDefault="00E814F2" w:rsidP="00E814F2">
                  <w:pPr>
                    <w:ind w:firstLine="0"/>
                    <w:rPr>
                      <w:rFonts w:asciiTheme="minorHAnsi" w:hAnsiTheme="minorHAnsi" w:cstheme="minorHAnsi"/>
                      <w:b w:val="0"/>
                      <w:color w:val="000000"/>
                      <w:szCs w:val="24"/>
                    </w:rPr>
                  </w:pPr>
                  <w:r w:rsidRPr="0069079B">
                    <w:rPr>
                      <w:rFonts w:asciiTheme="minorHAnsi" w:hAnsiTheme="minorHAnsi" w:cstheme="minorHAnsi"/>
                      <w:b w:val="0"/>
                      <w:color w:val="000000"/>
                      <w:szCs w:val="24"/>
                    </w:rPr>
                    <w:t>2017 г.</w:t>
                  </w:r>
                </w:p>
              </w:tc>
              <w:tc>
                <w:tcPr>
                  <w:tcW w:w="3142" w:type="dxa"/>
                  <w:tcBorders>
                    <w:left w:val="single" w:sz="4" w:space="0" w:color="000000" w:themeColor="text1"/>
                  </w:tcBorders>
                  <w:vAlign w:val="bottom"/>
                </w:tcPr>
                <w:p w:rsidR="00E814F2" w:rsidRPr="0069079B" w:rsidRDefault="00E814F2">
                  <w:pPr>
                    <w:jc w:val="center"/>
                    <w:rPr>
                      <w:rFonts w:asciiTheme="minorHAnsi" w:hAnsiTheme="minorHAnsi" w:cstheme="minorHAnsi"/>
                      <w:b w:val="0"/>
                      <w:color w:val="000000"/>
                      <w:szCs w:val="24"/>
                    </w:rPr>
                  </w:pPr>
                  <w:r w:rsidRPr="0069079B">
                    <w:rPr>
                      <w:rFonts w:asciiTheme="minorHAnsi" w:hAnsiTheme="minorHAnsi" w:cstheme="minorHAnsi"/>
                      <w:b w:val="0"/>
                      <w:color w:val="000000"/>
                      <w:szCs w:val="24"/>
                    </w:rPr>
                    <w:t>877,00</w:t>
                  </w:r>
                </w:p>
              </w:tc>
            </w:tr>
            <w:tr w:rsidR="00E814F2" w:rsidRPr="0069079B" w:rsidTr="008F1B54">
              <w:tc>
                <w:tcPr>
                  <w:tcW w:w="1546" w:type="dxa"/>
                  <w:tcBorders>
                    <w:right w:val="single" w:sz="4" w:space="0" w:color="000000" w:themeColor="text1"/>
                  </w:tcBorders>
                </w:tcPr>
                <w:p w:rsidR="00E814F2" w:rsidRPr="0069079B" w:rsidRDefault="00E814F2" w:rsidP="00E814F2">
                  <w:pPr>
                    <w:ind w:firstLine="0"/>
                    <w:rPr>
                      <w:rFonts w:asciiTheme="minorHAnsi" w:hAnsiTheme="minorHAnsi" w:cstheme="minorHAnsi"/>
                      <w:b w:val="0"/>
                      <w:color w:val="000000"/>
                      <w:szCs w:val="24"/>
                    </w:rPr>
                  </w:pPr>
                  <w:r w:rsidRPr="0069079B">
                    <w:rPr>
                      <w:rFonts w:asciiTheme="minorHAnsi" w:hAnsiTheme="minorHAnsi" w:cstheme="minorHAnsi"/>
                      <w:b w:val="0"/>
                      <w:color w:val="000000"/>
                      <w:szCs w:val="24"/>
                    </w:rPr>
                    <w:t>2018-2025 гг.</w:t>
                  </w:r>
                </w:p>
              </w:tc>
              <w:tc>
                <w:tcPr>
                  <w:tcW w:w="3142" w:type="dxa"/>
                  <w:tcBorders>
                    <w:left w:val="single" w:sz="4" w:space="0" w:color="000000" w:themeColor="text1"/>
                  </w:tcBorders>
                  <w:vAlign w:val="center"/>
                </w:tcPr>
                <w:p w:rsidR="00E814F2" w:rsidRPr="0069079B" w:rsidRDefault="00E814F2" w:rsidP="00E814F2">
                  <w:pPr>
                    <w:jc w:val="center"/>
                    <w:rPr>
                      <w:rFonts w:asciiTheme="minorHAnsi" w:hAnsiTheme="minorHAnsi" w:cstheme="minorHAnsi"/>
                      <w:b w:val="0"/>
                      <w:color w:val="000000"/>
                      <w:szCs w:val="24"/>
                    </w:rPr>
                  </w:pPr>
                  <w:r w:rsidRPr="0069079B">
                    <w:rPr>
                      <w:rFonts w:asciiTheme="minorHAnsi" w:hAnsiTheme="minorHAnsi" w:cstheme="minorHAnsi"/>
                      <w:b w:val="0"/>
                      <w:color w:val="000000"/>
                      <w:szCs w:val="24"/>
                    </w:rPr>
                    <w:t>5066,00</w:t>
                  </w:r>
                </w:p>
                <w:p w:rsidR="00E814F2" w:rsidRPr="0069079B" w:rsidRDefault="00E814F2" w:rsidP="00E814F2">
                  <w:pPr>
                    <w:ind w:firstLine="0"/>
                    <w:jc w:val="center"/>
                    <w:rPr>
                      <w:rFonts w:asciiTheme="minorHAnsi" w:hAnsiTheme="minorHAnsi" w:cstheme="minorHAnsi"/>
                      <w:b w:val="0"/>
                      <w:bCs/>
                      <w:color w:val="000000"/>
                      <w:szCs w:val="24"/>
                    </w:rPr>
                  </w:pPr>
                </w:p>
              </w:tc>
            </w:tr>
          </w:tbl>
          <w:p w:rsidR="00E814F2" w:rsidRPr="0069079B" w:rsidRDefault="00E814F2" w:rsidP="00E814F2">
            <w:pPr>
              <w:autoSpaceDE w:val="0"/>
              <w:autoSpaceDN w:val="0"/>
              <w:adjustRightInd w:val="0"/>
              <w:rPr>
                <w:rFonts w:asciiTheme="minorHAnsi" w:eastAsia="SimSun" w:hAnsiTheme="minorHAnsi" w:cstheme="minorHAnsi"/>
                <w:szCs w:val="24"/>
                <w:lang w:eastAsia="zh-CN"/>
              </w:rPr>
            </w:pPr>
          </w:p>
          <w:p w:rsidR="00E814F2" w:rsidRPr="0069079B" w:rsidRDefault="00E814F2" w:rsidP="00E814F2">
            <w:pPr>
              <w:pStyle w:val="a3"/>
              <w:numPr>
                <w:ilvl w:val="0"/>
                <w:numId w:val="32"/>
              </w:numPr>
              <w:ind w:firstLine="0"/>
              <w:rPr>
                <w:rFonts w:asciiTheme="minorHAnsi" w:hAnsiTheme="minorHAnsi" w:cstheme="minorHAnsi"/>
                <w:szCs w:val="24"/>
              </w:rPr>
            </w:pPr>
            <w:r w:rsidRPr="0069079B">
              <w:rPr>
                <w:rFonts w:asciiTheme="minorHAnsi" w:hAnsiTheme="minorHAnsi" w:cstheme="minorHAnsi"/>
                <w:szCs w:val="24"/>
              </w:rPr>
              <w:t xml:space="preserve">прочие источники - 2955 </w:t>
            </w:r>
            <w:proofErr w:type="spellStart"/>
            <w:r w:rsidRPr="0069079B">
              <w:rPr>
                <w:rFonts w:asciiTheme="minorHAnsi" w:hAnsiTheme="minorHAnsi" w:cstheme="minorHAnsi"/>
                <w:szCs w:val="24"/>
              </w:rPr>
              <w:t>тыс</w:t>
            </w:r>
            <w:proofErr w:type="gramStart"/>
            <w:r w:rsidRPr="0069079B">
              <w:rPr>
                <w:rFonts w:asciiTheme="minorHAnsi" w:hAnsiTheme="minorHAnsi" w:cstheme="minorHAnsi"/>
                <w:szCs w:val="24"/>
              </w:rPr>
              <w:t>.р</w:t>
            </w:r>
            <w:proofErr w:type="gramEnd"/>
            <w:r w:rsidRPr="0069079B">
              <w:rPr>
                <w:rFonts w:asciiTheme="minorHAnsi" w:hAnsiTheme="minorHAnsi" w:cstheme="minorHAnsi"/>
                <w:szCs w:val="24"/>
              </w:rPr>
              <w:t>уб</w:t>
            </w:r>
            <w:proofErr w:type="spellEnd"/>
            <w:r w:rsidRPr="0069079B">
              <w:rPr>
                <w:rFonts w:asciiTheme="minorHAnsi" w:hAnsiTheme="minorHAnsi" w:cstheme="minorHAnsi"/>
                <w:szCs w:val="24"/>
              </w:rPr>
              <w:t>.</w:t>
            </w:r>
          </w:p>
          <w:p w:rsidR="00E814F2" w:rsidRPr="0069079B" w:rsidRDefault="00E814F2" w:rsidP="00E814F2">
            <w:pPr>
              <w:autoSpaceDE w:val="0"/>
              <w:autoSpaceDN w:val="0"/>
              <w:adjustRightInd w:val="0"/>
              <w:rPr>
                <w:rFonts w:asciiTheme="minorHAnsi" w:eastAsia="SimSun" w:hAnsiTheme="minorHAnsi" w:cstheme="minorHAnsi"/>
                <w:szCs w:val="24"/>
                <w:lang w:eastAsia="zh-CN"/>
              </w:rPr>
            </w:pPr>
          </w:p>
          <w:tbl>
            <w:tblPr>
              <w:tblStyle w:val="af"/>
              <w:tblW w:w="0" w:type="auto"/>
              <w:tblLayout w:type="fixed"/>
              <w:tblLook w:val="04A0" w:firstRow="1" w:lastRow="0" w:firstColumn="1" w:lastColumn="0" w:noHBand="0" w:noVBand="1"/>
            </w:tblPr>
            <w:tblGrid>
              <w:gridCol w:w="1546"/>
              <w:gridCol w:w="3142"/>
            </w:tblGrid>
            <w:tr w:rsidR="00832CE8" w:rsidRPr="0069079B" w:rsidTr="008F1B54">
              <w:tc>
                <w:tcPr>
                  <w:tcW w:w="1546" w:type="dxa"/>
                  <w:tcBorders>
                    <w:right w:val="single" w:sz="4" w:space="0" w:color="000000" w:themeColor="text1"/>
                  </w:tcBorders>
                </w:tcPr>
                <w:p w:rsidR="00832CE8" w:rsidRPr="0069079B" w:rsidRDefault="00832CE8" w:rsidP="00E814F2">
                  <w:pPr>
                    <w:ind w:firstLine="0"/>
                    <w:rPr>
                      <w:rFonts w:asciiTheme="minorHAnsi" w:hAnsiTheme="minorHAnsi" w:cstheme="minorHAnsi"/>
                      <w:b w:val="0"/>
                      <w:color w:val="000000"/>
                      <w:szCs w:val="24"/>
                    </w:rPr>
                  </w:pPr>
                  <w:r w:rsidRPr="0069079B">
                    <w:rPr>
                      <w:rFonts w:asciiTheme="minorHAnsi" w:hAnsiTheme="minorHAnsi" w:cstheme="minorHAnsi"/>
                      <w:b w:val="0"/>
                      <w:color w:val="000000"/>
                      <w:szCs w:val="24"/>
                    </w:rPr>
                    <w:t>2015 г.</w:t>
                  </w:r>
                </w:p>
              </w:tc>
              <w:tc>
                <w:tcPr>
                  <w:tcW w:w="3142" w:type="dxa"/>
                  <w:tcBorders>
                    <w:left w:val="single" w:sz="4" w:space="0" w:color="000000" w:themeColor="text1"/>
                  </w:tcBorders>
                  <w:vAlign w:val="bottom"/>
                </w:tcPr>
                <w:p w:rsidR="00832CE8" w:rsidRPr="0069079B" w:rsidRDefault="00832CE8">
                  <w:pPr>
                    <w:jc w:val="center"/>
                    <w:rPr>
                      <w:rFonts w:asciiTheme="minorHAnsi" w:hAnsiTheme="minorHAnsi" w:cstheme="minorHAnsi"/>
                      <w:b w:val="0"/>
                      <w:color w:val="000000"/>
                      <w:szCs w:val="24"/>
                    </w:rPr>
                  </w:pPr>
                  <w:r w:rsidRPr="0069079B">
                    <w:rPr>
                      <w:rFonts w:asciiTheme="minorHAnsi" w:hAnsiTheme="minorHAnsi" w:cstheme="minorHAnsi"/>
                      <w:b w:val="0"/>
                      <w:color w:val="000000"/>
                      <w:szCs w:val="24"/>
                    </w:rPr>
                    <w:t>455,00</w:t>
                  </w:r>
                </w:p>
              </w:tc>
            </w:tr>
            <w:tr w:rsidR="00832CE8" w:rsidRPr="0069079B" w:rsidTr="008F1B54">
              <w:tc>
                <w:tcPr>
                  <w:tcW w:w="1546" w:type="dxa"/>
                  <w:tcBorders>
                    <w:right w:val="single" w:sz="4" w:space="0" w:color="000000" w:themeColor="text1"/>
                  </w:tcBorders>
                </w:tcPr>
                <w:p w:rsidR="00832CE8" w:rsidRPr="0069079B" w:rsidRDefault="00832CE8" w:rsidP="00E814F2">
                  <w:pPr>
                    <w:ind w:firstLine="0"/>
                    <w:rPr>
                      <w:rFonts w:asciiTheme="minorHAnsi" w:hAnsiTheme="minorHAnsi" w:cstheme="minorHAnsi"/>
                      <w:b w:val="0"/>
                      <w:color w:val="000000"/>
                      <w:szCs w:val="24"/>
                    </w:rPr>
                  </w:pPr>
                  <w:r w:rsidRPr="0069079B">
                    <w:rPr>
                      <w:rFonts w:asciiTheme="minorHAnsi" w:hAnsiTheme="minorHAnsi" w:cstheme="minorHAnsi"/>
                      <w:b w:val="0"/>
                      <w:color w:val="000000"/>
                      <w:szCs w:val="24"/>
                    </w:rPr>
                    <w:t>2016 г.</w:t>
                  </w:r>
                </w:p>
              </w:tc>
              <w:tc>
                <w:tcPr>
                  <w:tcW w:w="3142" w:type="dxa"/>
                  <w:tcBorders>
                    <w:left w:val="single" w:sz="4" w:space="0" w:color="000000" w:themeColor="text1"/>
                  </w:tcBorders>
                  <w:vAlign w:val="bottom"/>
                </w:tcPr>
                <w:p w:rsidR="00832CE8" w:rsidRPr="0069079B" w:rsidRDefault="00832CE8">
                  <w:pPr>
                    <w:jc w:val="center"/>
                    <w:rPr>
                      <w:rFonts w:asciiTheme="minorHAnsi" w:hAnsiTheme="minorHAnsi" w:cstheme="minorHAnsi"/>
                      <w:b w:val="0"/>
                      <w:color w:val="000000"/>
                      <w:szCs w:val="24"/>
                    </w:rPr>
                  </w:pPr>
                  <w:r w:rsidRPr="0069079B">
                    <w:rPr>
                      <w:rFonts w:asciiTheme="minorHAnsi" w:hAnsiTheme="minorHAnsi" w:cstheme="minorHAnsi"/>
                      <w:b w:val="0"/>
                      <w:color w:val="000000"/>
                      <w:szCs w:val="24"/>
                    </w:rPr>
                    <w:t>740,00</w:t>
                  </w:r>
                </w:p>
              </w:tc>
            </w:tr>
            <w:tr w:rsidR="00832CE8" w:rsidRPr="0069079B" w:rsidTr="008F1B54">
              <w:tc>
                <w:tcPr>
                  <w:tcW w:w="1546" w:type="dxa"/>
                  <w:tcBorders>
                    <w:right w:val="single" w:sz="4" w:space="0" w:color="000000" w:themeColor="text1"/>
                  </w:tcBorders>
                </w:tcPr>
                <w:p w:rsidR="00832CE8" w:rsidRPr="0069079B" w:rsidRDefault="00832CE8" w:rsidP="00E814F2">
                  <w:pPr>
                    <w:ind w:firstLine="0"/>
                    <w:rPr>
                      <w:rFonts w:asciiTheme="minorHAnsi" w:hAnsiTheme="minorHAnsi" w:cstheme="minorHAnsi"/>
                      <w:b w:val="0"/>
                      <w:color w:val="000000"/>
                      <w:szCs w:val="24"/>
                    </w:rPr>
                  </w:pPr>
                  <w:r w:rsidRPr="0069079B">
                    <w:rPr>
                      <w:rFonts w:asciiTheme="minorHAnsi" w:hAnsiTheme="minorHAnsi" w:cstheme="minorHAnsi"/>
                      <w:b w:val="0"/>
                      <w:color w:val="000000"/>
                      <w:szCs w:val="24"/>
                    </w:rPr>
                    <w:t>2017 г.</w:t>
                  </w:r>
                </w:p>
              </w:tc>
              <w:tc>
                <w:tcPr>
                  <w:tcW w:w="3142" w:type="dxa"/>
                  <w:tcBorders>
                    <w:left w:val="single" w:sz="4" w:space="0" w:color="000000" w:themeColor="text1"/>
                  </w:tcBorders>
                  <w:vAlign w:val="bottom"/>
                </w:tcPr>
                <w:p w:rsidR="00832CE8" w:rsidRPr="0069079B" w:rsidRDefault="00832CE8">
                  <w:pPr>
                    <w:jc w:val="center"/>
                    <w:rPr>
                      <w:rFonts w:asciiTheme="minorHAnsi" w:hAnsiTheme="minorHAnsi" w:cstheme="minorHAnsi"/>
                      <w:b w:val="0"/>
                      <w:color w:val="000000"/>
                      <w:szCs w:val="24"/>
                    </w:rPr>
                  </w:pPr>
                  <w:r w:rsidRPr="0069079B">
                    <w:rPr>
                      <w:rFonts w:asciiTheme="minorHAnsi" w:hAnsiTheme="minorHAnsi" w:cstheme="minorHAnsi"/>
                      <w:b w:val="0"/>
                      <w:color w:val="000000"/>
                      <w:szCs w:val="24"/>
                    </w:rPr>
                    <w:t>270,00</w:t>
                  </w:r>
                </w:p>
              </w:tc>
            </w:tr>
            <w:tr w:rsidR="00E814F2" w:rsidRPr="0069079B" w:rsidTr="008F1B54">
              <w:tc>
                <w:tcPr>
                  <w:tcW w:w="1546" w:type="dxa"/>
                  <w:tcBorders>
                    <w:right w:val="single" w:sz="4" w:space="0" w:color="000000" w:themeColor="text1"/>
                  </w:tcBorders>
                </w:tcPr>
                <w:p w:rsidR="00E814F2" w:rsidRPr="0069079B" w:rsidRDefault="00E814F2" w:rsidP="00E814F2">
                  <w:pPr>
                    <w:ind w:firstLine="0"/>
                    <w:rPr>
                      <w:rFonts w:asciiTheme="minorHAnsi" w:hAnsiTheme="minorHAnsi" w:cstheme="minorHAnsi"/>
                      <w:b w:val="0"/>
                      <w:color w:val="000000"/>
                      <w:szCs w:val="24"/>
                    </w:rPr>
                  </w:pPr>
                  <w:r w:rsidRPr="0069079B">
                    <w:rPr>
                      <w:rFonts w:asciiTheme="minorHAnsi" w:hAnsiTheme="minorHAnsi" w:cstheme="minorHAnsi"/>
                      <w:b w:val="0"/>
                      <w:color w:val="000000"/>
                      <w:szCs w:val="24"/>
                    </w:rPr>
                    <w:t>2018-2025 гг.</w:t>
                  </w:r>
                </w:p>
              </w:tc>
              <w:tc>
                <w:tcPr>
                  <w:tcW w:w="3142" w:type="dxa"/>
                  <w:tcBorders>
                    <w:left w:val="single" w:sz="4" w:space="0" w:color="000000" w:themeColor="text1"/>
                  </w:tcBorders>
                  <w:vAlign w:val="center"/>
                </w:tcPr>
                <w:p w:rsidR="00832CE8" w:rsidRPr="0069079B" w:rsidRDefault="00832CE8" w:rsidP="00832CE8">
                  <w:pPr>
                    <w:jc w:val="center"/>
                    <w:rPr>
                      <w:rFonts w:asciiTheme="minorHAnsi" w:hAnsiTheme="minorHAnsi" w:cstheme="minorHAnsi"/>
                      <w:b w:val="0"/>
                      <w:color w:val="000000"/>
                      <w:szCs w:val="24"/>
                    </w:rPr>
                  </w:pPr>
                  <w:r w:rsidRPr="0069079B">
                    <w:rPr>
                      <w:rFonts w:asciiTheme="minorHAnsi" w:hAnsiTheme="minorHAnsi" w:cstheme="minorHAnsi"/>
                      <w:b w:val="0"/>
                      <w:color w:val="000000"/>
                      <w:szCs w:val="24"/>
                    </w:rPr>
                    <w:t>1490,00</w:t>
                  </w:r>
                </w:p>
                <w:p w:rsidR="00E814F2" w:rsidRPr="0069079B" w:rsidRDefault="00E814F2" w:rsidP="00E814F2">
                  <w:pPr>
                    <w:ind w:firstLine="0"/>
                    <w:jc w:val="center"/>
                    <w:rPr>
                      <w:rFonts w:asciiTheme="minorHAnsi" w:hAnsiTheme="minorHAnsi" w:cstheme="minorHAnsi"/>
                      <w:b w:val="0"/>
                      <w:color w:val="000000"/>
                      <w:szCs w:val="24"/>
                    </w:rPr>
                  </w:pPr>
                </w:p>
              </w:tc>
            </w:tr>
          </w:tbl>
          <w:p w:rsidR="00E814F2" w:rsidRPr="0069079B" w:rsidRDefault="00E814F2" w:rsidP="00E814F2">
            <w:pPr>
              <w:autoSpaceDE w:val="0"/>
              <w:autoSpaceDN w:val="0"/>
              <w:adjustRightInd w:val="0"/>
              <w:rPr>
                <w:rFonts w:asciiTheme="minorHAnsi" w:eastAsia="SimSun" w:hAnsiTheme="minorHAnsi" w:cstheme="minorHAnsi"/>
                <w:szCs w:val="24"/>
                <w:lang w:eastAsia="zh-CN"/>
              </w:rPr>
            </w:pPr>
          </w:p>
          <w:p w:rsidR="00E814F2" w:rsidRPr="0069079B" w:rsidRDefault="00E814F2" w:rsidP="00E814F2">
            <w:pPr>
              <w:autoSpaceDE w:val="0"/>
              <w:autoSpaceDN w:val="0"/>
              <w:adjustRightInd w:val="0"/>
              <w:rPr>
                <w:rFonts w:asciiTheme="minorHAnsi" w:eastAsia="SimSun" w:hAnsiTheme="minorHAnsi" w:cstheme="minorHAnsi"/>
                <w:szCs w:val="24"/>
                <w:lang w:eastAsia="zh-CN"/>
              </w:rPr>
            </w:pPr>
            <w:r w:rsidRPr="0069079B">
              <w:rPr>
                <w:rFonts w:asciiTheme="minorHAnsi" w:eastAsia="SimSun" w:hAnsiTheme="minorHAnsi" w:cstheme="minorHAnsi"/>
                <w:szCs w:val="24"/>
                <w:lang w:eastAsia="zh-CN"/>
              </w:rPr>
              <w:t xml:space="preserve">2) по годам, </w:t>
            </w:r>
            <w:proofErr w:type="spellStart"/>
            <w:r w:rsidRPr="0069079B">
              <w:rPr>
                <w:rFonts w:asciiTheme="minorHAnsi" w:eastAsia="SimSun" w:hAnsiTheme="minorHAnsi" w:cstheme="minorHAnsi"/>
                <w:szCs w:val="24"/>
                <w:lang w:eastAsia="zh-CN"/>
              </w:rPr>
              <w:t>тыс</w:t>
            </w:r>
            <w:proofErr w:type="gramStart"/>
            <w:r w:rsidRPr="0069079B">
              <w:rPr>
                <w:rFonts w:asciiTheme="minorHAnsi" w:eastAsia="SimSun" w:hAnsiTheme="minorHAnsi" w:cstheme="minorHAnsi"/>
                <w:szCs w:val="24"/>
                <w:lang w:eastAsia="zh-CN"/>
              </w:rPr>
              <w:t>.р</w:t>
            </w:r>
            <w:proofErr w:type="gramEnd"/>
            <w:r w:rsidRPr="0069079B">
              <w:rPr>
                <w:rFonts w:asciiTheme="minorHAnsi" w:eastAsia="SimSun" w:hAnsiTheme="minorHAnsi" w:cstheme="minorHAnsi"/>
                <w:szCs w:val="24"/>
                <w:lang w:eastAsia="zh-CN"/>
              </w:rPr>
              <w:t>уб</w:t>
            </w:r>
            <w:proofErr w:type="spellEnd"/>
            <w:r w:rsidRPr="0069079B">
              <w:rPr>
                <w:rFonts w:asciiTheme="minorHAnsi" w:eastAsia="SimSun" w:hAnsiTheme="minorHAnsi" w:cstheme="minorHAnsi"/>
                <w:szCs w:val="24"/>
                <w:lang w:eastAsia="zh-CN"/>
              </w:rPr>
              <w:t>.:</w:t>
            </w:r>
          </w:p>
          <w:p w:rsidR="00832CE8" w:rsidRPr="0069079B" w:rsidRDefault="00832CE8" w:rsidP="00E814F2">
            <w:pPr>
              <w:autoSpaceDE w:val="0"/>
              <w:autoSpaceDN w:val="0"/>
              <w:adjustRightInd w:val="0"/>
              <w:rPr>
                <w:rFonts w:asciiTheme="minorHAnsi" w:eastAsia="SimSun" w:hAnsiTheme="minorHAnsi" w:cstheme="minorHAnsi"/>
                <w:szCs w:val="24"/>
                <w:lang w:eastAsia="zh-CN"/>
              </w:rPr>
            </w:pPr>
          </w:p>
          <w:tbl>
            <w:tblPr>
              <w:tblStyle w:val="af"/>
              <w:tblW w:w="0" w:type="auto"/>
              <w:tblLayout w:type="fixed"/>
              <w:tblLook w:val="04A0" w:firstRow="1" w:lastRow="0" w:firstColumn="1" w:lastColumn="0" w:noHBand="0" w:noVBand="1"/>
            </w:tblPr>
            <w:tblGrid>
              <w:gridCol w:w="1546"/>
              <w:gridCol w:w="3142"/>
            </w:tblGrid>
            <w:tr w:rsidR="00832CE8" w:rsidRPr="0069079B" w:rsidTr="008F1B54">
              <w:tc>
                <w:tcPr>
                  <w:tcW w:w="1546" w:type="dxa"/>
                  <w:tcBorders>
                    <w:right w:val="single" w:sz="4" w:space="0" w:color="000000" w:themeColor="text1"/>
                  </w:tcBorders>
                </w:tcPr>
                <w:p w:rsidR="00832CE8" w:rsidRPr="0069079B" w:rsidRDefault="00832CE8" w:rsidP="008F1B54">
                  <w:pPr>
                    <w:ind w:firstLine="0"/>
                    <w:rPr>
                      <w:rFonts w:asciiTheme="minorHAnsi" w:hAnsiTheme="minorHAnsi" w:cstheme="minorHAnsi"/>
                      <w:b w:val="0"/>
                      <w:color w:val="000000"/>
                      <w:szCs w:val="24"/>
                    </w:rPr>
                  </w:pPr>
                  <w:r w:rsidRPr="0069079B">
                    <w:rPr>
                      <w:rFonts w:asciiTheme="minorHAnsi" w:hAnsiTheme="minorHAnsi" w:cstheme="minorHAnsi"/>
                      <w:b w:val="0"/>
                      <w:color w:val="000000"/>
                      <w:szCs w:val="24"/>
                    </w:rPr>
                    <w:t>2015 г.</w:t>
                  </w:r>
                </w:p>
              </w:tc>
              <w:tc>
                <w:tcPr>
                  <w:tcW w:w="3142" w:type="dxa"/>
                  <w:tcBorders>
                    <w:left w:val="single" w:sz="4" w:space="0" w:color="000000" w:themeColor="text1"/>
                  </w:tcBorders>
                  <w:vAlign w:val="bottom"/>
                </w:tcPr>
                <w:p w:rsidR="00832CE8" w:rsidRPr="0069079B" w:rsidRDefault="00832CE8" w:rsidP="00832CE8">
                  <w:pPr>
                    <w:ind w:firstLine="0"/>
                    <w:jc w:val="center"/>
                    <w:rPr>
                      <w:rFonts w:asciiTheme="minorHAnsi" w:hAnsiTheme="minorHAnsi" w:cstheme="minorHAnsi"/>
                      <w:b w:val="0"/>
                      <w:color w:val="000000"/>
                      <w:szCs w:val="24"/>
                    </w:rPr>
                  </w:pPr>
                  <w:r w:rsidRPr="0069079B">
                    <w:rPr>
                      <w:rFonts w:asciiTheme="minorHAnsi" w:hAnsiTheme="minorHAnsi" w:cstheme="minorHAnsi"/>
                      <w:b w:val="0"/>
                      <w:color w:val="000000"/>
                      <w:szCs w:val="24"/>
                    </w:rPr>
                    <w:t>1925,00</w:t>
                  </w:r>
                </w:p>
              </w:tc>
            </w:tr>
            <w:tr w:rsidR="00832CE8" w:rsidRPr="0069079B" w:rsidTr="008F1B54">
              <w:tc>
                <w:tcPr>
                  <w:tcW w:w="1546" w:type="dxa"/>
                  <w:tcBorders>
                    <w:right w:val="single" w:sz="4" w:space="0" w:color="000000" w:themeColor="text1"/>
                  </w:tcBorders>
                </w:tcPr>
                <w:p w:rsidR="00832CE8" w:rsidRPr="0069079B" w:rsidRDefault="00832CE8" w:rsidP="008F1B54">
                  <w:pPr>
                    <w:ind w:firstLine="0"/>
                    <w:rPr>
                      <w:rFonts w:asciiTheme="minorHAnsi" w:hAnsiTheme="minorHAnsi" w:cstheme="minorHAnsi"/>
                      <w:b w:val="0"/>
                      <w:color w:val="000000"/>
                      <w:szCs w:val="24"/>
                    </w:rPr>
                  </w:pPr>
                  <w:r w:rsidRPr="0069079B">
                    <w:rPr>
                      <w:rFonts w:asciiTheme="minorHAnsi" w:hAnsiTheme="minorHAnsi" w:cstheme="minorHAnsi"/>
                      <w:b w:val="0"/>
                      <w:color w:val="000000"/>
                      <w:szCs w:val="24"/>
                    </w:rPr>
                    <w:t>2016 г.</w:t>
                  </w:r>
                </w:p>
              </w:tc>
              <w:tc>
                <w:tcPr>
                  <w:tcW w:w="3142" w:type="dxa"/>
                  <w:tcBorders>
                    <w:left w:val="single" w:sz="4" w:space="0" w:color="000000" w:themeColor="text1"/>
                  </w:tcBorders>
                  <w:vAlign w:val="bottom"/>
                </w:tcPr>
                <w:p w:rsidR="00832CE8" w:rsidRPr="0069079B" w:rsidRDefault="00832CE8" w:rsidP="00832CE8">
                  <w:pPr>
                    <w:ind w:firstLine="0"/>
                    <w:jc w:val="center"/>
                    <w:rPr>
                      <w:rFonts w:asciiTheme="minorHAnsi" w:hAnsiTheme="minorHAnsi" w:cstheme="minorHAnsi"/>
                      <w:b w:val="0"/>
                      <w:color w:val="000000"/>
                      <w:szCs w:val="24"/>
                    </w:rPr>
                  </w:pPr>
                  <w:r w:rsidRPr="0069079B">
                    <w:rPr>
                      <w:rFonts w:asciiTheme="minorHAnsi" w:hAnsiTheme="minorHAnsi" w:cstheme="minorHAnsi"/>
                      <w:b w:val="0"/>
                      <w:color w:val="000000"/>
                      <w:szCs w:val="24"/>
                    </w:rPr>
                    <w:t>3437,00</w:t>
                  </w:r>
                </w:p>
              </w:tc>
            </w:tr>
            <w:tr w:rsidR="00832CE8" w:rsidRPr="0069079B" w:rsidTr="008F1B54">
              <w:tc>
                <w:tcPr>
                  <w:tcW w:w="1546" w:type="dxa"/>
                  <w:tcBorders>
                    <w:right w:val="single" w:sz="4" w:space="0" w:color="000000" w:themeColor="text1"/>
                  </w:tcBorders>
                </w:tcPr>
                <w:p w:rsidR="00832CE8" w:rsidRPr="0069079B" w:rsidRDefault="00832CE8" w:rsidP="008F1B54">
                  <w:pPr>
                    <w:ind w:firstLine="0"/>
                    <w:rPr>
                      <w:rFonts w:asciiTheme="minorHAnsi" w:hAnsiTheme="minorHAnsi" w:cstheme="minorHAnsi"/>
                      <w:b w:val="0"/>
                      <w:color w:val="000000"/>
                      <w:szCs w:val="24"/>
                    </w:rPr>
                  </w:pPr>
                  <w:r w:rsidRPr="0069079B">
                    <w:rPr>
                      <w:rFonts w:asciiTheme="minorHAnsi" w:hAnsiTheme="minorHAnsi" w:cstheme="minorHAnsi"/>
                      <w:b w:val="0"/>
                      <w:color w:val="000000"/>
                      <w:szCs w:val="24"/>
                    </w:rPr>
                    <w:t>2017 г.</w:t>
                  </w:r>
                </w:p>
              </w:tc>
              <w:tc>
                <w:tcPr>
                  <w:tcW w:w="3142" w:type="dxa"/>
                  <w:tcBorders>
                    <w:left w:val="single" w:sz="4" w:space="0" w:color="000000" w:themeColor="text1"/>
                  </w:tcBorders>
                  <w:vAlign w:val="bottom"/>
                </w:tcPr>
                <w:p w:rsidR="00832CE8" w:rsidRPr="0069079B" w:rsidRDefault="00832CE8" w:rsidP="00832CE8">
                  <w:pPr>
                    <w:ind w:firstLine="0"/>
                    <w:jc w:val="center"/>
                    <w:rPr>
                      <w:rFonts w:asciiTheme="minorHAnsi" w:hAnsiTheme="minorHAnsi" w:cstheme="minorHAnsi"/>
                      <w:b w:val="0"/>
                      <w:color w:val="000000"/>
                      <w:szCs w:val="24"/>
                    </w:rPr>
                  </w:pPr>
                  <w:r w:rsidRPr="0069079B">
                    <w:rPr>
                      <w:rFonts w:asciiTheme="minorHAnsi" w:hAnsiTheme="minorHAnsi" w:cstheme="minorHAnsi"/>
                      <w:b w:val="0"/>
                      <w:color w:val="000000"/>
                      <w:szCs w:val="24"/>
                    </w:rPr>
                    <w:t>1147,00</w:t>
                  </w:r>
                </w:p>
              </w:tc>
            </w:tr>
            <w:tr w:rsidR="00832CE8" w:rsidRPr="0069079B" w:rsidTr="008F1B54">
              <w:tc>
                <w:tcPr>
                  <w:tcW w:w="1546" w:type="dxa"/>
                  <w:tcBorders>
                    <w:right w:val="single" w:sz="4" w:space="0" w:color="000000" w:themeColor="text1"/>
                  </w:tcBorders>
                </w:tcPr>
                <w:p w:rsidR="00832CE8" w:rsidRPr="0069079B" w:rsidRDefault="00832CE8" w:rsidP="008F1B54">
                  <w:pPr>
                    <w:ind w:firstLine="0"/>
                    <w:rPr>
                      <w:rFonts w:asciiTheme="minorHAnsi" w:hAnsiTheme="minorHAnsi" w:cstheme="minorHAnsi"/>
                      <w:b w:val="0"/>
                      <w:color w:val="000000"/>
                      <w:szCs w:val="24"/>
                    </w:rPr>
                  </w:pPr>
                  <w:r w:rsidRPr="0069079B">
                    <w:rPr>
                      <w:rFonts w:asciiTheme="minorHAnsi" w:hAnsiTheme="minorHAnsi" w:cstheme="minorHAnsi"/>
                      <w:b w:val="0"/>
                      <w:color w:val="000000"/>
                      <w:szCs w:val="24"/>
                    </w:rPr>
                    <w:t>2018-2025 гг.</w:t>
                  </w:r>
                </w:p>
              </w:tc>
              <w:tc>
                <w:tcPr>
                  <w:tcW w:w="3142" w:type="dxa"/>
                  <w:tcBorders>
                    <w:left w:val="single" w:sz="4" w:space="0" w:color="000000" w:themeColor="text1"/>
                  </w:tcBorders>
                  <w:vAlign w:val="center"/>
                </w:tcPr>
                <w:p w:rsidR="00832CE8" w:rsidRPr="0069079B" w:rsidRDefault="00832CE8" w:rsidP="00832CE8">
                  <w:pPr>
                    <w:ind w:firstLine="0"/>
                    <w:jc w:val="center"/>
                    <w:rPr>
                      <w:rFonts w:asciiTheme="minorHAnsi" w:hAnsiTheme="minorHAnsi" w:cstheme="minorHAnsi"/>
                      <w:b w:val="0"/>
                      <w:color w:val="000000"/>
                      <w:szCs w:val="24"/>
                    </w:rPr>
                  </w:pPr>
                  <w:r w:rsidRPr="0069079B">
                    <w:rPr>
                      <w:rFonts w:asciiTheme="minorHAnsi" w:hAnsiTheme="minorHAnsi" w:cstheme="minorHAnsi"/>
                      <w:b w:val="0"/>
                      <w:color w:val="000000"/>
                      <w:szCs w:val="24"/>
                    </w:rPr>
                    <w:t>76556,00</w:t>
                  </w:r>
                </w:p>
                <w:p w:rsidR="00832CE8" w:rsidRPr="0069079B" w:rsidRDefault="00832CE8" w:rsidP="00832CE8">
                  <w:pPr>
                    <w:ind w:firstLine="0"/>
                    <w:jc w:val="center"/>
                    <w:rPr>
                      <w:rFonts w:asciiTheme="minorHAnsi" w:hAnsiTheme="minorHAnsi" w:cstheme="minorHAnsi"/>
                      <w:b w:val="0"/>
                      <w:color w:val="000000"/>
                      <w:szCs w:val="24"/>
                    </w:rPr>
                  </w:pPr>
                </w:p>
              </w:tc>
            </w:tr>
          </w:tbl>
          <w:p w:rsidR="00832CE8" w:rsidRPr="0069079B" w:rsidRDefault="00832CE8" w:rsidP="00E814F2">
            <w:pPr>
              <w:autoSpaceDE w:val="0"/>
              <w:autoSpaceDN w:val="0"/>
              <w:adjustRightInd w:val="0"/>
              <w:rPr>
                <w:rFonts w:asciiTheme="minorHAnsi" w:eastAsia="SimSun" w:hAnsiTheme="minorHAnsi" w:cstheme="minorHAnsi"/>
                <w:szCs w:val="24"/>
                <w:lang w:eastAsia="zh-CN"/>
              </w:rPr>
            </w:pPr>
          </w:p>
          <w:p w:rsidR="00832CE8" w:rsidRPr="0069079B" w:rsidRDefault="00832CE8" w:rsidP="00E814F2">
            <w:pPr>
              <w:autoSpaceDE w:val="0"/>
              <w:autoSpaceDN w:val="0"/>
              <w:adjustRightInd w:val="0"/>
              <w:rPr>
                <w:rFonts w:asciiTheme="minorHAnsi" w:eastAsia="SimSun" w:hAnsiTheme="minorHAnsi" w:cstheme="minorHAnsi"/>
                <w:szCs w:val="24"/>
                <w:lang w:eastAsia="zh-CN"/>
              </w:rPr>
            </w:pPr>
          </w:p>
        </w:tc>
      </w:tr>
      <w:tr w:rsidR="00E814F2" w:rsidRPr="0069079B" w:rsidTr="00832CE8">
        <w:trPr>
          <w:trHeight w:val="360"/>
        </w:trPr>
        <w:tc>
          <w:tcPr>
            <w:tcW w:w="2939" w:type="dxa"/>
            <w:tcBorders>
              <w:top w:val="single" w:sz="4" w:space="0" w:color="auto"/>
              <w:left w:val="single" w:sz="6" w:space="0" w:color="auto"/>
              <w:bottom w:val="single" w:sz="6" w:space="0" w:color="auto"/>
              <w:right w:val="single" w:sz="6" w:space="0" w:color="auto"/>
            </w:tcBorders>
          </w:tcPr>
          <w:p w:rsidR="00E814F2" w:rsidRPr="0069079B" w:rsidRDefault="00E814F2" w:rsidP="00D77894">
            <w:pPr>
              <w:pStyle w:val="ConsPlusNormal"/>
              <w:widowControl/>
              <w:ind w:firstLine="0"/>
              <w:rPr>
                <w:rFonts w:asciiTheme="minorHAnsi" w:hAnsiTheme="minorHAnsi" w:cstheme="minorHAnsi"/>
              </w:rPr>
            </w:pPr>
            <w:r w:rsidRPr="0069079B">
              <w:rPr>
                <w:rFonts w:asciiTheme="minorHAnsi" w:hAnsiTheme="minorHAnsi" w:cstheme="minorHAnsi"/>
              </w:rPr>
              <w:t xml:space="preserve">Ожидаемые результаты реализации программы и   </w:t>
            </w:r>
            <w:r w:rsidRPr="0069079B">
              <w:rPr>
                <w:rFonts w:asciiTheme="minorHAnsi" w:hAnsiTheme="minorHAnsi" w:cstheme="minorHAnsi"/>
              </w:rPr>
              <w:br/>
              <w:t>показатели эффективности</w:t>
            </w:r>
          </w:p>
        </w:tc>
        <w:tc>
          <w:tcPr>
            <w:tcW w:w="6486" w:type="dxa"/>
            <w:gridSpan w:val="3"/>
            <w:tcBorders>
              <w:top w:val="single" w:sz="4" w:space="0" w:color="auto"/>
              <w:left w:val="single" w:sz="6" w:space="0" w:color="auto"/>
              <w:bottom w:val="single" w:sz="6" w:space="0" w:color="auto"/>
              <w:right w:val="single" w:sz="6" w:space="0" w:color="auto"/>
            </w:tcBorders>
          </w:tcPr>
          <w:p w:rsidR="00E814F2" w:rsidRPr="0069079B" w:rsidRDefault="00E814F2" w:rsidP="00224FA1">
            <w:pPr>
              <w:pStyle w:val="a3"/>
              <w:widowControl w:val="0"/>
              <w:numPr>
                <w:ilvl w:val="0"/>
                <w:numId w:val="33"/>
              </w:numPr>
              <w:autoSpaceDE w:val="0"/>
              <w:autoSpaceDN w:val="0"/>
              <w:adjustRightInd w:val="0"/>
              <w:rPr>
                <w:rFonts w:asciiTheme="minorHAnsi" w:hAnsiTheme="minorHAnsi" w:cstheme="minorHAnsi"/>
                <w:szCs w:val="24"/>
              </w:rPr>
            </w:pPr>
            <w:r w:rsidRPr="0069079B">
              <w:rPr>
                <w:rFonts w:asciiTheme="minorHAnsi" w:hAnsiTheme="minorHAnsi" w:cstheme="minorHAnsi"/>
                <w:szCs w:val="24"/>
              </w:rPr>
              <w:t>Создание партнерских взаимовыгодных отнош</w:t>
            </w:r>
            <w:r w:rsidRPr="0069079B">
              <w:rPr>
                <w:rFonts w:asciiTheme="minorHAnsi" w:hAnsiTheme="minorHAnsi" w:cstheme="minorHAnsi"/>
                <w:szCs w:val="24"/>
              </w:rPr>
              <w:t>е</w:t>
            </w:r>
            <w:r w:rsidRPr="0069079B">
              <w:rPr>
                <w:rFonts w:asciiTheme="minorHAnsi" w:hAnsiTheme="minorHAnsi" w:cstheme="minorHAnsi"/>
                <w:szCs w:val="24"/>
              </w:rPr>
              <w:t>ний с компаниями, осуществляющими деятел</w:t>
            </w:r>
            <w:r w:rsidRPr="0069079B">
              <w:rPr>
                <w:rFonts w:asciiTheme="minorHAnsi" w:hAnsiTheme="minorHAnsi" w:cstheme="minorHAnsi"/>
                <w:szCs w:val="24"/>
              </w:rPr>
              <w:t>ь</w:t>
            </w:r>
            <w:r w:rsidRPr="0069079B">
              <w:rPr>
                <w:rFonts w:asciiTheme="minorHAnsi" w:hAnsiTheme="minorHAnsi" w:cstheme="minorHAnsi"/>
                <w:szCs w:val="24"/>
              </w:rPr>
              <w:t>ность на территории поселения. Заключение с</w:t>
            </w:r>
            <w:r w:rsidRPr="0069079B">
              <w:rPr>
                <w:rFonts w:asciiTheme="minorHAnsi" w:hAnsiTheme="minorHAnsi" w:cstheme="minorHAnsi"/>
                <w:szCs w:val="24"/>
              </w:rPr>
              <w:t>о</w:t>
            </w:r>
            <w:r w:rsidRPr="0069079B">
              <w:rPr>
                <w:rFonts w:asciiTheme="minorHAnsi" w:hAnsiTheme="minorHAnsi" w:cstheme="minorHAnsi"/>
                <w:szCs w:val="24"/>
              </w:rPr>
              <w:t>глашений о социальном партнерстве и синхрон</w:t>
            </w:r>
            <w:r w:rsidRPr="0069079B">
              <w:rPr>
                <w:rFonts w:asciiTheme="minorHAnsi" w:hAnsiTheme="minorHAnsi" w:cstheme="minorHAnsi"/>
                <w:szCs w:val="24"/>
              </w:rPr>
              <w:t>и</w:t>
            </w:r>
            <w:r w:rsidRPr="0069079B">
              <w:rPr>
                <w:rFonts w:asciiTheme="minorHAnsi" w:hAnsiTheme="minorHAnsi" w:cstheme="minorHAnsi"/>
                <w:szCs w:val="24"/>
              </w:rPr>
              <w:t>зации экономического, социального и экологич</w:t>
            </w:r>
            <w:r w:rsidRPr="0069079B">
              <w:rPr>
                <w:rFonts w:asciiTheme="minorHAnsi" w:hAnsiTheme="minorHAnsi" w:cstheme="minorHAnsi"/>
                <w:szCs w:val="24"/>
              </w:rPr>
              <w:t>е</w:t>
            </w:r>
            <w:r w:rsidRPr="0069079B">
              <w:rPr>
                <w:rFonts w:asciiTheme="minorHAnsi" w:hAnsiTheme="minorHAnsi" w:cstheme="minorHAnsi"/>
                <w:szCs w:val="24"/>
              </w:rPr>
              <w:t xml:space="preserve">ского развития территории МО; </w:t>
            </w:r>
          </w:p>
          <w:p w:rsidR="00E814F2" w:rsidRPr="0069079B" w:rsidRDefault="00E814F2" w:rsidP="00224FA1">
            <w:pPr>
              <w:pStyle w:val="a3"/>
              <w:widowControl w:val="0"/>
              <w:numPr>
                <w:ilvl w:val="0"/>
                <w:numId w:val="33"/>
              </w:numPr>
              <w:autoSpaceDE w:val="0"/>
              <w:autoSpaceDN w:val="0"/>
              <w:adjustRightInd w:val="0"/>
              <w:rPr>
                <w:rFonts w:asciiTheme="minorHAnsi" w:hAnsiTheme="minorHAnsi" w:cstheme="minorHAnsi"/>
                <w:szCs w:val="24"/>
              </w:rPr>
            </w:pPr>
            <w:r w:rsidRPr="0069079B">
              <w:rPr>
                <w:rFonts w:asciiTheme="minorHAnsi" w:hAnsiTheme="minorHAnsi" w:cstheme="minorHAnsi"/>
                <w:szCs w:val="24"/>
              </w:rPr>
              <w:t xml:space="preserve">Повышение кадрового потенциала поселения и </w:t>
            </w:r>
            <w:r w:rsidRPr="0069079B">
              <w:rPr>
                <w:rFonts w:asciiTheme="minorHAnsi" w:hAnsiTheme="minorHAnsi" w:cstheme="minorHAnsi"/>
                <w:szCs w:val="24"/>
              </w:rPr>
              <w:lastRenderedPageBreak/>
              <w:t>трудоустройство жителей поселения на высок</w:t>
            </w:r>
            <w:r w:rsidRPr="0069079B">
              <w:rPr>
                <w:rFonts w:asciiTheme="minorHAnsi" w:hAnsiTheme="minorHAnsi" w:cstheme="minorHAnsi"/>
                <w:szCs w:val="24"/>
              </w:rPr>
              <w:t>о</w:t>
            </w:r>
            <w:r w:rsidRPr="0069079B">
              <w:rPr>
                <w:rFonts w:asciiTheme="minorHAnsi" w:hAnsiTheme="minorHAnsi" w:cstheme="minorHAnsi"/>
                <w:szCs w:val="24"/>
              </w:rPr>
              <w:t>оплачиваемые и высокотехнологичные рабочие места на предприятиях МТП «Усть-Луга» и смежных с ним предприятий;</w:t>
            </w:r>
          </w:p>
          <w:p w:rsidR="00E814F2" w:rsidRPr="0069079B" w:rsidRDefault="00E814F2" w:rsidP="00224FA1">
            <w:pPr>
              <w:pStyle w:val="a3"/>
              <w:widowControl w:val="0"/>
              <w:numPr>
                <w:ilvl w:val="0"/>
                <w:numId w:val="33"/>
              </w:numPr>
              <w:autoSpaceDE w:val="0"/>
              <w:autoSpaceDN w:val="0"/>
              <w:adjustRightInd w:val="0"/>
              <w:rPr>
                <w:rFonts w:asciiTheme="minorHAnsi" w:hAnsiTheme="minorHAnsi" w:cstheme="minorHAnsi"/>
                <w:szCs w:val="24"/>
              </w:rPr>
            </w:pPr>
            <w:r w:rsidRPr="0069079B">
              <w:rPr>
                <w:rFonts w:asciiTheme="minorHAnsi" w:hAnsiTheme="minorHAnsi" w:cstheme="minorHAnsi"/>
                <w:szCs w:val="24"/>
              </w:rPr>
              <w:t>Создание условий для привлечения специалистов социальной сферы (здравоохранение, образов</w:t>
            </w:r>
            <w:r w:rsidRPr="0069079B">
              <w:rPr>
                <w:rFonts w:asciiTheme="minorHAnsi" w:hAnsiTheme="minorHAnsi" w:cstheme="minorHAnsi"/>
                <w:szCs w:val="24"/>
              </w:rPr>
              <w:t>а</w:t>
            </w:r>
            <w:r w:rsidRPr="0069079B">
              <w:rPr>
                <w:rFonts w:asciiTheme="minorHAnsi" w:hAnsiTheme="minorHAnsi" w:cstheme="minorHAnsi"/>
                <w:szCs w:val="24"/>
              </w:rPr>
              <w:t>ние, культура и др.) для работы в поселении;</w:t>
            </w:r>
          </w:p>
          <w:p w:rsidR="00E814F2" w:rsidRPr="0069079B" w:rsidRDefault="00E814F2" w:rsidP="00224FA1">
            <w:pPr>
              <w:pStyle w:val="a3"/>
              <w:widowControl w:val="0"/>
              <w:numPr>
                <w:ilvl w:val="0"/>
                <w:numId w:val="33"/>
              </w:numPr>
              <w:autoSpaceDE w:val="0"/>
              <w:autoSpaceDN w:val="0"/>
              <w:adjustRightInd w:val="0"/>
              <w:rPr>
                <w:rFonts w:asciiTheme="minorHAnsi" w:hAnsiTheme="minorHAnsi" w:cstheme="minorHAnsi"/>
                <w:szCs w:val="24"/>
              </w:rPr>
            </w:pPr>
            <w:r w:rsidRPr="0069079B">
              <w:rPr>
                <w:rFonts w:asciiTheme="minorHAnsi" w:hAnsiTheme="minorHAnsi" w:cstheme="minorHAnsi"/>
                <w:szCs w:val="24"/>
              </w:rPr>
              <w:t>Создание этнокультурных центров ижорского народа на базе реконструированных домов кул</w:t>
            </w:r>
            <w:r w:rsidRPr="0069079B">
              <w:rPr>
                <w:rFonts w:asciiTheme="minorHAnsi" w:hAnsiTheme="minorHAnsi" w:cstheme="minorHAnsi"/>
                <w:szCs w:val="24"/>
              </w:rPr>
              <w:t>ь</w:t>
            </w:r>
            <w:r w:rsidRPr="0069079B">
              <w:rPr>
                <w:rFonts w:asciiTheme="minorHAnsi" w:hAnsiTheme="minorHAnsi" w:cstheme="minorHAnsi"/>
                <w:szCs w:val="24"/>
              </w:rPr>
              <w:t xml:space="preserve">туры, строительство </w:t>
            </w:r>
            <w:proofErr w:type="spellStart"/>
            <w:r w:rsidRPr="0069079B">
              <w:rPr>
                <w:rFonts w:asciiTheme="minorHAnsi" w:hAnsiTheme="minorHAnsi" w:cstheme="minorHAnsi"/>
                <w:szCs w:val="24"/>
              </w:rPr>
              <w:t>этнокомплекса</w:t>
            </w:r>
            <w:proofErr w:type="spellEnd"/>
            <w:r w:rsidRPr="0069079B">
              <w:rPr>
                <w:rFonts w:asciiTheme="minorHAnsi" w:hAnsiTheme="minorHAnsi" w:cstheme="minorHAnsi"/>
                <w:szCs w:val="24"/>
              </w:rPr>
              <w:t xml:space="preserve"> «Ижорская усадьба»;</w:t>
            </w:r>
          </w:p>
          <w:p w:rsidR="00E814F2" w:rsidRPr="0069079B" w:rsidRDefault="00E814F2" w:rsidP="00224FA1">
            <w:pPr>
              <w:pStyle w:val="a3"/>
              <w:widowControl w:val="0"/>
              <w:numPr>
                <w:ilvl w:val="0"/>
                <w:numId w:val="33"/>
              </w:numPr>
              <w:autoSpaceDE w:val="0"/>
              <w:autoSpaceDN w:val="0"/>
              <w:adjustRightInd w:val="0"/>
              <w:rPr>
                <w:rFonts w:asciiTheme="minorHAnsi" w:hAnsiTheme="minorHAnsi" w:cstheme="minorHAnsi"/>
                <w:szCs w:val="24"/>
              </w:rPr>
            </w:pPr>
            <w:r w:rsidRPr="0069079B">
              <w:rPr>
                <w:rFonts w:asciiTheme="minorHAnsi" w:hAnsiTheme="minorHAnsi" w:cstheme="minorHAnsi"/>
                <w:szCs w:val="24"/>
              </w:rPr>
              <w:t>Создание условий для развития образования и и</w:t>
            </w:r>
            <w:r w:rsidRPr="0069079B">
              <w:rPr>
                <w:rFonts w:asciiTheme="minorHAnsi" w:hAnsiTheme="minorHAnsi" w:cstheme="minorHAnsi"/>
                <w:szCs w:val="24"/>
              </w:rPr>
              <w:t>з</w:t>
            </w:r>
            <w:r w:rsidRPr="0069079B">
              <w:rPr>
                <w:rFonts w:asciiTheme="minorHAnsi" w:hAnsiTheme="minorHAnsi" w:cstheme="minorHAnsi"/>
                <w:szCs w:val="24"/>
              </w:rPr>
              <w:t>дательской деятельности на ижорском языке;</w:t>
            </w:r>
          </w:p>
          <w:p w:rsidR="00E814F2" w:rsidRPr="0069079B" w:rsidRDefault="00E814F2" w:rsidP="00224FA1">
            <w:pPr>
              <w:pStyle w:val="a3"/>
              <w:widowControl w:val="0"/>
              <w:numPr>
                <w:ilvl w:val="0"/>
                <w:numId w:val="33"/>
              </w:numPr>
              <w:autoSpaceDE w:val="0"/>
              <w:autoSpaceDN w:val="0"/>
              <w:adjustRightInd w:val="0"/>
              <w:rPr>
                <w:rFonts w:asciiTheme="minorHAnsi" w:hAnsiTheme="minorHAnsi" w:cstheme="minorHAnsi"/>
                <w:szCs w:val="24"/>
              </w:rPr>
            </w:pPr>
            <w:r w:rsidRPr="0069079B">
              <w:rPr>
                <w:rFonts w:asciiTheme="minorHAnsi" w:hAnsiTheme="minorHAnsi" w:cstheme="minorHAnsi"/>
                <w:szCs w:val="24"/>
              </w:rPr>
              <w:t>Разработка экологической стратегии поселения;</w:t>
            </w:r>
          </w:p>
          <w:p w:rsidR="00E814F2" w:rsidRPr="0069079B" w:rsidRDefault="00E814F2" w:rsidP="00224FA1">
            <w:pPr>
              <w:pStyle w:val="a3"/>
              <w:widowControl w:val="0"/>
              <w:numPr>
                <w:ilvl w:val="0"/>
                <w:numId w:val="33"/>
              </w:numPr>
              <w:autoSpaceDE w:val="0"/>
              <w:autoSpaceDN w:val="0"/>
              <w:adjustRightInd w:val="0"/>
              <w:rPr>
                <w:rFonts w:asciiTheme="minorHAnsi" w:hAnsiTheme="minorHAnsi" w:cstheme="minorHAnsi"/>
                <w:szCs w:val="24"/>
              </w:rPr>
            </w:pPr>
            <w:r w:rsidRPr="0069079B">
              <w:rPr>
                <w:rFonts w:asciiTheme="minorHAnsi" w:hAnsiTheme="minorHAnsi" w:cstheme="minorHAnsi"/>
                <w:szCs w:val="24"/>
              </w:rPr>
              <w:t>Переход к развитию поселения, основанному на принципах устойчивого развития</w:t>
            </w:r>
            <w:r w:rsidR="00224FA1" w:rsidRPr="0069079B">
              <w:rPr>
                <w:rFonts w:asciiTheme="minorHAnsi" w:hAnsiTheme="minorHAnsi" w:cstheme="minorHAnsi"/>
                <w:szCs w:val="24"/>
              </w:rPr>
              <w:t>;</w:t>
            </w:r>
          </w:p>
          <w:p w:rsidR="00224FA1" w:rsidRPr="0069079B" w:rsidRDefault="00224FA1" w:rsidP="00224FA1">
            <w:pPr>
              <w:pStyle w:val="a3"/>
              <w:widowControl w:val="0"/>
              <w:numPr>
                <w:ilvl w:val="0"/>
                <w:numId w:val="33"/>
              </w:numPr>
              <w:autoSpaceDE w:val="0"/>
              <w:autoSpaceDN w:val="0"/>
              <w:adjustRightInd w:val="0"/>
              <w:rPr>
                <w:rFonts w:asciiTheme="minorHAnsi" w:hAnsiTheme="minorHAnsi" w:cstheme="minorHAnsi"/>
                <w:szCs w:val="24"/>
              </w:rPr>
            </w:pPr>
            <w:r w:rsidRPr="0069079B">
              <w:rPr>
                <w:rFonts w:asciiTheme="minorHAnsi" w:hAnsiTheme="minorHAnsi" w:cstheme="minorHAnsi"/>
                <w:szCs w:val="24"/>
              </w:rPr>
              <w:t>Создание условий для деятельности национал</w:t>
            </w:r>
            <w:r w:rsidRPr="0069079B">
              <w:rPr>
                <w:rFonts w:asciiTheme="minorHAnsi" w:hAnsiTheme="minorHAnsi" w:cstheme="minorHAnsi"/>
                <w:szCs w:val="24"/>
              </w:rPr>
              <w:t>ь</w:t>
            </w:r>
            <w:r w:rsidRPr="0069079B">
              <w:rPr>
                <w:rFonts w:asciiTheme="minorHAnsi" w:hAnsiTheme="minorHAnsi" w:cstheme="minorHAnsi"/>
                <w:szCs w:val="24"/>
              </w:rPr>
              <w:t>ных объединений и организаций.</w:t>
            </w:r>
          </w:p>
          <w:p w:rsidR="00E814F2" w:rsidRPr="0069079B" w:rsidRDefault="00E814F2" w:rsidP="005C39CA">
            <w:pPr>
              <w:widowControl w:val="0"/>
              <w:autoSpaceDE w:val="0"/>
              <w:autoSpaceDN w:val="0"/>
              <w:adjustRightInd w:val="0"/>
              <w:ind w:firstLine="410"/>
              <w:rPr>
                <w:rFonts w:asciiTheme="minorHAnsi" w:hAnsiTheme="minorHAnsi" w:cstheme="minorHAnsi"/>
                <w:szCs w:val="24"/>
              </w:rPr>
            </w:pPr>
          </w:p>
        </w:tc>
      </w:tr>
    </w:tbl>
    <w:p w:rsidR="007026A4" w:rsidRPr="0069079B" w:rsidRDefault="007026A4" w:rsidP="007026A4">
      <w:pPr>
        <w:jc w:val="center"/>
        <w:rPr>
          <w:b/>
        </w:rPr>
        <w:sectPr w:rsidR="007026A4" w:rsidRPr="0069079B">
          <w:pgSz w:w="11906" w:h="16838"/>
          <w:pgMar w:top="1134" w:right="850" w:bottom="1134" w:left="1701" w:header="708" w:footer="708" w:gutter="0"/>
          <w:cols w:space="708"/>
          <w:docGrid w:linePitch="360"/>
        </w:sectPr>
      </w:pPr>
    </w:p>
    <w:p w:rsidR="0075300C" w:rsidRPr="0069079B" w:rsidRDefault="007026A4" w:rsidP="00A85731">
      <w:pPr>
        <w:pStyle w:val="1"/>
        <w:jc w:val="center"/>
      </w:pPr>
      <w:bookmarkStart w:id="1" w:name="_Toc416083041"/>
      <w:r w:rsidRPr="0069079B">
        <w:lastRenderedPageBreak/>
        <w:t>С</w:t>
      </w:r>
      <w:r w:rsidR="00A85731" w:rsidRPr="0069079B">
        <w:t>тратегия</w:t>
      </w:r>
      <w:r w:rsidRPr="0069079B">
        <w:t xml:space="preserve"> социально-экономического развития МО «Вистинское сельское поселение» Кингисеппского муниципального района</w:t>
      </w:r>
      <w:bookmarkEnd w:id="1"/>
    </w:p>
    <w:p w:rsidR="00E928FC" w:rsidRPr="0069079B" w:rsidRDefault="00E928FC" w:rsidP="00DC5153">
      <w:pPr>
        <w:pStyle w:val="2"/>
        <w:ind w:firstLine="0"/>
      </w:pPr>
      <w:bookmarkStart w:id="2" w:name="_Toc416083042"/>
      <w:r w:rsidRPr="0069079B">
        <w:t>1. Стратегический анализ уровня социально-экономического развития МО «Вистинское сельское поселение»</w:t>
      </w:r>
      <w:bookmarkEnd w:id="2"/>
    </w:p>
    <w:p w:rsidR="00E928FC" w:rsidRPr="0069079B" w:rsidRDefault="00E928FC" w:rsidP="00DC5153">
      <w:pPr>
        <w:pStyle w:val="3"/>
        <w:numPr>
          <w:ilvl w:val="1"/>
          <w:numId w:val="1"/>
        </w:numPr>
        <w:ind w:left="0" w:firstLine="0"/>
      </w:pPr>
      <w:bookmarkStart w:id="3" w:name="_Toc416083043"/>
      <w:r w:rsidRPr="0069079B">
        <w:t>Оценка уровня социально-экономического развития с выявлением конк</w:t>
      </w:r>
      <w:r w:rsidRPr="0069079B">
        <w:t>у</w:t>
      </w:r>
      <w:r w:rsidRPr="0069079B">
        <w:t>рентных преимуществ муниципального образования и пробл</w:t>
      </w:r>
      <w:r w:rsidR="003969CF" w:rsidRPr="0069079B">
        <w:t>ем, препятству</w:t>
      </w:r>
      <w:r w:rsidR="003969CF" w:rsidRPr="0069079B">
        <w:t>ю</w:t>
      </w:r>
      <w:r w:rsidR="003969CF" w:rsidRPr="0069079B">
        <w:t>щих его развитию</w:t>
      </w:r>
      <w:bookmarkEnd w:id="3"/>
    </w:p>
    <w:p w:rsidR="00E2051F" w:rsidRPr="0069079B" w:rsidRDefault="00A85731" w:rsidP="006F1B1E">
      <w:pPr>
        <w:pStyle w:val="3"/>
        <w:ind w:firstLine="0"/>
      </w:pPr>
      <w:bookmarkStart w:id="4" w:name="_Toc416083044"/>
      <w:r w:rsidRPr="0069079B">
        <w:t xml:space="preserve">1.1.1. </w:t>
      </w:r>
      <w:r w:rsidR="00E2051F" w:rsidRPr="0069079B">
        <w:t>Общая характеристика сельского поселения</w:t>
      </w:r>
      <w:bookmarkEnd w:id="4"/>
    </w:p>
    <w:p w:rsidR="003969CF" w:rsidRPr="0069079B" w:rsidRDefault="00F4586A" w:rsidP="006A102B">
      <w:pPr>
        <w:spacing w:line="276" w:lineRule="auto"/>
        <w:ind w:firstLine="709"/>
        <w:rPr>
          <w:szCs w:val="24"/>
        </w:rPr>
      </w:pPr>
      <w:r w:rsidRPr="0069079B">
        <w:rPr>
          <w:szCs w:val="24"/>
        </w:rPr>
        <w:t xml:space="preserve"> «Вистинское сельское поселение» муниципальное образование - Муниципальное образование, входящее в состав Кингисеппского муниципального района Ленинградской области. Административным центром поселения является деревня Вистино. </w:t>
      </w:r>
    </w:p>
    <w:p w:rsidR="00F4586A" w:rsidRPr="0069079B" w:rsidRDefault="00F4586A" w:rsidP="006A102B">
      <w:pPr>
        <w:spacing w:line="276" w:lineRule="auto"/>
        <w:ind w:firstLine="709"/>
        <w:rPr>
          <w:rFonts w:asciiTheme="minorHAnsi" w:hAnsiTheme="minorHAnsi" w:cstheme="minorHAnsi"/>
          <w:snapToGrid w:val="0"/>
          <w:szCs w:val="24"/>
        </w:rPr>
      </w:pPr>
      <w:r w:rsidRPr="0069079B">
        <w:rPr>
          <w:szCs w:val="24"/>
        </w:rPr>
        <w:t xml:space="preserve">В состав поселения входит 19 населенных пунктов с численностью </w:t>
      </w:r>
      <w:r w:rsidR="00B4602E" w:rsidRPr="0069079B">
        <w:rPr>
          <w:szCs w:val="24"/>
        </w:rPr>
        <w:t>жителей</w:t>
      </w:r>
      <w:r w:rsidRPr="0069079B">
        <w:rPr>
          <w:szCs w:val="24"/>
        </w:rPr>
        <w:t xml:space="preserve"> от 2 до 914 человек, </w:t>
      </w:r>
      <w:r w:rsidR="00303631" w:rsidRPr="0069079B">
        <w:rPr>
          <w:szCs w:val="24"/>
        </w:rPr>
        <w:t>см. таблицу 1.1.1.1.</w:t>
      </w:r>
      <w:r w:rsidRPr="0069079B">
        <w:rPr>
          <w:rFonts w:asciiTheme="minorHAnsi" w:hAnsiTheme="minorHAnsi" w:cstheme="minorHAnsi"/>
          <w:snapToGrid w:val="0"/>
          <w:szCs w:val="24"/>
        </w:rPr>
        <w:t xml:space="preserve"> </w:t>
      </w:r>
    </w:p>
    <w:p w:rsidR="00303631" w:rsidRPr="0069079B" w:rsidRDefault="00303631" w:rsidP="00303631">
      <w:pPr>
        <w:spacing w:line="276" w:lineRule="auto"/>
        <w:ind w:firstLine="709"/>
        <w:rPr>
          <w:b/>
          <w:szCs w:val="24"/>
        </w:rPr>
      </w:pPr>
      <w:r w:rsidRPr="0069079B">
        <w:rPr>
          <w:b/>
          <w:szCs w:val="24"/>
        </w:rPr>
        <w:t xml:space="preserve">Таблица 1.1.1.1. </w:t>
      </w:r>
      <w:r w:rsidR="00726AEE" w:rsidRPr="0069079B">
        <w:rPr>
          <w:b/>
          <w:szCs w:val="24"/>
        </w:rPr>
        <w:t>–</w:t>
      </w:r>
      <w:r w:rsidRPr="0069079B">
        <w:rPr>
          <w:b/>
          <w:szCs w:val="24"/>
        </w:rPr>
        <w:t xml:space="preserve"> </w:t>
      </w:r>
      <w:r w:rsidR="00726AEE" w:rsidRPr="0069079B">
        <w:rPr>
          <w:b/>
          <w:szCs w:val="24"/>
        </w:rPr>
        <w:t>Населенные пункты</w:t>
      </w:r>
      <w:r w:rsidRPr="0069079B">
        <w:rPr>
          <w:b/>
          <w:szCs w:val="24"/>
        </w:rPr>
        <w:t xml:space="preserve"> МО «Вистинское сельское поселение» на 01.01.2014 г.</w:t>
      </w:r>
    </w:p>
    <w:tbl>
      <w:tblPr>
        <w:tblStyle w:val="af"/>
        <w:tblW w:w="2945" w:type="pct"/>
        <w:tblLook w:val="04A0" w:firstRow="1" w:lastRow="0" w:firstColumn="1" w:lastColumn="0" w:noHBand="0" w:noVBand="1"/>
      </w:tblPr>
      <w:tblGrid>
        <w:gridCol w:w="1242"/>
        <w:gridCol w:w="4395"/>
      </w:tblGrid>
      <w:tr w:rsidR="007A7658" w:rsidRPr="0069079B" w:rsidTr="007A7658">
        <w:trPr>
          <w:trHeight w:val="519"/>
        </w:trPr>
        <w:tc>
          <w:tcPr>
            <w:tcW w:w="1102" w:type="pct"/>
            <w:tcBorders>
              <w:top w:val="single" w:sz="4" w:space="0" w:color="auto"/>
            </w:tcBorders>
          </w:tcPr>
          <w:p w:rsidR="007A7658" w:rsidRPr="0069079B" w:rsidRDefault="007A7658" w:rsidP="00303631">
            <w:pPr>
              <w:widowControl w:val="0"/>
              <w:ind w:right="600" w:firstLine="0"/>
              <w:jc w:val="center"/>
              <w:rPr>
                <w:rFonts w:asciiTheme="minorHAnsi" w:hAnsiTheme="minorHAnsi" w:cstheme="minorHAnsi"/>
                <w:snapToGrid w:val="0"/>
                <w:szCs w:val="20"/>
              </w:rPr>
            </w:pPr>
            <w:r w:rsidRPr="0069079B">
              <w:rPr>
                <w:rFonts w:asciiTheme="minorHAnsi" w:hAnsiTheme="minorHAnsi" w:cstheme="minorHAnsi"/>
                <w:snapToGrid w:val="0"/>
                <w:szCs w:val="20"/>
                <w:lang w:eastAsia="ru-RU"/>
              </w:rPr>
              <w:t xml:space="preserve">№ </w:t>
            </w:r>
            <w:proofErr w:type="gramStart"/>
            <w:r w:rsidRPr="0069079B">
              <w:rPr>
                <w:rFonts w:asciiTheme="minorHAnsi" w:hAnsiTheme="minorHAnsi" w:cstheme="minorHAnsi"/>
                <w:snapToGrid w:val="0"/>
                <w:szCs w:val="20"/>
                <w:lang w:eastAsia="ru-RU"/>
              </w:rPr>
              <w:t>п</w:t>
            </w:r>
            <w:proofErr w:type="gramEnd"/>
            <w:r w:rsidRPr="0069079B">
              <w:rPr>
                <w:rFonts w:asciiTheme="minorHAnsi" w:hAnsiTheme="minorHAnsi" w:cstheme="minorHAnsi"/>
                <w:snapToGrid w:val="0"/>
                <w:szCs w:val="20"/>
                <w:lang w:eastAsia="ru-RU"/>
              </w:rPr>
              <w:t>/п</w:t>
            </w:r>
          </w:p>
        </w:tc>
        <w:tc>
          <w:tcPr>
            <w:tcW w:w="3898" w:type="pct"/>
            <w:tcBorders>
              <w:top w:val="single" w:sz="4" w:space="0" w:color="auto"/>
            </w:tcBorders>
          </w:tcPr>
          <w:p w:rsidR="007A7658" w:rsidRPr="0069079B" w:rsidRDefault="007A7658" w:rsidP="00303631">
            <w:pPr>
              <w:widowControl w:val="0"/>
              <w:ind w:right="600" w:firstLine="0"/>
              <w:jc w:val="center"/>
              <w:rPr>
                <w:rFonts w:asciiTheme="minorHAnsi" w:hAnsiTheme="minorHAnsi" w:cstheme="minorHAnsi"/>
                <w:snapToGrid w:val="0"/>
                <w:szCs w:val="20"/>
              </w:rPr>
            </w:pPr>
            <w:r w:rsidRPr="0069079B">
              <w:rPr>
                <w:rFonts w:asciiTheme="minorHAnsi" w:hAnsiTheme="minorHAnsi" w:cstheme="minorHAnsi"/>
                <w:snapToGrid w:val="0"/>
                <w:szCs w:val="20"/>
              </w:rPr>
              <w:t>Наименование населенного пункта</w:t>
            </w:r>
          </w:p>
        </w:tc>
      </w:tr>
      <w:tr w:rsidR="007A7658" w:rsidRPr="0069079B" w:rsidTr="007A7658">
        <w:tc>
          <w:tcPr>
            <w:tcW w:w="1102" w:type="pct"/>
          </w:tcPr>
          <w:p w:rsidR="007A7658" w:rsidRPr="0069079B" w:rsidRDefault="007A7658" w:rsidP="00303631">
            <w:pPr>
              <w:widowControl w:val="0"/>
              <w:ind w:firstLine="0"/>
              <w:jc w:val="center"/>
              <w:rPr>
                <w:rFonts w:asciiTheme="minorHAnsi" w:hAnsiTheme="minorHAnsi" w:cstheme="minorHAnsi"/>
                <w:b w:val="0"/>
                <w:snapToGrid w:val="0"/>
                <w:szCs w:val="24"/>
              </w:rPr>
            </w:pPr>
            <w:r w:rsidRPr="0069079B">
              <w:rPr>
                <w:rFonts w:asciiTheme="minorHAnsi" w:hAnsiTheme="minorHAnsi" w:cstheme="minorHAnsi"/>
                <w:b w:val="0"/>
                <w:snapToGrid w:val="0"/>
                <w:szCs w:val="24"/>
              </w:rPr>
              <w:t>1</w:t>
            </w:r>
          </w:p>
        </w:tc>
        <w:tc>
          <w:tcPr>
            <w:tcW w:w="3898" w:type="pct"/>
          </w:tcPr>
          <w:p w:rsidR="007A7658" w:rsidRPr="0069079B" w:rsidRDefault="007A7658" w:rsidP="00937557">
            <w:pPr>
              <w:widowControl w:val="0"/>
              <w:ind w:right="600" w:firstLine="0"/>
              <w:rPr>
                <w:rFonts w:asciiTheme="minorHAnsi" w:hAnsiTheme="minorHAnsi" w:cstheme="minorHAnsi"/>
                <w:b w:val="0"/>
                <w:snapToGrid w:val="0"/>
                <w:szCs w:val="24"/>
              </w:rPr>
            </w:pPr>
            <w:r w:rsidRPr="0069079B">
              <w:rPr>
                <w:rFonts w:asciiTheme="minorHAnsi" w:hAnsiTheme="minorHAnsi" w:cstheme="minorHAnsi"/>
                <w:b w:val="0"/>
                <w:snapToGrid w:val="0"/>
                <w:szCs w:val="24"/>
              </w:rPr>
              <w:t>Вистино</w:t>
            </w:r>
          </w:p>
        </w:tc>
      </w:tr>
      <w:tr w:rsidR="007A7658" w:rsidRPr="0069079B" w:rsidTr="007A7658">
        <w:tc>
          <w:tcPr>
            <w:tcW w:w="1102" w:type="pct"/>
          </w:tcPr>
          <w:p w:rsidR="007A7658" w:rsidRPr="0069079B" w:rsidRDefault="007A7658" w:rsidP="00303631">
            <w:pPr>
              <w:widowControl w:val="0"/>
              <w:ind w:firstLine="0"/>
              <w:jc w:val="center"/>
              <w:rPr>
                <w:rFonts w:asciiTheme="minorHAnsi" w:hAnsiTheme="minorHAnsi" w:cstheme="minorHAnsi"/>
                <w:b w:val="0"/>
                <w:snapToGrid w:val="0"/>
                <w:szCs w:val="24"/>
              </w:rPr>
            </w:pPr>
            <w:r w:rsidRPr="0069079B">
              <w:rPr>
                <w:rFonts w:asciiTheme="minorHAnsi" w:hAnsiTheme="minorHAnsi" w:cstheme="minorHAnsi"/>
                <w:b w:val="0"/>
                <w:snapToGrid w:val="0"/>
                <w:szCs w:val="24"/>
              </w:rPr>
              <w:t>2</w:t>
            </w:r>
          </w:p>
        </w:tc>
        <w:tc>
          <w:tcPr>
            <w:tcW w:w="3898" w:type="pct"/>
          </w:tcPr>
          <w:p w:rsidR="007A7658" w:rsidRPr="0069079B" w:rsidRDefault="007A7658" w:rsidP="00937557">
            <w:pPr>
              <w:widowControl w:val="0"/>
              <w:ind w:right="600" w:firstLine="0"/>
              <w:rPr>
                <w:rFonts w:asciiTheme="minorHAnsi" w:hAnsiTheme="minorHAnsi" w:cstheme="minorHAnsi"/>
                <w:b w:val="0"/>
                <w:snapToGrid w:val="0"/>
                <w:szCs w:val="24"/>
              </w:rPr>
            </w:pPr>
            <w:r w:rsidRPr="0069079B">
              <w:rPr>
                <w:rFonts w:asciiTheme="minorHAnsi" w:hAnsiTheme="minorHAnsi" w:cstheme="minorHAnsi"/>
                <w:b w:val="0"/>
                <w:snapToGrid w:val="0"/>
                <w:szCs w:val="24"/>
              </w:rPr>
              <w:t>Валяницы</w:t>
            </w:r>
          </w:p>
        </w:tc>
      </w:tr>
      <w:tr w:rsidR="007A7658" w:rsidRPr="0069079B" w:rsidTr="007A7658">
        <w:tc>
          <w:tcPr>
            <w:tcW w:w="1102" w:type="pct"/>
          </w:tcPr>
          <w:p w:rsidR="007A7658" w:rsidRPr="0069079B" w:rsidRDefault="007A7658" w:rsidP="00303631">
            <w:pPr>
              <w:widowControl w:val="0"/>
              <w:ind w:firstLine="0"/>
              <w:jc w:val="center"/>
              <w:rPr>
                <w:rFonts w:asciiTheme="minorHAnsi" w:hAnsiTheme="minorHAnsi" w:cstheme="minorHAnsi"/>
                <w:b w:val="0"/>
                <w:snapToGrid w:val="0"/>
                <w:szCs w:val="24"/>
              </w:rPr>
            </w:pPr>
            <w:r w:rsidRPr="0069079B">
              <w:rPr>
                <w:rFonts w:asciiTheme="minorHAnsi" w:hAnsiTheme="minorHAnsi" w:cstheme="minorHAnsi"/>
                <w:b w:val="0"/>
                <w:snapToGrid w:val="0"/>
                <w:szCs w:val="24"/>
              </w:rPr>
              <w:t>3</w:t>
            </w:r>
          </w:p>
        </w:tc>
        <w:tc>
          <w:tcPr>
            <w:tcW w:w="3898" w:type="pct"/>
          </w:tcPr>
          <w:p w:rsidR="007A7658" w:rsidRPr="0069079B" w:rsidRDefault="007A7658" w:rsidP="00937557">
            <w:pPr>
              <w:widowControl w:val="0"/>
              <w:ind w:right="600" w:firstLine="0"/>
              <w:rPr>
                <w:rFonts w:asciiTheme="minorHAnsi" w:hAnsiTheme="minorHAnsi" w:cstheme="minorHAnsi"/>
                <w:b w:val="0"/>
                <w:snapToGrid w:val="0"/>
                <w:szCs w:val="24"/>
              </w:rPr>
            </w:pPr>
            <w:r w:rsidRPr="0069079B">
              <w:rPr>
                <w:rFonts w:asciiTheme="minorHAnsi" w:hAnsiTheme="minorHAnsi" w:cstheme="minorHAnsi"/>
                <w:b w:val="0"/>
                <w:snapToGrid w:val="0"/>
                <w:szCs w:val="24"/>
              </w:rPr>
              <w:t>Глинки</w:t>
            </w:r>
          </w:p>
        </w:tc>
      </w:tr>
      <w:tr w:rsidR="007A7658" w:rsidRPr="0069079B" w:rsidTr="007A7658">
        <w:tc>
          <w:tcPr>
            <w:tcW w:w="1102" w:type="pct"/>
          </w:tcPr>
          <w:p w:rsidR="007A7658" w:rsidRPr="0069079B" w:rsidRDefault="007A7658" w:rsidP="00303631">
            <w:pPr>
              <w:widowControl w:val="0"/>
              <w:ind w:firstLine="0"/>
              <w:jc w:val="center"/>
              <w:rPr>
                <w:rFonts w:asciiTheme="minorHAnsi" w:hAnsiTheme="minorHAnsi" w:cstheme="minorHAnsi"/>
                <w:b w:val="0"/>
                <w:snapToGrid w:val="0"/>
                <w:szCs w:val="24"/>
              </w:rPr>
            </w:pPr>
            <w:r w:rsidRPr="0069079B">
              <w:rPr>
                <w:rFonts w:asciiTheme="minorHAnsi" w:hAnsiTheme="minorHAnsi" w:cstheme="minorHAnsi"/>
                <w:b w:val="0"/>
                <w:snapToGrid w:val="0"/>
                <w:szCs w:val="24"/>
              </w:rPr>
              <w:t>4</w:t>
            </w:r>
          </w:p>
        </w:tc>
        <w:tc>
          <w:tcPr>
            <w:tcW w:w="3898" w:type="pct"/>
          </w:tcPr>
          <w:p w:rsidR="007A7658" w:rsidRPr="0069079B" w:rsidRDefault="007A7658" w:rsidP="00937557">
            <w:pPr>
              <w:widowControl w:val="0"/>
              <w:ind w:right="600" w:firstLine="0"/>
              <w:rPr>
                <w:rFonts w:asciiTheme="minorHAnsi" w:hAnsiTheme="minorHAnsi" w:cstheme="minorHAnsi"/>
                <w:b w:val="0"/>
                <w:snapToGrid w:val="0"/>
                <w:szCs w:val="24"/>
              </w:rPr>
            </w:pPr>
            <w:r w:rsidRPr="0069079B">
              <w:rPr>
                <w:rFonts w:asciiTheme="minorHAnsi" w:hAnsiTheme="minorHAnsi" w:cstheme="minorHAnsi"/>
                <w:b w:val="0"/>
                <w:snapToGrid w:val="0"/>
                <w:szCs w:val="24"/>
              </w:rPr>
              <w:t>Горки</w:t>
            </w:r>
          </w:p>
        </w:tc>
      </w:tr>
      <w:tr w:rsidR="007A7658" w:rsidRPr="0069079B" w:rsidTr="007A7658">
        <w:tc>
          <w:tcPr>
            <w:tcW w:w="1102" w:type="pct"/>
          </w:tcPr>
          <w:p w:rsidR="007A7658" w:rsidRPr="0069079B" w:rsidRDefault="007A7658" w:rsidP="00303631">
            <w:pPr>
              <w:widowControl w:val="0"/>
              <w:ind w:firstLine="0"/>
              <w:jc w:val="center"/>
              <w:rPr>
                <w:rFonts w:asciiTheme="minorHAnsi" w:hAnsiTheme="minorHAnsi" w:cstheme="minorHAnsi"/>
                <w:b w:val="0"/>
                <w:snapToGrid w:val="0"/>
                <w:szCs w:val="24"/>
              </w:rPr>
            </w:pPr>
            <w:r w:rsidRPr="0069079B">
              <w:rPr>
                <w:rFonts w:asciiTheme="minorHAnsi" w:hAnsiTheme="minorHAnsi" w:cstheme="minorHAnsi"/>
                <w:b w:val="0"/>
                <w:snapToGrid w:val="0"/>
                <w:szCs w:val="24"/>
              </w:rPr>
              <w:t>5</w:t>
            </w:r>
          </w:p>
        </w:tc>
        <w:tc>
          <w:tcPr>
            <w:tcW w:w="3898" w:type="pct"/>
          </w:tcPr>
          <w:p w:rsidR="007A7658" w:rsidRPr="0069079B" w:rsidRDefault="007A7658" w:rsidP="00937557">
            <w:pPr>
              <w:widowControl w:val="0"/>
              <w:ind w:right="600" w:firstLine="0"/>
              <w:rPr>
                <w:rFonts w:asciiTheme="minorHAnsi" w:hAnsiTheme="minorHAnsi" w:cstheme="minorHAnsi"/>
                <w:b w:val="0"/>
                <w:snapToGrid w:val="0"/>
                <w:szCs w:val="24"/>
              </w:rPr>
            </w:pPr>
            <w:r w:rsidRPr="0069079B">
              <w:rPr>
                <w:rFonts w:asciiTheme="minorHAnsi" w:hAnsiTheme="minorHAnsi" w:cstheme="minorHAnsi"/>
                <w:b w:val="0"/>
                <w:snapToGrid w:val="0"/>
                <w:szCs w:val="24"/>
              </w:rPr>
              <w:t>Дубки</w:t>
            </w:r>
          </w:p>
        </w:tc>
      </w:tr>
      <w:tr w:rsidR="007A7658" w:rsidRPr="0069079B" w:rsidTr="007A7658">
        <w:tc>
          <w:tcPr>
            <w:tcW w:w="1102" w:type="pct"/>
          </w:tcPr>
          <w:p w:rsidR="007A7658" w:rsidRPr="0069079B" w:rsidRDefault="007A7658" w:rsidP="00303631">
            <w:pPr>
              <w:widowControl w:val="0"/>
              <w:ind w:firstLine="0"/>
              <w:jc w:val="center"/>
              <w:rPr>
                <w:rFonts w:asciiTheme="minorHAnsi" w:hAnsiTheme="minorHAnsi" w:cstheme="minorHAnsi"/>
                <w:b w:val="0"/>
                <w:snapToGrid w:val="0"/>
                <w:szCs w:val="24"/>
              </w:rPr>
            </w:pPr>
            <w:r w:rsidRPr="0069079B">
              <w:rPr>
                <w:rFonts w:asciiTheme="minorHAnsi" w:hAnsiTheme="minorHAnsi" w:cstheme="minorHAnsi"/>
                <w:b w:val="0"/>
                <w:snapToGrid w:val="0"/>
                <w:szCs w:val="24"/>
              </w:rPr>
              <w:t>6</w:t>
            </w:r>
          </w:p>
        </w:tc>
        <w:tc>
          <w:tcPr>
            <w:tcW w:w="3898" w:type="pct"/>
          </w:tcPr>
          <w:p w:rsidR="007A7658" w:rsidRPr="0069079B" w:rsidRDefault="007A7658" w:rsidP="00937557">
            <w:pPr>
              <w:widowControl w:val="0"/>
              <w:ind w:right="600" w:firstLine="0"/>
              <w:rPr>
                <w:rFonts w:asciiTheme="minorHAnsi" w:hAnsiTheme="minorHAnsi" w:cstheme="minorHAnsi"/>
                <w:b w:val="0"/>
                <w:snapToGrid w:val="0"/>
                <w:szCs w:val="24"/>
              </w:rPr>
            </w:pPr>
            <w:r w:rsidRPr="0069079B">
              <w:rPr>
                <w:rFonts w:asciiTheme="minorHAnsi" w:hAnsiTheme="minorHAnsi" w:cstheme="minorHAnsi"/>
                <w:b w:val="0"/>
                <w:snapToGrid w:val="0"/>
                <w:szCs w:val="24"/>
              </w:rPr>
              <w:t>Залесье</w:t>
            </w:r>
          </w:p>
        </w:tc>
      </w:tr>
      <w:tr w:rsidR="007A7658" w:rsidRPr="0069079B" w:rsidTr="007A7658">
        <w:tc>
          <w:tcPr>
            <w:tcW w:w="1102" w:type="pct"/>
          </w:tcPr>
          <w:p w:rsidR="007A7658" w:rsidRPr="0069079B" w:rsidRDefault="007A7658" w:rsidP="00303631">
            <w:pPr>
              <w:widowControl w:val="0"/>
              <w:ind w:firstLine="0"/>
              <w:jc w:val="center"/>
              <w:rPr>
                <w:rFonts w:asciiTheme="minorHAnsi" w:hAnsiTheme="minorHAnsi" w:cstheme="minorHAnsi"/>
                <w:b w:val="0"/>
                <w:snapToGrid w:val="0"/>
                <w:szCs w:val="24"/>
              </w:rPr>
            </w:pPr>
            <w:r w:rsidRPr="0069079B">
              <w:rPr>
                <w:rFonts w:asciiTheme="minorHAnsi" w:hAnsiTheme="minorHAnsi" w:cstheme="minorHAnsi"/>
                <w:b w:val="0"/>
                <w:snapToGrid w:val="0"/>
                <w:szCs w:val="24"/>
              </w:rPr>
              <w:t>7</w:t>
            </w:r>
          </w:p>
        </w:tc>
        <w:tc>
          <w:tcPr>
            <w:tcW w:w="3898" w:type="pct"/>
          </w:tcPr>
          <w:p w:rsidR="007A7658" w:rsidRPr="0069079B" w:rsidRDefault="007A7658" w:rsidP="00937557">
            <w:pPr>
              <w:widowControl w:val="0"/>
              <w:ind w:right="600" w:firstLine="0"/>
              <w:rPr>
                <w:rFonts w:asciiTheme="minorHAnsi" w:hAnsiTheme="minorHAnsi" w:cstheme="minorHAnsi"/>
                <w:b w:val="0"/>
                <w:snapToGrid w:val="0"/>
                <w:szCs w:val="24"/>
              </w:rPr>
            </w:pPr>
            <w:r w:rsidRPr="0069079B">
              <w:rPr>
                <w:rFonts w:asciiTheme="minorHAnsi" w:hAnsiTheme="minorHAnsi" w:cstheme="minorHAnsi"/>
                <w:b w:val="0"/>
                <w:snapToGrid w:val="0"/>
                <w:szCs w:val="24"/>
              </w:rPr>
              <w:t>Косколово</w:t>
            </w:r>
          </w:p>
        </w:tc>
      </w:tr>
      <w:tr w:rsidR="007A7658" w:rsidRPr="0069079B" w:rsidTr="007A7658">
        <w:tc>
          <w:tcPr>
            <w:tcW w:w="1102" w:type="pct"/>
          </w:tcPr>
          <w:p w:rsidR="007A7658" w:rsidRPr="0069079B" w:rsidRDefault="007A7658" w:rsidP="00303631">
            <w:pPr>
              <w:widowControl w:val="0"/>
              <w:ind w:firstLine="0"/>
              <w:jc w:val="center"/>
              <w:rPr>
                <w:rFonts w:asciiTheme="minorHAnsi" w:hAnsiTheme="minorHAnsi" w:cstheme="minorHAnsi"/>
                <w:b w:val="0"/>
                <w:snapToGrid w:val="0"/>
                <w:szCs w:val="24"/>
              </w:rPr>
            </w:pPr>
            <w:r w:rsidRPr="0069079B">
              <w:rPr>
                <w:rFonts w:asciiTheme="minorHAnsi" w:hAnsiTheme="minorHAnsi" w:cstheme="minorHAnsi"/>
                <w:b w:val="0"/>
                <w:snapToGrid w:val="0"/>
                <w:szCs w:val="24"/>
              </w:rPr>
              <w:t>8</w:t>
            </w:r>
          </w:p>
        </w:tc>
        <w:tc>
          <w:tcPr>
            <w:tcW w:w="3898" w:type="pct"/>
          </w:tcPr>
          <w:p w:rsidR="007A7658" w:rsidRPr="0069079B" w:rsidRDefault="007A7658" w:rsidP="00937557">
            <w:pPr>
              <w:widowControl w:val="0"/>
              <w:ind w:right="600" w:firstLine="0"/>
              <w:rPr>
                <w:rFonts w:asciiTheme="minorHAnsi" w:hAnsiTheme="minorHAnsi" w:cstheme="minorHAnsi"/>
                <w:b w:val="0"/>
                <w:snapToGrid w:val="0"/>
                <w:szCs w:val="24"/>
              </w:rPr>
            </w:pPr>
            <w:r w:rsidRPr="0069079B">
              <w:rPr>
                <w:rFonts w:asciiTheme="minorHAnsi" w:hAnsiTheme="minorHAnsi" w:cstheme="minorHAnsi"/>
                <w:b w:val="0"/>
                <w:snapToGrid w:val="0"/>
                <w:szCs w:val="24"/>
              </w:rPr>
              <w:t>Кошкино</w:t>
            </w:r>
          </w:p>
        </w:tc>
      </w:tr>
      <w:tr w:rsidR="007A7658" w:rsidRPr="0069079B" w:rsidTr="007A7658">
        <w:tc>
          <w:tcPr>
            <w:tcW w:w="1102" w:type="pct"/>
          </w:tcPr>
          <w:p w:rsidR="007A7658" w:rsidRPr="0069079B" w:rsidRDefault="007A7658" w:rsidP="00303631">
            <w:pPr>
              <w:widowControl w:val="0"/>
              <w:ind w:firstLine="0"/>
              <w:jc w:val="center"/>
              <w:rPr>
                <w:rFonts w:asciiTheme="minorHAnsi" w:hAnsiTheme="minorHAnsi" w:cstheme="minorHAnsi"/>
                <w:b w:val="0"/>
                <w:snapToGrid w:val="0"/>
                <w:szCs w:val="24"/>
              </w:rPr>
            </w:pPr>
            <w:r w:rsidRPr="0069079B">
              <w:rPr>
                <w:rFonts w:asciiTheme="minorHAnsi" w:hAnsiTheme="minorHAnsi" w:cstheme="minorHAnsi"/>
                <w:b w:val="0"/>
                <w:snapToGrid w:val="0"/>
                <w:szCs w:val="24"/>
              </w:rPr>
              <w:t>9</w:t>
            </w:r>
          </w:p>
        </w:tc>
        <w:tc>
          <w:tcPr>
            <w:tcW w:w="3898" w:type="pct"/>
          </w:tcPr>
          <w:p w:rsidR="007A7658" w:rsidRPr="0069079B" w:rsidRDefault="007A7658" w:rsidP="00937557">
            <w:pPr>
              <w:widowControl w:val="0"/>
              <w:ind w:right="600" w:firstLine="0"/>
              <w:rPr>
                <w:rFonts w:asciiTheme="minorHAnsi" w:hAnsiTheme="minorHAnsi" w:cstheme="minorHAnsi"/>
                <w:b w:val="0"/>
                <w:snapToGrid w:val="0"/>
                <w:szCs w:val="24"/>
              </w:rPr>
            </w:pPr>
            <w:r w:rsidRPr="0069079B">
              <w:rPr>
                <w:rFonts w:asciiTheme="minorHAnsi" w:hAnsiTheme="minorHAnsi" w:cstheme="minorHAnsi"/>
                <w:b w:val="0"/>
                <w:snapToGrid w:val="0"/>
                <w:szCs w:val="24"/>
              </w:rPr>
              <w:t>Красная Горка</w:t>
            </w:r>
          </w:p>
        </w:tc>
      </w:tr>
      <w:tr w:rsidR="007A7658" w:rsidRPr="0069079B" w:rsidTr="007A7658">
        <w:tc>
          <w:tcPr>
            <w:tcW w:w="1102" w:type="pct"/>
          </w:tcPr>
          <w:p w:rsidR="007A7658" w:rsidRPr="0069079B" w:rsidRDefault="007A7658" w:rsidP="00303631">
            <w:pPr>
              <w:widowControl w:val="0"/>
              <w:ind w:firstLine="0"/>
              <w:jc w:val="center"/>
              <w:rPr>
                <w:rFonts w:asciiTheme="minorHAnsi" w:hAnsiTheme="minorHAnsi" w:cstheme="minorHAnsi"/>
                <w:b w:val="0"/>
                <w:snapToGrid w:val="0"/>
                <w:szCs w:val="24"/>
              </w:rPr>
            </w:pPr>
            <w:r w:rsidRPr="0069079B">
              <w:rPr>
                <w:rFonts w:asciiTheme="minorHAnsi" w:hAnsiTheme="minorHAnsi" w:cstheme="minorHAnsi"/>
                <w:b w:val="0"/>
                <w:snapToGrid w:val="0"/>
                <w:szCs w:val="24"/>
              </w:rPr>
              <w:t>10</w:t>
            </w:r>
          </w:p>
        </w:tc>
        <w:tc>
          <w:tcPr>
            <w:tcW w:w="3898" w:type="pct"/>
          </w:tcPr>
          <w:p w:rsidR="007A7658" w:rsidRPr="0069079B" w:rsidRDefault="007A7658" w:rsidP="00937557">
            <w:pPr>
              <w:widowControl w:val="0"/>
              <w:ind w:right="600" w:firstLine="0"/>
              <w:rPr>
                <w:rFonts w:asciiTheme="minorHAnsi" w:hAnsiTheme="minorHAnsi" w:cstheme="minorHAnsi"/>
                <w:b w:val="0"/>
                <w:snapToGrid w:val="0"/>
                <w:szCs w:val="24"/>
              </w:rPr>
            </w:pPr>
            <w:r w:rsidRPr="0069079B">
              <w:rPr>
                <w:rFonts w:asciiTheme="minorHAnsi" w:hAnsiTheme="minorHAnsi" w:cstheme="minorHAnsi"/>
                <w:b w:val="0"/>
                <w:snapToGrid w:val="0"/>
                <w:szCs w:val="24"/>
              </w:rPr>
              <w:t>Логи д.</w:t>
            </w:r>
          </w:p>
        </w:tc>
      </w:tr>
      <w:tr w:rsidR="007A7658" w:rsidRPr="0069079B" w:rsidTr="007A7658">
        <w:tc>
          <w:tcPr>
            <w:tcW w:w="1102" w:type="pct"/>
          </w:tcPr>
          <w:p w:rsidR="007A7658" w:rsidRPr="0069079B" w:rsidRDefault="007A7658" w:rsidP="00303631">
            <w:pPr>
              <w:widowControl w:val="0"/>
              <w:ind w:firstLine="0"/>
              <w:jc w:val="center"/>
              <w:rPr>
                <w:rFonts w:asciiTheme="minorHAnsi" w:hAnsiTheme="minorHAnsi" w:cstheme="minorHAnsi"/>
                <w:b w:val="0"/>
                <w:snapToGrid w:val="0"/>
                <w:szCs w:val="24"/>
              </w:rPr>
            </w:pPr>
            <w:r w:rsidRPr="0069079B">
              <w:rPr>
                <w:rFonts w:asciiTheme="minorHAnsi" w:hAnsiTheme="minorHAnsi" w:cstheme="minorHAnsi"/>
                <w:b w:val="0"/>
                <w:snapToGrid w:val="0"/>
                <w:szCs w:val="24"/>
              </w:rPr>
              <w:t>11</w:t>
            </w:r>
          </w:p>
        </w:tc>
        <w:tc>
          <w:tcPr>
            <w:tcW w:w="3898" w:type="pct"/>
          </w:tcPr>
          <w:p w:rsidR="007A7658" w:rsidRPr="0069079B" w:rsidRDefault="007A7658" w:rsidP="00937557">
            <w:pPr>
              <w:widowControl w:val="0"/>
              <w:ind w:right="600" w:firstLine="0"/>
              <w:rPr>
                <w:rFonts w:asciiTheme="minorHAnsi" w:hAnsiTheme="minorHAnsi" w:cstheme="minorHAnsi"/>
                <w:b w:val="0"/>
                <w:snapToGrid w:val="0"/>
                <w:szCs w:val="24"/>
              </w:rPr>
            </w:pPr>
            <w:r w:rsidRPr="0069079B">
              <w:rPr>
                <w:rFonts w:asciiTheme="minorHAnsi" w:hAnsiTheme="minorHAnsi" w:cstheme="minorHAnsi"/>
                <w:b w:val="0"/>
                <w:snapToGrid w:val="0"/>
                <w:szCs w:val="24"/>
              </w:rPr>
              <w:t>Логи пос.</w:t>
            </w:r>
          </w:p>
        </w:tc>
      </w:tr>
      <w:tr w:rsidR="007A7658" w:rsidRPr="0069079B" w:rsidTr="007A7658">
        <w:tc>
          <w:tcPr>
            <w:tcW w:w="1102" w:type="pct"/>
          </w:tcPr>
          <w:p w:rsidR="007A7658" w:rsidRPr="0069079B" w:rsidRDefault="007A7658" w:rsidP="00303631">
            <w:pPr>
              <w:widowControl w:val="0"/>
              <w:ind w:firstLine="0"/>
              <w:jc w:val="center"/>
              <w:rPr>
                <w:rFonts w:asciiTheme="minorHAnsi" w:hAnsiTheme="minorHAnsi" w:cstheme="minorHAnsi"/>
                <w:b w:val="0"/>
                <w:snapToGrid w:val="0"/>
                <w:szCs w:val="24"/>
              </w:rPr>
            </w:pPr>
            <w:r w:rsidRPr="0069079B">
              <w:rPr>
                <w:rFonts w:asciiTheme="minorHAnsi" w:hAnsiTheme="minorHAnsi" w:cstheme="minorHAnsi"/>
                <w:b w:val="0"/>
                <w:snapToGrid w:val="0"/>
                <w:szCs w:val="24"/>
              </w:rPr>
              <w:t>12</w:t>
            </w:r>
          </w:p>
        </w:tc>
        <w:tc>
          <w:tcPr>
            <w:tcW w:w="3898" w:type="pct"/>
          </w:tcPr>
          <w:p w:rsidR="007A7658" w:rsidRPr="0069079B" w:rsidRDefault="007A7658" w:rsidP="00937557">
            <w:pPr>
              <w:widowControl w:val="0"/>
              <w:ind w:right="600" w:firstLine="0"/>
              <w:rPr>
                <w:rFonts w:asciiTheme="minorHAnsi" w:hAnsiTheme="minorHAnsi" w:cstheme="minorHAnsi"/>
                <w:b w:val="0"/>
                <w:snapToGrid w:val="0"/>
                <w:szCs w:val="24"/>
              </w:rPr>
            </w:pPr>
            <w:r w:rsidRPr="0069079B">
              <w:rPr>
                <w:rFonts w:asciiTheme="minorHAnsi" w:hAnsiTheme="minorHAnsi" w:cstheme="minorHAnsi"/>
                <w:b w:val="0"/>
                <w:snapToGrid w:val="0"/>
                <w:szCs w:val="24"/>
              </w:rPr>
              <w:t>Мишино</w:t>
            </w:r>
          </w:p>
        </w:tc>
      </w:tr>
      <w:tr w:rsidR="007A7658" w:rsidRPr="0069079B" w:rsidTr="007A7658">
        <w:tc>
          <w:tcPr>
            <w:tcW w:w="1102" w:type="pct"/>
          </w:tcPr>
          <w:p w:rsidR="007A7658" w:rsidRPr="0069079B" w:rsidRDefault="007A7658" w:rsidP="00303631">
            <w:pPr>
              <w:widowControl w:val="0"/>
              <w:ind w:firstLine="0"/>
              <w:jc w:val="center"/>
              <w:rPr>
                <w:rFonts w:asciiTheme="minorHAnsi" w:hAnsiTheme="minorHAnsi" w:cstheme="minorHAnsi"/>
                <w:b w:val="0"/>
                <w:snapToGrid w:val="0"/>
                <w:szCs w:val="24"/>
              </w:rPr>
            </w:pPr>
            <w:r w:rsidRPr="0069079B">
              <w:rPr>
                <w:rFonts w:asciiTheme="minorHAnsi" w:hAnsiTheme="minorHAnsi" w:cstheme="minorHAnsi"/>
                <w:b w:val="0"/>
                <w:snapToGrid w:val="0"/>
                <w:szCs w:val="24"/>
              </w:rPr>
              <w:t>13</w:t>
            </w:r>
          </w:p>
        </w:tc>
        <w:tc>
          <w:tcPr>
            <w:tcW w:w="3898" w:type="pct"/>
          </w:tcPr>
          <w:p w:rsidR="007A7658" w:rsidRPr="0069079B" w:rsidRDefault="007A7658" w:rsidP="00937557">
            <w:pPr>
              <w:widowControl w:val="0"/>
              <w:ind w:right="600" w:firstLine="0"/>
              <w:rPr>
                <w:rFonts w:asciiTheme="minorHAnsi" w:hAnsiTheme="minorHAnsi" w:cstheme="minorHAnsi"/>
                <w:b w:val="0"/>
                <w:snapToGrid w:val="0"/>
                <w:szCs w:val="24"/>
              </w:rPr>
            </w:pPr>
            <w:r w:rsidRPr="0069079B">
              <w:rPr>
                <w:rFonts w:asciiTheme="minorHAnsi" w:hAnsiTheme="minorHAnsi" w:cstheme="minorHAnsi"/>
                <w:b w:val="0"/>
                <w:snapToGrid w:val="0"/>
                <w:szCs w:val="24"/>
              </w:rPr>
              <w:t>Новое Гарколово</w:t>
            </w:r>
          </w:p>
        </w:tc>
      </w:tr>
      <w:tr w:rsidR="007A7658" w:rsidRPr="0069079B" w:rsidTr="007A7658">
        <w:tc>
          <w:tcPr>
            <w:tcW w:w="1102" w:type="pct"/>
          </w:tcPr>
          <w:p w:rsidR="007A7658" w:rsidRPr="0069079B" w:rsidRDefault="007A7658" w:rsidP="00303631">
            <w:pPr>
              <w:widowControl w:val="0"/>
              <w:ind w:firstLine="0"/>
              <w:jc w:val="center"/>
              <w:rPr>
                <w:rFonts w:asciiTheme="minorHAnsi" w:hAnsiTheme="minorHAnsi" w:cstheme="minorHAnsi"/>
                <w:b w:val="0"/>
                <w:snapToGrid w:val="0"/>
                <w:szCs w:val="24"/>
              </w:rPr>
            </w:pPr>
            <w:r w:rsidRPr="0069079B">
              <w:rPr>
                <w:rFonts w:asciiTheme="minorHAnsi" w:hAnsiTheme="minorHAnsi" w:cstheme="minorHAnsi"/>
                <w:b w:val="0"/>
                <w:snapToGrid w:val="0"/>
                <w:szCs w:val="24"/>
              </w:rPr>
              <w:t>14</w:t>
            </w:r>
          </w:p>
        </w:tc>
        <w:tc>
          <w:tcPr>
            <w:tcW w:w="3898" w:type="pct"/>
          </w:tcPr>
          <w:p w:rsidR="007A7658" w:rsidRPr="0069079B" w:rsidRDefault="007A7658" w:rsidP="00937557">
            <w:pPr>
              <w:widowControl w:val="0"/>
              <w:ind w:right="600" w:firstLine="0"/>
              <w:rPr>
                <w:rFonts w:asciiTheme="minorHAnsi" w:hAnsiTheme="minorHAnsi" w:cstheme="minorHAnsi"/>
                <w:b w:val="0"/>
                <w:snapToGrid w:val="0"/>
                <w:szCs w:val="24"/>
              </w:rPr>
            </w:pPr>
            <w:r w:rsidRPr="0069079B">
              <w:rPr>
                <w:rFonts w:asciiTheme="minorHAnsi" w:hAnsiTheme="minorHAnsi" w:cstheme="minorHAnsi"/>
                <w:b w:val="0"/>
                <w:snapToGrid w:val="0"/>
                <w:szCs w:val="24"/>
              </w:rPr>
              <w:t>Пахомовка</w:t>
            </w:r>
          </w:p>
        </w:tc>
      </w:tr>
      <w:tr w:rsidR="007A7658" w:rsidRPr="0069079B" w:rsidTr="007A7658">
        <w:tc>
          <w:tcPr>
            <w:tcW w:w="1102" w:type="pct"/>
          </w:tcPr>
          <w:p w:rsidR="007A7658" w:rsidRPr="0069079B" w:rsidRDefault="007A7658" w:rsidP="00303631">
            <w:pPr>
              <w:widowControl w:val="0"/>
              <w:ind w:firstLine="0"/>
              <w:jc w:val="center"/>
              <w:rPr>
                <w:rFonts w:asciiTheme="minorHAnsi" w:hAnsiTheme="minorHAnsi" w:cstheme="minorHAnsi"/>
                <w:b w:val="0"/>
                <w:snapToGrid w:val="0"/>
                <w:szCs w:val="24"/>
              </w:rPr>
            </w:pPr>
            <w:r w:rsidRPr="0069079B">
              <w:rPr>
                <w:rFonts w:asciiTheme="minorHAnsi" w:hAnsiTheme="minorHAnsi" w:cstheme="minorHAnsi"/>
                <w:b w:val="0"/>
                <w:snapToGrid w:val="0"/>
                <w:szCs w:val="24"/>
              </w:rPr>
              <w:t>15</w:t>
            </w:r>
          </w:p>
        </w:tc>
        <w:tc>
          <w:tcPr>
            <w:tcW w:w="3898" w:type="pct"/>
          </w:tcPr>
          <w:p w:rsidR="007A7658" w:rsidRPr="0069079B" w:rsidRDefault="007A7658" w:rsidP="00937557">
            <w:pPr>
              <w:widowControl w:val="0"/>
              <w:ind w:right="600" w:firstLine="0"/>
              <w:rPr>
                <w:rFonts w:asciiTheme="minorHAnsi" w:hAnsiTheme="minorHAnsi" w:cstheme="minorHAnsi"/>
                <w:b w:val="0"/>
                <w:snapToGrid w:val="0"/>
                <w:szCs w:val="24"/>
              </w:rPr>
            </w:pPr>
            <w:r w:rsidRPr="0069079B">
              <w:rPr>
                <w:rFonts w:asciiTheme="minorHAnsi" w:hAnsiTheme="minorHAnsi" w:cstheme="minorHAnsi"/>
                <w:b w:val="0"/>
                <w:snapToGrid w:val="0"/>
                <w:szCs w:val="24"/>
              </w:rPr>
              <w:t>Ручьи</w:t>
            </w:r>
          </w:p>
        </w:tc>
      </w:tr>
      <w:tr w:rsidR="007A7658" w:rsidRPr="0069079B" w:rsidTr="007A7658">
        <w:tc>
          <w:tcPr>
            <w:tcW w:w="1102" w:type="pct"/>
          </w:tcPr>
          <w:p w:rsidR="007A7658" w:rsidRPr="0069079B" w:rsidRDefault="007A7658" w:rsidP="00303631">
            <w:pPr>
              <w:widowControl w:val="0"/>
              <w:ind w:firstLine="0"/>
              <w:jc w:val="center"/>
              <w:rPr>
                <w:rFonts w:asciiTheme="minorHAnsi" w:hAnsiTheme="minorHAnsi" w:cstheme="minorHAnsi"/>
                <w:b w:val="0"/>
                <w:snapToGrid w:val="0"/>
                <w:szCs w:val="24"/>
              </w:rPr>
            </w:pPr>
            <w:r w:rsidRPr="0069079B">
              <w:rPr>
                <w:rFonts w:asciiTheme="minorHAnsi" w:hAnsiTheme="minorHAnsi" w:cstheme="minorHAnsi"/>
                <w:b w:val="0"/>
                <w:snapToGrid w:val="0"/>
                <w:szCs w:val="24"/>
              </w:rPr>
              <w:t>16</w:t>
            </w:r>
          </w:p>
        </w:tc>
        <w:tc>
          <w:tcPr>
            <w:tcW w:w="3898" w:type="pct"/>
          </w:tcPr>
          <w:p w:rsidR="007A7658" w:rsidRPr="0069079B" w:rsidRDefault="007A7658" w:rsidP="00937557">
            <w:pPr>
              <w:widowControl w:val="0"/>
              <w:ind w:right="600" w:firstLine="0"/>
              <w:rPr>
                <w:rFonts w:asciiTheme="minorHAnsi" w:hAnsiTheme="minorHAnsi" w:cstheme="minorHAnsi"/>
                <w:b w:val="0"/>
                <w:snapToGrid w:val="0"/>
                <w:szCs w:val="24"/>
              </w:rPr>
            </w:pPr>
            <w:r w:rsidRPr="0069079B">
              <w:rPr>
                <w:rFonts w:asciiTheme="minorHAnsi" w:hAnsiTheme="minorHAnsi" w:cstheme="minorHAnsi"/>
                <w:b w:val="0"/>
                <w:snapToGrid w:val="0"/>
                <w:szCs w:val="24"/>
              </w:rPr>
              <w:t>Слободка</w:t>
            </w:r>
          </w:p>
        </w:tc>
      </w:tr>
      <w:tr w:rsidR="007A7658" w:rsidRPr="0069079B" w:rsidTr="007A7658">
        <w:tc>
          <w:tcPr>
            <w:tcW w:w="1102" w:type="pct"/>
          </w:tcPr>
          <w:p w:rsidR="007A7658" w:rsidRPr="0069079B" w:rsidRDefault="007A7658" w:rsidP="00303631">
            <w:pPr>
              <w:widowControl w:val="0"/>
              <w:ind w:firstLine="0"/>
              <w:jc w:val="center"/>
              <w:rPr>
                <w:rFonts w:asciiTheme="minorHAnsi" w:hAnsiTheme="minorHAnsi" w:cstheme="minorHAnsi"/>
                <w:b w:val="0"/>
                <w:snapToGrid w:val="0"/>
                <w:szCs w:val="24"/>
              </w:rPr>
            </w:pPr>
            <w:r w:rsidRPr="0069079B">
              <w:rPr>
                <w:rFonts w:asciiTheme="minorHAnsi" w:hAnsiTheme="minorHAnsi" w:cstheme="minorHAnsi"/>
                <w:b w:val="0"/>
                <w:snapToGrid w:val="0"/>
                <w:szCs w:val="24"/>
              </w:rPr>
              <w:t>17</w:t>
            </w:r>
          </w:p>
        </w:tc>
        <w:tc>
          <w:tcPr>
            <w:tcW w:w="3898" w:type="pct"/>
          </w:tcPr>
          <w:p w:rsidR="007A7658" w:rsidRPr="0069079B" w:rsidRDefault="007A7658" w:rsidP="00937557">
            <w:pPr>
              <w:widowControl w:val="0"/>
              <w:ind w:right="600" w:firstLine="0"/>
              <w:rPr>
                <w:rFonts w:asciiTheme="minorHAnsi" w:hAnsiTheme="minorHAnsi" w:cstheme="minorHAnsi"/>
                <w:b w:val="0"/>
                <w:snapToGrid w:val="0"/>
                <w:szCs w:val="24"/>
              </w:rPr>
            </w:pPr>
            <w:r w:rsidRPr="0069079B">
              <w:rPr>
                <w:rFonts w:asciiTheme="minorHAnsi" w:hAnsiTheme="minorHAnsi" w:cstheme="minorHAnsi"/>
                <w:b w:val="0"/>
                <w:snapToGrid w:val="0"/>
                <w:szCs w:val="24"/>
              </w:rPr>
              <w:t>Сменково</w:t>
            </w:r>
          </w:p>
        </w:tc>
      </w:tr>
      <w:tr w:rsidR="007A7658" w:rsidRPr="0069079B" w:rsidTr="007A7658">
        <w:tc>
          <w:tcPr>
            <w:tcW w:w="1102" w:type="pct"/>
          </w:tcPr>
          <w:p w:rsidR="007A7658" w:rsidRPr="0069079B" w:rsidRDefault="007A7658" w:rsidP="00303631">
            <w:pPr>
              <w:widowControl w:val="0"/>
              <w:ind w:firstLine="0"/>
              <w:jc w:val="center"/>
              <w:rPr>
                <w:rFonts w:asciiTheme="minorHAnsi" w:hAnsiTheme="minorHAnsi" w:cstheme="minorHAnsi"/>
                <w:b w:val="0"/>
                <w:snapToGrid w:val="0"/>
                <w:szCs w:val="24"/>
              </w:rPr>
            </w:pPr>
            <w:r w:rsidRPr="0069079B">
              <w:rPr>
                <w:rFonts w:asciiTheme="minorHAnsi" w:hAnsiTheme="minorHAnsi" w:cstheme="minorHAnsi"/>
                <w:b w:val="0"/>
                <w:snapToGrid w:val="0"/>
                <w:szCs w:val="24"/>
              </w:rPr>
              <w:t>18</w:t>
            </w:r>
          </w:p>
        </w:tc>
        <w:tc>
          <w:tcPr>
            <w:tcW w:w="3898" w:type="pct"/>
          </w:tcPr>
          <w:p w:rsidR="007A7658" w:rsidRPr="0069079B" w:rsidRDefault="007A7658" w:rsidP="00937557">
            <w:pPr>
              <w:widowControl w:val="0"/>
              <w:ind w:right="600" w:firstLine="0"/>
              <w:rPr>
                <w:rFonts w:asciiTheme="minorHAnsi" w:hAnsiTheme="minorHAnsi" w:cstheme="minorHAnsi"/>
                <w:b w:val="0"/>
                <w:snapToGrid w:val="0"/>
                <w:szCs w:val="24"/>
              </w:rPr>
            </w:pPr>
            <w:r w:rsidRPr="0069079B">
              <w:rPr>
                <w:rFonts w:asciiTheme="minorHAnsi" w:hAnsiTheme="minorHAnsi" w:cstheme="minorHAnsi"/>
                <w:b w:val="0"/>
                <w:snapToGrid w:val="0"/>
                <w:szCs w:val="24"/>
              </w:rPr>
              <w:t>Старое Гарколово</w:t>
            </w:r>
          </w:p>
        </w:tc>
      </w:tr>
      <w:tr w:rsidR="007A7658" w:rsidRPr="0069079B" w:rsidTr="007A7658">
        <w:tc>
          <w:tcPr>
            <w:tcW w:w="1102" w:type="pct"/>
          </w:tcPr>
          <w:p w:rsidR="007A7658" w:rsidRPr="0069079B" w:rsidRDefault="007A7658" w:rsidP="00303631">
            <w:pPr>
              <w:widowControl w:val="0"/>
              <w:ind w:firstLine="0"/>
              <w:jc w:val="center"/>
              <w:rPr>
                <w:rFonts w:asciiTheme="minorHAnsi" w:hAnsiTheme="minorHAnsi" w:cstheme="minorHAnsi"/>
                <w:b w:val="0"/>
                <w:snapToGrid w:val="0"/>
                <w:szCs w:val="24"/>
              </w:rPr>
            </w:pPr>
            <w:r w:rsidRPr="0069079B">
              <w:rPr>
                <w:rFonts w:asciiTheme="minorHAnsi" w:hAnsiTheme="minorHAnsi" w:cstheme="minorHAnsi"/>
                <w:b w:val="0"/>
                <w:snapToGrid w:val="0"/>
                <w:szCs w:val="24"/>
              </w:rPr>
              <w:t>19</w:t>
            </w:r>
          </w:p>
        </w:tc>
        <w:tc>
          <w:tcPr>
            <w:tcW w:w="3898" w:type="pct"/>
          </w:tcPr>
          <w:p w:rsidR="007A7658" w:rsidRPr="0069079B" w:rsidRDefault="007A7658" w:rsidP="00937557">
            <w:pPr>
              <w:widowControl w:val="0"/>
              <w:ind w:right="600" w:firstLine="0"/>
              <w:rPr>
                <w:rFonts w:asciiTheme="minorHAnsi" w:hAnsiTheme="minorHAnsi" w:cstheme="minorHAnsi"/>
                <w:b w:val="0"/>
                <w:snapToGrid w:val="0"/>
                <w:szCs w:val="24"/>
              </w:rPr>
            </w:pPr>
            <w:r w:rsidRPr="0069079B">
              <w:rPr>
                <w:rFonts w:asciiTheme="minorHAnsi" w:hAnsiTheme="minorHAnsi" w:cstheme="minorHAnsi"/>
                <w:b w:val="0"/>
                <w:snapToGrid w:val="0"/>
                <w:szCs w:val="24"/>
              </w:rPr>
              <w:t>Югантово</w:t>
            </w:r>
          </w:p>
        </w:tc>
      </w:tr>
    </w:tbl>
    <w:p w:rsidR="00303631" w:rsidRPr="0069079B" w:rsidRDefault="00303631" w:rsidP="006A102B">
      <w:pPr>
        <w:spacing w:line="276" w:lineRule="auto"/>
        <w:ind w:firstLine="709"/>
        <w:rPr>
          <w:szCs w:val="24"/>
        </w:rPr>
      </w:pPr>
    </w:p>
    <w:p w:rsidR="00F4586A" w:rsidRPr="0069079B" w:rsidRDefault="00B4602E" w:rsidP="006A102B">
      <w:pPr>
        <w:spacing w:line="276" w:lineRule="auto"/>
        <w:ind w:firstLine="709"/>
        <w:rPr>
          <w:szCs w:val="24"/>
        </w:rPr>
      </w:pPr>
      <w:r w:rsidRPr="0069079B">
        <w:rPr>
          <w:szCs w:val="24"/>
        </w:rPr>
        <w:t xml:space="preserve">Общая численность населения на 01.01.2014 года </w:t>
      </w:r>
      <w:r w:rsidR="00661DEC" w:rsidRPr="0069079B">
        <w:rPr>
          <w:szCs w:val="24"/>
        </w:rPr>
        <w:t xml:space="preserve">по данным статистики </w:t>
      </w:r>
      <w:r w:rsidRPr="0069079B">
        <w:rPr>
          <w:szCs w:val="24"/>
        </w:rPr>
        <w:t xml:space="preserve">составляет </w:t>
      </w:r>
      <w:r w:rsidR="00440F8C" w:rsidRPr="0069079B">
        <w:rPr>
          <w:szCs w:val="24"/>
        </w:rPr>
        <w:t>1853</w:t>
      </w:r>
      <w:r w:rsidRPr="0069079B">
        <w:rPr>
          <w:szCs w:val="24"/>
        </w:rPr>
        <w:t xml:space="preserve"> человек</w:t>
      </w:r>
      <w:r w:rsidR="00440F8C" w:rsidRPr="0069079B">
        <w:rPr>
          <w:szCs w:val="24"/>
        </w:rPr>
        <w:t>а</w:t>
      </w:r>
      <w:r w:rsidRPr="0069079B">
        <w:rPr>
          <w:szCs w:val="24"/>
        </w:rPr>
        <w:t xml:space="preserve">. </w:t>
      </w:r>
      <w:r w:rsidR="00F4586A" w:rsidRPr="0069079B">
        <w:rPr>
          <w:szCs w:val="24"/>
        </w:rPr>
        <w:t xml:space="preserve">Площадь поселения составляет </w:t>
      </w:r>
      <w:r w:rsidR="009465C6" w:rsidRPr="0069079B">
        <w:rPr>
          <w:szCs w:val="24"/>
        </w:rPr>
        <w:t>20296,2</w:t>
      </w:r>
      <w:r w:rsidRPr="0069079B">
        <w:rPr>
          <w:szCs w:val="24"/>
        </w:rPr>
        <w:t xml:space="preserve"> га</w:t>
      </w:r>
      <w:r w:rsidR="00F4586A" w:rsidRPr="0069079B">
        <w:rPr>
          <w:szCs w:val="24"/>
        </w:rPr>
        <w:t>.</w:t>
      </w:r>
      <w:r w:rsidRPr="0069079B">
        <w:rPr>
          <w:szCs w:val="24"/>
        </w:rPr>
        <w:t xml:space="preserve"> </w:t>
      </w:r>
      <w:r w:rsidR="007A7658" w:rsidRPr="0069079B">
        <w:rPr>
          <w:szCs w:val="24"/>
        </w:rPr>
        <w:t>Численность населения по населенным пунктам приведена в разделе 1.2</w:t>
      </w:r>
    </w:p>
    <w:p w:rsidR="00E2611C" w:rsidRPr="0069079B" w:rsidRDefault="00E2611C" w:rsidP="00B658D6">
      <w:pPr>
        <w:spacing w:line="276" w:lineRule="auto"/>
        <w:ind w:firstLine="709"/>
        <w:rPr>
          <w:szCs w:val="24"/>
        </w:rPr>
      </w:pPr>
      <w:r w:rsidRPr="0069079B">
        <w:rPr>
          <w:szCs w:val="24"/>
        </w:rPr>
        <w:t>До начала 2000-х ключевым видом экономической деятельности в поселении явл</w:t>
      </w:r>
      <w:r w:rsidRPr="0069079B">
        <w:rPr>
          <w:szCs w:val="24"/>
        </w:rPr>
        <w:t>я</w:t>
      </w:r>
      <w:r w:rsidRPr="0069079B">
        <w:rPr>
          <w:szCs w:val="24"/>
        </w:rPr>
        <w:t xml:space="preserve">лось рыболовство и </w:t>
      </w:r>
      <w:proofErr w:type="spellStart"/>
      <w:r w:rsidRPr="0069079B">
        <w:rPr>
          <w:szCs w:val="24"/>
        </w:rPr>
        <w:t>рыбопереработка</w:t>
      </w:r>
      <w:proofErr w:type="spellEnd"/>
      <w:r w:rsidR="008D5C0F" w:rsidRPr="0069079B">
        <w:rPr>
          <w:szCs w:val="24"/>
        </w:rPr>
        <w:t>.</w:t>
      </w:r>
      <w:r w:rsidRPr="0069079B">
        <w:rPr>
          <w:szCs w:val="24"/>
        </w:rPr>
        <w:t xml:space="preserve"> В деревнях поселения</w:t>
      </w:r>
      <w:r w:rsidR="008D5C0F" w:rsidRPr="0069079B">
        <w:rPr>
          <w:szCs w:val="24"/>
        </w:rPr>
        <w:t xml:space="preserve"> в 1950-1980-е</w:t>
      </w:r>
      <w:r w:rsidRPr="0069079B">
        <w:rPr>
          <w:szCs w:val="24"/>
        </w:rPr>
        <w:t xml:space="preserve"> была создана социальная инфраструктура, построены многоквартирные дома, создана коммунальная инфраструктура</w:t>
      </w:r>
      <w:r w:rsidR="00214BB9" w:rsidRPr="0069079B">
        <w:rPr>
          <w:szCs w:val="24"/>
        </w:rPr>
        <w:t xml:space="preserve"> с положительным балансом мощности/нагрузки по системам</w:t>
      </w:r>
      <w:r w:rsidRPr="0069079B">
        <w:rPr>
          <w:szCs w:val="24"/>
        </w:rPr>
        <w:t>.</w:t>
      </w:r>
    </w:p>
    <w:p w:rsidR="00F046BA" w:rsidRPr="0069079B" w:rsidRDefault="008D5C0F" w:rsidP="006A102B">
      <w:pPr>
        <w:spacing w:line="276" w:lineRule="auto"/>
        <w:ind w:firstLine="709"/>
        <w:rPr>
          <w:szCs w:val="24"/>
        </w:rPr>
      </w:pPr>
      <w:r w:rsidRPr="0069079B">
        <w:rPr>
          <w:szCs w:val="24"/>
        </w:rPr>
        <w:lastRenderedPageBreak/>
        <w:t>В</w:t>
      </w:r>
      <w:r w:rsidR="00F046BA" w:rsidRPr="0069079B">
        <w:rPr>
          <w:szCs w:val="24"/>
        </w:rPr>
        <w:t xml:space="preserve"> 1990-х </w:t>
      </w:r>
      <w:r w:rsidRPr="0069079B">
        <w:rPr>
          <w:szCs w:val="24"/>
        </w:rPr>
        <w:t>в связи с</w:t>
      </w:r>
      <w:r w:rsidR="00E2611C" w:rsidRPr="0069079B">
        <w:rPr>
          <w:szCs w:val="24"/>
        </w:rPr>
        <w:t xml:space="preserve"> объективными биологическими процессами</w:t>
      </w:r>
      <w:r w:rsidR="00B658D6" w:rsidRPr="0069079B">
        <w:rPr>
          <w:szCs w:val="24"/>
        </w:rPr>
        <w:t xml:space="preserve"> в Финском заливе</w:t>
      </w:r>
      <w:r w:rsidRPr="0069079B">
        <w:rPr>
          <w:szCs w:val="24"/>
        </w:rPr>
        <w:t xml:space="preserve"> и ведением работ по строительству морского порта</w:t>
      </w:r>
      <w:r w:rsidR="00E2611C" w:rsidRPr="0069079B">
        <w:rPr>
          <w:szCs w:val="24"/>
        </w:rPr>
        <w:t xml:space="preserve"> улов рыбы </w:t>
      </w:r>
      <w:r w:rsidRPr="0069079B">
        <w:rPr>
          <w:szCs w:val="24"/>
        </w:rPr>
        <w:t xml:space="preserve">на территории поселения </w:t>
      </w:r>
      <w:r w:rsidR="00E2611C" w:rsidRPr="0069079B">
        <w:rPr>
          <w:szCs w:val="24"/>
        </w:rPr>
        <w:t xml:space="preserve">снизился, сделав рыболовство и </w:t>
      </w:r>
      <w:proofErr w:type="spellStart"/>
      <w:r w:rsidR="00E2611C" w:rsidRPr="0069079B">
        <w:rPr>
          <w:szCs w:val="24"/>
        </w:rPr>
        <w:t>рыбопереработку</w:t>
      </w:r>
      <w:proofErr w:type="spellEnd"/>
      <w:r w:rsidR="00E2611C" w:rsidRPr="0069079B">
        <w:rPr>
          <w:szCs w:val="24"/>
        </w:rPr>
        <w:t xml:space="preserve"> экономически нерентабельны</w:t>
      </w:r>
      <w:r w:rsidR="00B658D6" w:rsidRPr="0069079B">
        <w:rPr>
          <w:szCs w:val="24"/>
        </w:rPr>
        <w:t>ми в пр</w:t>
      </w:r>
      <w:r w:rsidR="00B658D6" w:rsidRPr="0069079B">
        <w:rPr>
          <w:szCs w:val="24"/>
        </w:rPr>
        <w:t>о</w:t>
      </w:r>
      <w:r w:rsidR="00B658D6" w:rsidRPr="0069079B">
        <w:rPr>
          <w:szCs w:val="24"/>
        </w:rPr>
        <w:t xml:space="preserve">мышленном масштабе. </w:t>
      </w:r>
      <w:r w:rsidR="00937557" w:rsidRPr="0069079B">
        <w:rPr>
          <w:szCs w:val="24"/>
        </w:rPr>
        <w:t xml:space="preserve"> </w:t>
      </w:r>
    </w:p>
    <w:p w:rsidR="00482627" w:rsidRPr="0069079B" w:rsidRDefault="00F046BA" w:rsidP="006A102B">
      <w:pPr>
        <w:spacing w:line="276" w:lineRule="auto"/>
        <w:ind w:firstLine="709"/>
      </w:pPr>
      <w:r w:rsidRPr="0069079B">
        <w:rPr>
          <w:szCs w:val="24"/>
        </w:rPr>
        <w:t xml:space="preserve">К началу 2000-х основным экономическим драйвером развития территории стал расположенный на </w:t>
      </w:r>
      <w:r w:rsidR="00482627" w:rsidRPr="0069079B">
        <w:rPr>
          <w:szCs w:val="24"/>
        </w:rPr>
        <w:t>территории Вистинского сельского поселения</w:t>
      </w:r>
      <w:r w:rsidRPr="0069079B">
        <w:rPr>
          <w:szCs w:val="24"/>
        </w:rPr>
        <w:t>,</w:t>
      </w:r>
      <w:r w:rsidR="00482627" w:rsidRPr="0069079B">
        <w:rPr>
          <w:szCs w:val="24"/>
        </w:rPr>
        <w:t xml:space="preserve"> и прилегающих к те</w:t>
      </w:r>
      <w:r w:rsidR="00482627" w:rsidRPr="0069079B">
        <w:rPr>
          <w:szCs w:val="24"/>
        </w:rPr>
        <w:t>р</w:t>
      </w:r>
      <w:r w:rsidR="00482627" w:rsidRPr="0069079B">
        <w:rPr>
          <w:szCs w:val="24"/>
        </w:rPr>
        <w:t>ритории поселения</w:t>
      </w:r>
      <w:r w:rsidRPr="0069079B">
        <w:rPr>
          <w:szCs w:val="24"/>
        </w:rPr>
        <w:t xml:space="preserve"> намывных</w:t>
      </w:r>
      <w:r w:rsidR="00482627" w:rsidRPr="0069079B">
        <w:rPr>
          <w:szCs w:val="24"/>
        </w:rPr>
        <w:t xml:space="preserve"> территориях</w:t>
      </w:r>
      <w:r w:rsidRPr="0069079B">
        <w:rPr>
          <w:szCs w:val="24"/>
        </w:rPr>
        <w:t xml:space="preserve">, </w:t>
      </w:r>
      <w:r w:rsidR="00482627" w:rsidRPr="0069079B">
        <w:rPr>
          <w:szCs w:val="24"/>
        </w:rPr>
        <w:t>морско</w:t>
      </w:r>
      <w:r w:rsidRPr="0069079B">
        <w:rPr>
          <w:szCs w:val="24"/>
        </w:rPr>
        <w:t>й</w:t>
      </w:r>
      <w:r w:rsidR="00482627" w:rsidRPr="0069079B">
        <w:rPr>
          <w:szCs w:val="24"/>
        </w:rPr>
        <w:t xml:space="preserve"> торгов</w:t>
      </w:r>
      <w:r w:rsidRPr="0069079B">
        <w:rPr>
          <w:szCs w:val="24"/>
        </w:rPr>
        <w:t>ый</w:t>
      </w:r>
      <w:r w:rsidR="00482627" w:rsidRPr="0069079B">
        <w:rPr>
          <w:szCs w:val="24"/>
        </w:rPr>
        <w:t xml:space="preserve"> порт </w:t>
      </w:r>
      <w:r w:rsidR="00DD6A4C" w:rsidRPr="0069079B">
        <w:rPr>
          <w:szCs w:val="24"/>
        </w:rPr>
        <w:t>многоцелевого назн</w:t>
      </w:r>
      <w:r w:rsidR="00DD6A4C" w:rsidRPr="0069079B">
        <w:rPr>
          <w:szCs w:val="24"/>
        </w:rPr>
        <w:t>а</w:t>
      </w:r>
      <w:r w:rsidR="00DD6A4C" w:rsidRPr="0069079B">
        <w:rPr>
          <w:szCs w:val="24"/>
        </w:rPr>
        <w:t>чения «</w:t>
      </w:r>
      <w:r w:rsidR="00482627" w:rsidRPr="0069079B">
        <w:rPr>
          <w:szCs w:val="24"/>
        </w:rPr>
        <w:t>Усть-Луга</w:t>
      </w:r>
      <w:r w:rsidR="00DD6A4C" w:rsidRPr="0069079B">
        <w:rPr>
          <w:szCs w:val="24"/>
        </w:rPr>
        <w:t>»</w:t>
      </w:r>
      <w:r w:rsidR="00E2051F" w:rsidRPr="0069079B">
        <w:rPr>
          <w:szCs w:val="24"/>
        </w:rPr>
        <w:t xml:space="preserve"> (далее МТП «Усть-Луга»)</w:t>
      </w:r>
      <w:r w:rsidR="00DD6A4C" w:rsidRPr="0069079B">
        <w:rPr>
          <w:szCs w:val="24"/>
        </w:rPr>
        <w:t>, строящи</w:t>
      </w:r>
      <w:r w:rsidRPr="0069079B">
        <w:rPr>
          <w:szCs w:val="24"/>
        </w:rPr>
        <w:t>й</w:t>
      </w:r>
      <w:r w:rsidR="00DD6A4C" w:rsidRPr="0069079B">
        <w:rPr>
          <w:szCs w:val="24"/>
        </w:rPr>
        <w:t>ся на условиях государственно-частного партнерства по программе «Модернизация транспортной системы Российской Федерации»</w:t>
      </w:r>
      <w:r w:rsidR="00482627" w:rsidRPr="0069079B">
        <w:rPr>
          <w:szCs w:val="24"/>
        </w:rPr>
        <w:t>, а также объекты припортовой индустриально-логистической зоны.</w:t>
      </w:r>
      <w:r w:rsidR="001F75B0" w:rsidRPr="0069079B">
        <w:rPr>
          <w:szCs w:val="24"/>
        </w:rPr>
        <w:t xml:space="preserve"> В порту </w:t>
      </w:r>
      <w:r w:rsidRPr="0069079B">
        <w:rPr>
          <w:szCs w:val="24"/>
        </w:rPr>
        <w:t xml:space="preserve">по состоянию на 2014 год имеется </w:t>
      </w:r>
      <w:r w:rsidR="001F75B0" w:rsidRPr="0069079B">
        <w:t>19 причалов общей протяженностью 4 061,68 п. м. Функционирует 12 стивидорных компаний, обрабатывающих различные типы грузов.</w:t>
      </w:r>
      <w:r w:rsidR="00C04355" w:rsidRPr="0069079B">
        <w:t xml:space="preserve"> </w:t>
      </w:r>
    </w:p>
    <w:p w:rsidR="001F75B0" w:rsidRPr="0069079B" w:rsidRDefault="001F75B0" w:rsidP="006A102B">
      <w:pPr>
        <w:spacing w:line="276" w:lineRule="auto"/>
        <w:ind w:firstLine="709"/>
        <w:rPr>
          <w:szCs w:val="24"/>
        </w:rPr>
      </w:pPr>
      <w:r w:rsidRPr="0069079B">
        <w:rPr>
          <w:szCs w:val="24"/>
        </w:rPr>
        <w:t>МТП «Усть-Луга» входит в число крупнейших портов России по грузообороту (3-е место по состоянию на 2014 год), занимает первое место по темпам роста грузооборота. При сохранении тенденций к развитию порта он займет первое место в России не позднее 2017 года. Фактический и плановый грузооборот МТП «Усть-Луга» представлен на р</w:t>
      </w:r>
      <w:r w:rsidRPr="0069079B">
        <w:rPr>
          <w:szCs w:val="24"/>
        </w:rPr>
        <w:t>и</w:t>
      </w:r>
      <w:r w:rsidRPr="0069079B">
        <w:rPr>
          <w:szCs w:val="24"/>
        </w:rPr>
        <w:t xml:space="preserve">сунке 1.1.1.1.  </w:t>
      </w:r>
    </w:p>
    <w:p w:rsidR="006A102B" w:rsidRPr="0069079B" w:rsidRDefault="001F75B0" w:rsidP="006A102B">
      <w:r w:rsidRPr="0069079B">
        <w:rPr>
          <w:noProof/>
          <w:lang w:eastAsia="ru-RU"/>
        </w:rPr>
        <w:drawing>
          <wp:inline distT="0" distB="0" distL="0" distR="0">
            <wp:extent cx="5940425" cy="2698911"/>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A102B" w:rsidRPr="0069079B" w:rsidRDefault="006A102B" w:rsidP="006A102B"/>
    <w:p w:rsidR="006A102B" w:rsidRPr="0069079B" w:rsidRDefault="006A102B" w:rsidP="00726AEE">
      <w:pPr>
        <w:jc w:val="center"/>
        <w:rPr>
          <w:b/>
        </w:rPr>
      </w:pPr>
      <w:r w:rsidRPr="0069079B">
        <w:rPr>
          <w:b/>
        </w:rPr>
        <w:t>Рисунок 1.1.1.1  - Грузооборот МТП «Усть-Луга» в анализируемом и прогнозируемом периоде</w:t>
      </w:r>
      <w:r w:rsidRPr="0069079B">
        <w:rPr>
          <w:rStyle w:val="ad"/>
          <w:b/>
        </w:rPr>
        <w:footnoteReference w:id="1"/>
      </w:r>
    </w:p>
    <w:p w:rsidR="00726AEE" w:rsidRPr="0069079B" w:rsidRDefault="00726AEE" w:rsidP="001F75B0">
      <w:pPr>
        <w:spacing w:line="276" w:lineRule="auto"/>
        <w:ind w:firstLine="709"/>
        <w:rPr>
          <w:szCs w:val="24"/>
        </w:rPr>
      </w:pPr>
    </w:p>
    <w:p w:rsidR="006A102B" w:rsidRPr="0069079B" w:rsidRDefault="001F75B0" w:rsidP="001F75B0">
      <w:pPr>
        <w:spacing w:line="276" w:lineRule="auto"/>
        <w:ind w:firstLine="709"/>
        <w:rPr>
          <w:szCs w:val="24"/>
        </w:rPr>
      </w:pPr>
      <w:r w:rsidRPr="0069079B">
        <w:rPr>
          <w:szCs w:val="24"/>
        </w:rPr>
        <w:t>Грузооборот МТП «Усть-Луга» формируется ключевыми продуктами российского экспорта: металлы, уголь, удобрения, газ, нефть. Для настоящей стратегии не рассматр</w:t>
      </w:r>
      <w:r w:rsidRPr="0069079B">
        <w:rPr>
          <w:szCs w:val="24"/>
        </w:rPr>
        <w:t>и</w:t>
      </w:r>
      <w:r w:rsidRPr="0069079B">
        <w:rPr>
          <w:szCs w:val="24"/>
        </w:rPr>
        <w:t>вается коренное изменение парадигмы экспорта из Российской Федерации. Развитие гр</w:t>
      </w:r>
      <w:r w:rsidRPr="0069079B">
        <w:rPr>
          <w:szCs w:val="24"/>
        </w:rPr>
        <w:t>у</w:t>
      </w:r>
      <w:r w:rsidRPr="0069079B">
        <w:rPr>
          <w:szCs w:val="24"/>
        </w:rPr>
        <w:t>зооборота порта</w:t>
      </w:r>
      <w:r w:rsidR="008D5C0F" w:rsidRPr="0069079B">
        <w:rPr>
          <w:szCs w:val="24"/>
        </w:rPr>
        <w:t>, логистических услуг и обрабатывающей промышленности</w:t>
      </w:r>
      <w:r w:rsidRPr="0069079B">
        <w:rPr>
          <w:szCs w:val="24"/>
        </w:rPr>
        <w:t xml:space="preserve"> рассматрив</w:t>
      </w:r>
      <w:r w:rsidRPr="0069079B">
        <w:rPr>
          <w:szCs w:val="24"/>
        </w:rPr>
        <w:t>а</w:t>
      </w:r>
      <w:r w:rsidRPr="0069079B">
        <w:rPr>
          <w:szCs w:val="24"/>
        </w:rPr>
        <w:t>ется как постоянное условие развития территории МО «Вистинское сельское поселение».</w:t>
      </w:r>
    </w:p>
    <w:p w:rsidR="00467DEA" w:rsidRPr="0069079B" w:rsidRDefault="00467DEA" w:rsidP="00F92E6F">
      <w:pPr>
        <w:spacing w:line="276" w:lineRule="auto"/>
        <w:ind w:firstLine="709"/>
      </w:pPr>
      <w:r w:rsidRPr="0069079B">
        <w:rPr>
          <w:szCs w:val="24"/>
        </w:rPr>
        <w:t>Общий объем накопленных инвестиций в МТП «Усть-Лугу» (без учета транспор</w:t>
      </w:r>
      <w:r w:rsidRPr="0069079B">
        <w:rPr>
          <w:szCs w:val="24"/>
        </w:rPr>
        <w:t>т</w:t>
      </w:r>
      <w:r w:rsidRPr="0069079B">
        <w:rPr>
          <w:szCs w:val="24"/>
        </w:rPr>
        <w:t xml:space="preserve">ных и инженерных инфраструктурных проектах на прилегающих территориях) составил </w:t>
      </w:r>
      <w:r w:rsidRPr="0069079B">
        <w:t>на 1 января 2013 г. 166,3 млрд. руб., в том числе 120,6 млрд. руб. частных средств, с те</w:t>
      </w:r>
      <w:r w:rsidRPr="0069079B">
        <w:t>н</w:t>
      </w:r>
      <w:r w:rsidRPr="0069079B">
        <w:t>денцией к дальнейшему росту</w:t>
      </w:r>
      <w:r w:rsidR="0021190F" w:rsidRPr="0069079B">
        <w:t xml:space="preserve"> в долгосрочной перспективе</w:t>
      </w:r>
      <w:r w:rsidRPr="0069079B">
        <w:t>.</w:t>
      </w:r>
      <w:r w:rsidR="00343882" w:rsidRPr="0069079B">
        <w:t xml:space="preserve"> </w:t>
      </w:r>
    </w:p>
    <w:p w:rsidR="00343882" w:rsidRPr="0069079B" w:rsidRDefault="00343882" w:rsidP="00F92E6F">
      <w:pPr>
        <w:spacing w:line="276" w:lineRule="auto"/>
        <w:ind w:firstLine="709"/>
      </w:pPr>
      <w:proofErr w:type="spellStart"/>
      <w:r w:rsidRPr="0069079B">
        <w:lastRenderedPageBreak/>
        <w:t>Подушевые</w:t>
      </w:r>
      <w:proofErr w:type="spellEnd"/>
      <w:r w:rsidRPr="0069079B">
        <w:t xml:space="preserve"> инвестиции в 2011-2013 гг. составили на территории МО «Вистинское сельское поселение» в среднем ок.482,5 </w:t>
      </w:r>
      <w:proofErr w:type="spellStart"/>
      <w:r w:rsidRPr="0069079B">
        <w:t>тыс</w:t>
      </w:r>
      <w:proofErr w:type="gramStart"/>
      <w:r w:rsidRPr="0069079B">
        <w:t>.р</w:t>
      </w:r>
      <w:proofErr w:type="gramEnd"/>
      <w:r w:rsidRPr="0069079B">
        <w:t>уб</w:t>
      </w:r>
      <w:proofErr w:type="spellEnd"/>
      <w:r w:rsidRPr="0069079B">
        <w:t>. в год.</w:t>
      </w:r>
    </w:p>
    <w:p w:rsidR="00E2051F" w:rsidRPr="0069079B" w:rsidRDefault="00E2051F" w:rsidP="00F92E6F">
      <w:pPr>
        <w:spacing w:line="276" w:lineRule="auto"/>
        <w:ind w:firstLine="709"/>
        <w:rPr>
          <w:szCs w:val="24"/>
        </w:rPr>
      </w:pPr>
      <w:r w:rsidRPr="0069079B">
        <w:rPr>
          <w:szCs w:val="24"/>
        </w:rPr>
        <w:t>На территории поселения</w:t>
      </w:r>
      <w:r w:rsidR="00F92E6F" w:rsidRPr="0069079B">
        <w:rPr>
          <w:szCs w:val="24"/>
        </w:rPr>
        <w:t xml:space="preserve"> и намывных прибрежных территориях (относятся к МО «</w:t>
      </w:r>
      <w:proofErr w:type="spellStart"/>
      <w:r w:rsidR="00F92E6F" w:rsidRPr="0069079B">
        <w:rPr>
          <w:szCs w:val="24"/>
        </w:rPr>
        <w:t>Усть-Лужское</w:t>
      </w:r>
      <w:proofErr w:type="spellEnd"/>
      <w:r w:rsidR="00F92E6F" w:rsidRPr="0069079B">
        <w:rPr>
          <w:szCs w:val="24"/>
        </w:rPr>
        <w:t xml:space="preserve"> сельское поселение»</w:t>
      </w:r>
      <w:r w:rsidR="008D5C0F" w:rsidRPr="0069079B">
        <w:rPr>
          <w:szCs w:val="24"/>
        </w:rPr>
        <w:t>)</w:t>
      </w:r>
      <w:r w:rsidR="00F92E6F" w:rsidRPr="0069079B">
        <w:rPr>
          <w:szCs w:val="24"/>
        </w:rPr>
        <w:t xml:space="preserve"> </w:t>
      </w:r>
      <w:r w:rsidRPr="0069079B">
        <w:rPr>
          <w:szCs w:val="24"/>
        </w:rPr>
        <w:t>расположены следующие терминалы:</w:t>
      </w:r>
    </w:p>
    <w:p w:rsidR="00EF1746" w:rsidRPr="0069079B" w:rsidRDefault="00F92E6F" w:rsidP="00AD3540">
      <w:pPr>
        <w:pStyle w:val="a3"/>
        <w:numPr>
          <w:ilvl w:val="0"/>
          <w:numId w:val="4"/>
        </w:numPr>
        <w:spacing w:line="276" w:lineRule="auto"/>
        <w:rPr>
          <w:szCs w:val="24"/>
        </w:rPr>
      </w:pPr>
      <w:r w:rsidRPr="0069079B">
        <w:rPr>
          <w:szCs w:val="24"/>
        </w:rPr>
        <w:t>Новая гавань;</w:t>
      </w:r>
    </w:p>
    <w:p w:rsidR="00F92E6F" w:rsidRPr="0069079B" w:rsidRDefault="00F92E6F" w:rsidP="00AD3540">
      <w:pPr>
        <w:pStyle w:val="a3"/>
        <w:numPr>
          <w:ilvl w:val="0"/>
          <w:numId w:val="4"/>
        </w:numPr>
        <w:spacing w:line="276" w:lineRule="auto"/>
        <w:rPr>
          <w:szCs w:val="24"/>
        </w:rPr>
      </w:pPr>
      <w:r w:rsidRPr="0069079B">
        <w:rPr>
          <w:szCs w:val="24"/>
        </w:rPr>
        <w:t>Нефтебаза «Усть-Луга»;</w:t>
      </w:r>
    </w:p>
    <w:p w:rsidR="00F92E6F" w:rsidRPr="0069079B" w:rsidRDefault="00F92E6F" w:rsidP="00AD3540">
      <w:pPr>
        <w:pStyle w:val="a3"/>
        <w:numPr>
          <w:ilvl w:val="0"/>
          <w:numId w:val="4"/>
        </w:numPr>
        <w:spacing w:line="276" w:lineRule="auto"/>
        <w:rPr>
          <w:szCs w:val="24"/>
        </w:rPr>
      </w:pPr>
      <w:r w:rsidRPr="0069079B">
        <w:rPr>
          <w:szCs w:val="24"/>
        </w:rPr>
        <w:t>Терминал нефти и бункеровки;</w:t>
      </w:r>
    </w:p>
    <w:p w:rsidR="00F92E6F" w:rsidRPr="0069079B" w:rsidRDefault="00F92E6F" w:rsidP="00AD3540">
      <w:pPr>
        <w:pStyle w:val="a3"/>
        <w:numPr>
          <w:ilvl w:val="0"/>
          <w:numId w:val="4"/>
        </w:numPr>
        <w:spacing w:line="276" w:lineRule="auto"/>
        <w:rPr>
          <w:szCs w:val="24"/>
        </w:rPr>
      </w:pPr>
      <w:r w:rsidRPr="0069079B">
        <w:rPr>
          <w:szCs w:val="24"/>
        </w:rPr>
        <w:t>Комплекс по перевалке фракционного стабильного газового конденсата;</w:t>
      </w:r>
    </w:p>
    <w:p w:rsidR="00F92E6F" w:rsidRPr="0069079B" w:rsidRDefault="00F92E6F" w:rsidP="00AD3540">
      <w:pPr>
        <w:pStyle w:val="a3"/>
        <w:numPr>
          <w:ilvl w:val="0"/>
          <w:numId w:val="4"/>
        </w:numPr>
        <w:spacing w:line="276" w:lineRule="auto"/>
        <w:rPr>
          <w:szCs w:val="24"/>
        </w:rPr>
      </w:pPr>
      <w:r w:rsidRPr="0069079B">
        <w:rPr>
          <w:szCs w:val="24"/>
        </w:rPr>
        <w:t>Угольный терминал;</w:t>
      </w:r>
    </w:p>
    <w:p w:rsidR="00F92E6F" w:rsidRPr="0069079B" w:rsidRDefault="00F92E6F" w:rsidP="00AD3540">
      <w:pPr>
        <w:pStyle w:val="a3"/>
        <w:numPr>
          <w:ilvl w:val="0"/>
          <w:numId w:val="4"/>
        </w:numPr>
        <w:spacing w:line="276" w:lineRule="auto"/>
        <w:rPr>
          <w:szCs w:val="24"/>
        </w:rPr>
      </w:pPr>
      <w:r w:rsidRPr="0069079B">
        <w:rPr>
          <w:szCs w:val="24"/>
        </w:rPr>
        <w:t>Универсальный перегрузочный комплекс;</w:t>
      </w:r>
    </w:p>
    <w:p w:rsidR="00F92E6F" w:rsidRPr="0069079B" w:rsidRDefault="00F92E6F" w:rsidP="00AD3540">
      <w:pPr>
        <w:pStyle w:val="a3"/>
        <w:numPr>
          <w:ilvl w:val="0"/>
          <w:numId w:val="4"/>
        </w:numPr>
        <w:spacing w:line="276" w:lineRule="auto"/>
        <w:rPr>
          <w:szCs w:val="24"/>
        </w:rPr>
      </w:pPr>
      <w:r w:rsidRPr="0069079B">
        <w:rPr>
          <w:szCs w:val="24"/>
        </w:rPr>
        <w:t>Комплекс по перевалке технической серы;</w:t>
      </w:r>
    </w:p>
    <w:p w:rsidR="00F92E6F" w:rsidRPr="0069079B" w:rsidRDefault="00F92E6F" w:rsidP="00AD3540">
      <w:pPr>
        <w:pStyle w:val="a3"/>
        <w:numPr>
          <w:ilvl w:val="0"/>
          <w:numId w:val="4"/>
        </w:numPr>
        <w:spacing w:line="276" w:lineRule="auto"/>
        <w:rPr>
          <w:szCs w:val="24"/>
        </w:rPr>
      </w:pPr>
      <w:r w:rsidRPr="0069079B">
        <w:rPr>
          <w:szCs w:val="24"/>
        </w:rPr>
        <w:t>Комплекс наливных грузов</w:t>
      </w:r>
      <w:r w:rsidR="00916F1E" w:rsidRPr="0069079B">
        <w:rPr>
          <w:szCs w:val="24"/>
        </w:rPr>
        <w:t>;</w:t>
      </w:r>
    </w:p>
    <w:p w:rsidR="00916F1E" w:rsidRPr="0069079B" w:rsidRDefault="00916F1E" w:rsidP="00AD3540">
      <w:pPr>
        <w:pStyle w:val="a3"/>
        <w:numPr>
          <w:ilvl w:val="0"/>
          <w:numId w:val="4"/>
        </w:numPr>
        <w:spacing w:line="276" w:lineRule="auto"/>
        <w:rPr>
          <w:szCs w:val="24"/>
        </w:rPr>
      </w:pPr>
      <w:r w:rsidRPr="0069079B">
        <w:rPr>
          <w:szCs w:val="24"/>
        </w:rPr>
        <w:t>Терминал перевалки нефти;</w:t>
      </w:r>
    </w:p>
    <w:p w:rsidR="00E2051F" w:rsidRPr="0069079B" w:rsidRDefault="00E2051F" w:rsidP="00F92E6F">
      <w:pPr>
        <w:spacing w:line="276" w:lineRule="auto"/>
        <w:ind w:firstLine="709"/>
        <w:rPr>
          <w:szCs w:val="24"/>
        </w:rPr>
      </w:pPr>
      <w:r w:rsidRPr="0069079B">
        <w:rPr>
          <w:szCs w:val="24"/>
        </w:rPr>
        <w:t>В</w:t>
      </w:r>
      <w:r w:rsidR="006A102B" w:rsidRPr="0069079B">
        <w:rPr>
          <w:szCs w:val="24"/>
        </w:rPr>
        <w:t xml:space="preserve"> различных стадиях проектирования и строительства</w:t>
      </w:r>
      <w:r w:rsidRPr="0069079B">
        <w:rPr>
          <w:szCs w:val="24"/>
        </w:rPr>
        <w:t xml:space="preserve"> находятся </w:t>
      </w:r>
    </w:p>
    <w:p w:rsidR="00E2051F" w:rsidRPr="0069079B" w:rsidRDefault="00E2051F" w:rsidP="00AD3540">
      <w:pPr>
        <w:pStyle w:val="a3"/>
        <w:numPr>
          <w:ilvl w:val="0"/>
          <w:numId w:val="4"/>
        </w:numPr>
        <w:spacing w:line="276" w:lineRule="auto"/>
        <w:rPr>
          <w:szCs w:val="24"/>
        </w:rPr>
      </w:pPr>
      <w:r w:rsidRPr="0069079B">
        <w:rPr>
          <w:szCs w:val="24"/>
        </w:rPr>
        <w:t>Металлургический терминал</w:t>
      </w:r>
      <w:r w:rsidR="006C4AFC" w:rsidRPr="0069079B">
        <w:rPr>
          <w:szCs w:val="24"/>
        </w:rPr>
        <w:t>;</w:t>
      </w:r>
    </w:p>
    <w:p w:rsidR="00E2051F" w:rsidRPr="0069079B" w:rsidRDefault="00E2051F" w:rsidP="00AD3540">
      <w:pPr>
        <w:pStyle w:val="a3"/>
        <w:numPr>
          <w:ilvl w:val="0"/>
          <w:numId w:val="4"/>
        </w:numPr>
        <w:spacing w:line="276" w:lineRule="auto"/>
        <w:rPr>
          <w:szCs w:val="24"/>
        </w:rPr>
      </w:pPr>
      <w:r w:rsidRPr="0069079B">
        <w:rPr>
          <w:szCs w:val="24"/>
        </w:rPr>
        <w:t>Терминал минеральных удобрений</w:t>
      </w:r>
      <w:r w:rsidR="006C4AFC" w:rsidRPr="0069079B">
        <w:rPr>
          <w:szCs w:val="24"/>
        </w:rPr>
        <w:t>.</w:t>
      </w:r>
    </w:p>
    <w:p w:rsidR="00927CB3" w:rsidRPr="0069079B" w:rsidRDefault="00927CB3" w:rsidP="00927CB3">
      <w:pPr>
        <w:spacing w:line="276" w:lineRule="auto"/>
        <w:ind w:firstLine="709"/>
        <w:rPr>
          <w:rFonts w:asciiTheme="minorHAnsi" w:eastAsia="Times New Roman" w:hAnsiTheme="minorHAnsi" w:cstheme="minorHAnsi"/>
          <w:szCs w:val="24"/>
          <w:lang w:eastAsia="ru-RU"/>
        </w:rPr>
      </w:pPr>
      <w:r w:rsidRPr="0069079B">
        <w:rPr>
          <w:rFonts w:asciiTheme="minorHAnsi" w:hAnsiTheme="minorHAnsi" w:cstheme="minorHAnsi"/>
          <w:szCs w:val="24"/>
        </w:rPr>
        <w:t xml:space="preserve">Основными факторами быстрого экономического развития </w:t>
      </w:r>
      <w:r w:rsidRPr="0069079B">
        <w:rPr>
          <w:rFonts w:asciiTheme="minorHAnsi" w:eastAsia="Times New Roman" w:hAnsiTheme="minorHAnsi" w:cstheme="minorHAnsi"/>
          <w:szCs w:val="24"/>
          <w:lang w:eastAsia="ru-RU"/>
        </w:rPr>
        <w:t>территории Вистинск</w:t>
      </w:r>
      <w:r w:rsidRPr="0069079B">
        <w:rPr>
          <w:rFonts w:asciiTheme="minorHAnsi" w:eastAsia="Times New Roman" w:hAnsiTheme="minorHAnsi" w:cstheme="minorHAnsi"/>
          <w:szCs w:val="24"/>
          <w:lang w:eastAsia="ru-RU"/>
        </w:rPr>
        <w:t>о</w:t>
      </w:r>
      <w:r w:rsidRPr="0069079B">
        <w:rPr>
          <w:rFonts w:asciiTheme="minorHAnsi" w:eastAsia="Times New Roman" w:hAnsiTheme="minorHAnsi" w:cstheme="minorHAnsi"/>
          <w:szCs w:val="24"/>
          <w:lang w:eastAsia="ru-RU"/>
        </w:rPr>
        <w:t>го сельского поселения в 2000-2010-е гг. стали:</w:t>
      </w:r>
    </w:p>
    <w:p w:rsidR="00927CB3" w:rsidRPr="0069079B" w:rsidRDefault="00927CB3" w:rsidP="00AD3540">
      <w:pPr>
        <w:pStyle w:val="a3"/>
        <w:numPr>
          <w:ilvl w:val="0"/>
          <w:numId w:val="6"/>
        </w:numPr>
        <w:spacing w:line="276" w:lineRule="auto"/>
        <w:jc w:val="left"/>
        <w:rPr>
          <w:rFonts w:asciiTheme="minorHAnsi" w:eastAsia="Times New Roman" w:hAnsiTheme="minorHAnsi" w:cstheme="minorHAnsi"/>
          <w:szCs w:val="24"/>
          <w:lang w:eastAsia="ru-RU"/>
        </w:rPr>
      </w:pPr>
      <w:r w:rsidRPr="0069079B">
        <w:rPr>
          <w:rFonts w:asciiTheme="minorHAnsi" w:eastAsia="Times New Roman" w:hAnsiTheme="minorHAnsi" w:cstheme="minorHAnsi"/>
          <w:szCs w:val="24"/>
          <w:lang w:eastAsia="ru-RU"/>
        </w:rPr>
        <w:t>близость крупных населенных пунктов с высоким кадровым, экономическим и технологическим потенциалом (г. Санкт-Петербург, г. Кингисепп, г. Сосновый Бор);</w:t>
      </w:r>
    </w:p>
    <w:p w:rsidR="00927CB3" w:rsidRPr="0069079B" w:rsidRDefault="00927CB3" w:rsidP="00AD3540">
      <w:pPr>
        <w:pStyle w:val="a3"/>
        <w:numPr>
          <w:ilvl w:val="0"/>
          <w:numId w:val="6"/>
        </w:numPr>
        <w:spacing w:line="276" w:lineRule="auto"/>
        <w:jc w:val="left"/>
        <w:rPr>
          <w:rFonts w:asciiTheme="minorHAnsi" w:eastAsia="Times New Roman" w:hAnsiTheme="minorHAnsi" w:cstheme="minorHAnsi"/>
          <w:szCs w:val="24"/>
          <w:lang w:eastAsia="ru-RU"/>
        </w:rPr>
      </w:pPr>
      <w:r w:rsidRPr="0069079B">
        <w:rPr>
          <w:rFonts w:asciiTheme="minorHAnsi" w:eastAsia="Times New Roman" w:hAnsiTheme="minorHAnsi" w:cstheme="minorHAnsi"/>
          <w:szCs w:val="24"/>
          <w:lang w:eastAsia="ru-RU"/>
        </w:rPr>
        <w:t>природно-климатические условия в Лужской губе, пригодные к круглогодичной эксплуатации порта и коротким периодом ледовой проводки;</w:t>
      </w:r>
    </w:p>
    <w:p w:rsidR="00927CB3" w:rsidRPr="0069079B" w:rsidRDefault="00927CB3" w:rsidP="00AD3540">
      <w:pPr>
        <w:pStyle w:val="a3"/>
        <w:numPr>
          <w:ilvl w:val="0"/>
          <w:numId w:val="6"/>
        </w:numPr>
        <w:spacing w:line="276" w:lineRule="auto"/>
        <w:jc w:val="left"/>
        <w:rPr>
          <w:rFonts w:asciiTheme="minorHAnsi" w:eastAsia="Times New Roman" w:hAnsiTheme="minorHAnsi" w:cstheme="minorHAnsi"/>
          <w:szCs w:val="24"/>
          <w:lang w:eastAsia="ru-RU"/>
        </w:rPr>
      </w:pPr>
      <w:r w:rsidRPr="0069079B">
        <w:rPr>
          <w:rFonts w:asciiTheme="minorHAnsi" w:eastAsia="Times New Roman" w:hAnsiTheme="minorHAnsi" w:cstheme="minorHAnsi"/>
          <w:szCs w:val="24"/>
          <w:lang w:eastAsia="ru-RU"/>
        </w:rPr>
        <w:t xml:space="preserve">развитие сети автомобильных дорог и железнодорожных подходов в рамках </w:t>
      </w:r>
      <w:proofErr w:type="gramStart"/>
      <w:r w:rsidRPr="0069079B">
        <w:rPr>
          <w:rFonts w:asciiTheme="minorHAnsi" w:eastAsia="Times New Roman" w:hAnsiTheme="minorHAnsi" w:cstheme="minorHAnsi"/>
          <w:szCs w:val="24"/>
          <w:lang w:eastAsia="ru-RU"/>
        </w:rPr>
        <w:t>I</w:t>
      </w:r>
      <w:proofErr w:type="gramEnd"/>
      <w:r w:rsidRPr="0069079B">
        <w:rPr>
          <w:rFonts w:asciiTheme="minorHAnsi" w:eastAsia="Times New Roman" w:hAnsiTheme="minorHAnsi" w:cstheme="minorHAnsi"/>
          <w:szCs w:val="24"/>
          <w:lang w:eastAsia="ru-RU"/>
        </w:rPr>
        <w:t xml:space="preserve">Х Международного </w:t>
      </w:r>
      <w:proofErr w:type="spellStart"/>
      <w:r w:rsidRPr="0069079B">
        <w:rPr>
          <w:rFonts w:asciiTheme="minorHAnsi" w:eastAsia="Times New Roman" w:hAnsiTheme="minorHAnsi" w:cstheme="minorHAnsi"/>
          <w:szCs w:val="24"/>
          <w:lang w:eastAsia="ru-RU"/>
        </w:rPr>
        <w:t>интермодального</w:t>
      </w:r>
      <w:proofErr w:type="spellEnd"/>
      <w:r w:rsidRPr="0069079B">
        <w:rPr>
          <w:rFonts w:asciiTheme="minorHAnsi" w:eastAsia="Times New Roman" w:hAnsiTheme="minorHAnsi" w:cstheme="minorHAnsi"/>
          <w:szCs w:val="24"/>
          <w:lang w:eastAsia="ru-RU"/>
        </w:rPr>
        <w:t xml:space="preserve"> транспортного коридора;</w:t>
      </w:r>
    </w:p>
    <w:p w:rsidR="00927CB3" w:rsidRPr="0069079B" w:rsidRDefault="00927CB3" w:rsidP="00AD3540">
      <w:pPr>
        <w:pStyle w:val="a3"/>
        <w:numPr>
          <w:ilvl w:val="0"/>
          <w:numId w:val="6"/>
        </w:numPr>
        <w:spacing w:line="276" w:lineRule="auto"/>
        <w:jc w:val="left"/>
        <w:rPr>
          <w:rFonts w:asciiTheme="minorHAnsi" w:eastAsia="Times New Roman" w:hAnsiTheme="minorHAnsi" w:cstheme="minorHAnsi"/>
          <w:szCs w:val="24"/>
          <w:lang w:eastAsia="ru-RU"/>
        </w:rPr>
      </w:pPr>
      <w:r w:rsidRPr="0069079B">
        <w:rPr>
          <w:rFonts w:asciiTheme="minorHAnsi" w:eastAsia="Times New Roman" w:hAnsiTheme="minorHAnsi" w:cstheme="minorHAnsi"/>
          <w:szCs w:val="24"/>
          <w:lang w:eastAsia="ru-RU"/>
        </w:rPr>
        <w:t xml:space="preserve">относительная близость мощного источника электроэнергии – Ленинградской АЭС  (г. Сосновый Бор); </w:t>
      </w:r>
    </w:p>
    <w:p w:rsidR="00927CB3" w:rsidRPr="0069079B" w:rsidRDefault="00927CB3" w:rsidP="00AD3540">
      <w:pPr>
        <w:pStyle w:val="a3"/>
        <w:numPr>
          <w:ilvl w:val="0"/>
          <w:numId w:val="6"/>
        </w:numPr>
        <w:spacing w:line="276" w:lineRule="auto"/>
        <w:jc w:val="left"/>
        <w:rPr>
          <w:rFonts w:asciiTheme="minorHAnsi" w:eastAsia="Times New Roman" w:hAnsiTheme="minorHAnsi" w:cstheme="minorHAnsi"/>
          <w:szCs w:val="24"/>
          <w:lang w:eastAsia="ru-RU"/>
        </w:rPr>
      </w:pPr>
      <w:r w:rsidRPr="0069079B">
        <w:rPr>
          <w:rFonts w:asciiTheme="minorHAnsi" w:eastAsia="Times New Roman" w:hAnsiTheme="minorHAnsi" w:cstheme="minorHAnsi"/>
          <w:szCs w:val="24"/>
          <w:lang w:eastAsia="ru-RU"/>
        </w:rPr>
        <w:t xml:space="preserve">возможность использования единой инфраструктуры для промышленных целей и обеспечения порта; </w:t>
      </w:r>
    </w:p>
    <w:p w:rsidR="00927CB3" w:rsidRPr="0069079B" w:rsidRDefault="00927CB3" w:rsidP="00AD3540">
      <w:pPr>
        <w:pStyle w:val="a3"/>
        <w:numPr>
          <w:ilvl w:val="0"/>
          <w:numId w:val="6"/>
        </w:numPr>
        <w:spacing w:line="276" w:lineRule="auto"/>
        <w:jc w:val="left"/>
        <w:rPr>
          <w:rFonts w:asciiTheme="minorHAnsi" w:eastAsia="Times New Roman" w:hAnsiTheme="minorHAnsi" w:cstheme="minorHAnsi"/>
          <w:szCs w:val="24"/>
          <w:lang w:eastAsia="ru-RU"/>
        </w:rPr>
      </w:pPr>
      <w:r w:rsidRPr="0069079B">
        <w:rPr>
          <w:rFonts w:asciiTheme="minorHAnsi" w:eastAsia="Times New Roman" w:hAnsiTheme="minorHAnsi" w:cstheme="minorHAnsi"/>
          <w:szCs w:val="24"/>
          <w:lang w:eastAsia="ru-RU"/>
        </w:rPr>
        <w:t xml:space="preserve">наличие свободных территорий; </w:t>
      </w:r>
    </w:p>
    <w:p w:rsidR="00F046BA" w:rsidRPr="0069079B" w:rsidRDefault="00F046BA" w:rsidP="008E734B">
      <w:pPr>
        <w:spacing w:line="276" w:lineRule="auto"/>
        <w:ind w:firstLine="709"/>
        <w:rPr>
          <w:szCs w:val="24"/>
        </w:rPr>
      </w:pPr>
      <w:r w:rsidRPr="0069079B">
        <w:rPr>
          <w:szCs w:val="24"/>
        </w:rPr>
        <w:t>Территориальное развитие МТ</w:t>
      </w:r>
      <w:r w:rsidR="008D5C0F" w:rsidRPr="0069079B">
        <w:rPr>
          <w:szCs w:val="24"/>
        </w:rPr>
        <w:t xml:space="preserve">П «Усть-Луга» в </w:t>
      </w:r>
      <w:r w:rsidRPr="0069079B">
        <w:rPr>
          <w:szCs w:val="24"/>
        </w:rPr>
        <w:t>МО «Вистинское сельское посел</w:t>
      </w:r>
      <w:r w:rsidRPr="0069079B">
        <w:rPr>
          <w:szCs w:val="24"/>
        </w:rPr>
        <w:t>е</w:t>
      </w:r>
      <w:r w:rsidRPr="0069079B">
        <w:rPr>
          <w:szCs w:val="24"/>
        </w:rPr>
        <w:t>ние», создание новых рабочих мест в его терминалах, программы социального партне</w:t>
      </w:r>
      <w:r w:rsidRPr="0069079B">
        <w:rPr>
          <w:szCs w:val="24"/>
        </w:rPr>
        <w:t>р</w:t>
      </w:r>
      <w:r w:rsidRPr="0069079B">
        <w:rPr>
          <w:szCs w:val="24"/>
        </w:rPr>
        <w:t xml:space="preserve">ства компаний-резидентов порта обеспечили существенный рост поступлений в доходную часть бюджета поселения (см. раздел </w:t>
      </w:r>
      <w:r w:rsidR="001637D1" w:rsidRPr="0069079B">
        <w:rPr>
          <w:szCs w:val="24"/>
        </w:rPr>
        <w:t>1.9</w:t>
      </w:r>
      <w:r w:rsidRPr="0069079B">
        <w:rPr>
          <w:szCs w:val="24"/>
        </w:rPr>
        <w:t>) и создали экономические предпосылки для р</w:t>
      </w:r>
      <w:r w:rsidRPr="0069079B">
        <w:rPr>
          <w:szCs w:val="24"/>
        </w:rPr>
        <w:t>е</w:t>
      </w:r>
      <w:r w:rsidRPr="0069079B">
        <w:rPr>
          <w:szCs w:val="24"/>
        </w:rPr>
        <w:t>шения долгосрочных задач социально-экономического развития МО «Вистинское сел</w:t>
      </w:r>
      <w:r w:rsidRPr="0069079B">
        <w:rPr>
          <w:szCs w:val="24"/>
        </w:rPr>
        <w:t>ь</w:t>
      </w:r>
      <w:r w:rsidRPr="0069079B">
        <w:rPr>
          <w:szCs w:val="24"/>
        </w:rPr>
        <w:t>ское поселение».</w:t>
      </w:r>
    </w:p>
    <w:p w:rsidR="008E734B" w:rsidRPr="0069079B" w:rsidRDefault="008E734B" w:rsidP="008E734B">
      <w:pPr>
        <w:spacing w:line="276" w:lineRule="auto"/>
        <w:ind w:firstLine="709"/>
        <w:rPr>
          <w:szCs w:val="24"/>
        </w:rPr>
      </w:pPr>
      <w:r w:rsidRPr="0069079B">
        <w:rPr>
          <w:szCs w:val="24"/>
        </w:rPr>
        <w:t xml:space="preserve">Высокие темпы роста инвестиций </w:t>
      </w:r>
      <w:r w:rsidR="0021190F" w:rsidRPr="0069079B">
        <w:rPr>
          <w:szCs w:val="24"/>
        </w:rPr>
        <w:t>и смена экономического уклада с аг</w:t>
      </w:r>
      <w:r w:rsidR="006C3840" w:rsidRPr="0069079B">
        <w:rPr>
          <w:szCs w:val="24"/>
        </w:rPr>
        <w:t>р</w:t>
      </w:r>
      <w:r w:rsidR="0021190F" w:rsidRPr="0069079B">
        <w:rPr>
          <w:szCs w:val="24"/>
        </w:rPr>
        <w:t xml:space="preserve">арно-промышленного на </w:t>
      </w:r>
      <w:proofErr w:type="gramStart"/>
      <w:r w:rsidR="0021190F" w:rsidRPr="0069079B">
        <w:rPr>
          <w:szCs w:val="24"/>
        </w:rPr>
        <w:t>индустриальный</w:t>
      </w:r>
      <w:proofErr w:type="gramEnd"/>
      <w:r w:rsidR="0021190F" w:rsidRPr="0069079B">
        <w:rPr>
          <w:szCs w:val="24"/>
        </w:rPr>
        <w:t xml:space="preserve"> </w:t>
      </w:r>
      <w:r w:rsidRPr="0069079B">
        <w:rPr>
          <w:szCs w:val="24"/>
        </w:rPr>
        <w:t>на ограниченном временном периоде привели к ряду проблем и дисбалансов социально-экономического развития, в том числе к:</w:t>
      </w:r>
    </w:p>
    <w:p w:rsidR="008E734B" w:rsidRPr="0069079B" w:rsidRDefault="00937557" w:rsidP="00AD3540">
      <w:pPr>
        <w:pStyle w:val="a3"/>
        <w:numPr>
          <w:ilvl w:val="0"/>
          <w:numId w:val="5"/>
        </w:numPr>
        <w:spacing w:line="276" w:lineRule="auto"/>
        <w:rPr>
          <w:szCs w:val="24"/>
        </w:rPr>
      </w:pPr>
      <w:r w:rsidRPr="0069079B">
        <w:rPr>
          <w:szCs w:val="24"/>
        </w:rPr>
        <w:t>н</w:t>
      </w:r>
      <w:r w:rsidR="008E734B" w:rsidRPr="0069079B">
        <w:rPr>
          <w:szCs w:val="24"/>
        </w:rPr>
        <w:t>еготовности местного населения в части имеющегося профессионального и образовательного уровня к трудовой деятельности на терминалах и соор</w:t>
      </w:r>
      <w:r w:rsidR="008E734B" w:rsidRPr="0069079B">
        <w:rPr>
          <w:szCs w:val="24"/>
        </w:rPr>
        <w:t>у</w:t>
      </w:r>
      <w:r w:rsidR="008E734B" w:rsidRPr="0069079B">
        <w:rPr>
          <w:szCs w:val="24"/>
        </w:rPr>
        <w:t>жения МТП «Усть-Луга», что привело к низкому уровню вовлеченности местного населения в экономическую деятельность порта при одновреме</w:t>
      </w:r>
      <w:r w:rsidR="008E734B" w:rsidRPr="0069079B">
        <w:rPr>
          <w:szCs w:val="24"/>
        </w:rPr>
        <w:t>н</w:t>
      </w:r>
      <w:r w:rsidR="008E734B" w:rsidRPr="0069079B">
        <w:rPr>
          <w:szCs w:val="24"/>
        </w:rPr>
        <w:t xml:space="preserve">ной утрате градообразующего предприятия в сфере рыболовства и </w:t>
      </w:r>
      <w:proofErr w:type="spellStart"/>
      <w:r w:rsidR="008E734B" w:rsidRPr="0069079B">
        <w:rPr>
          <w:szCs w:val="24"/>
        </w:rPr>
        <w:t>рыбоп</w:t>
      </w:r>
      <w:r w:rsidR="008E734B" w:rsidRPr="0069079B">
        <w:rPr>
          <w:szCs w:val="24"/>
        </w:rPr>
        <w:t>е</w:t>
      </w:r>
      <w:r w:rsidR="008E734B" w:rsidRPr="0069079B">
        <w:rPr>
          <w:szCs w:val="24"/>
        </w:rPr>
        <w:t>реработки</w:t>
      </w:r>
      <w:proofErr w:type="spellEnd"/>
      <w:r w:rsidR="00726AEE" w:rsidRPr="0069079B">
        <w:rPr>
          <w:szCs w:val="24"/>
        </w:rPr>
        <w:t>;</w:t>
      </w:r>
    </w:p>
    <w:p w:rsidR="00214BB9" w:rsidRPr="0069079B" w:rsidRDefault="00937557" w:rsidP="00AD3540">
      <w:pPr>
        <w:pStyle w:val="a3"/>
        <w:numPr>
          <w:ilvl w:val="0"/>
          <w:numId w:val="5"/>
        </w:numPr>
        <w:spacing w:line="276" w:lineRule="auto"/>
        <w:rPr>
          <w:szCs w:val="24"/>
        </w:rPr>
      </w:pPr>
      <w:r w:rsidRPr="0069079B">
        <w:rPr>
          <w:szCs w:val="24"/>
        </w:rPr>
        <w:lastRenderedPageBreak/>
        <w:t>с</w:t>
      </w:r>
      <w:r w:rsidR="00214BB9" w:rsidRPr="0069079B">
        <w:rPr>
          <w:szCs w:val="24"/>
        </w:rPr>
        <w:t>нижения качества проживания в поселении, в том числе росту уровня ш</w:t>
      </w:r>
      <w:r w:rsidR="00214BB9" w:rsidRPr="0069079B">
        <w:rPr>
          <w:szCs w:val="24"/>
        </w:rPr>
        <w:t>у</w:t>
      </w:r>
      <w:r w:rsidR="00214BB9" w:rsidRPr="0069079B">
        <w:rPr>
          <w:szCs w:val="24"/>
        </w:rPr>
        <w:t>мового загрязнения, связанного с высокой интенсивностью движения груз</w:t>
      </w:r>
      <w:r w:rsidR="00214BB9" w:rsidRPr="0069079B">
        <w:rPr>
          <w:szCs w:val="24"/>
        </w:rPr>
        <w:t>о</w:t>
      </w:r>
      <w:r w:rsidR="00214BB9" w:rsidRPr="0069079B">
        <w:rPr>
          <w:szCs w:val="24"/>
        </w:rPr>
        <w:t>вого транспорта, ухудшению экологической ситуации  и загрязнению атм</w:t>
      </w:r>
      <w:r w:rsidR="00214BB9" w:rsidRPr="0069079B">
        <w:rPr>
          <w:szCs w:val="24"/>
        </w:rPr>
        <w:t>о</w:t>
      </w:r>
      <w:r w:rsidR="00214BB9" w:rsidRPr="0069079B">
        <w:rPr>
          <w:szCs w:val="24"/>
        </w:rPr>
        <w:t>сферы продуктами переваливаемых грузов (угольная пыль, сера и др.);</w:t>
      </w:r>
    </w:p>
    <w:p w:rsidR="00214BB9" w:rsidRPr="0069079B" w:rsidRDefault="00937557" w:rsidP="00AD3540">
      <w:pPr>
        <w:pStyle w:val="a3"/>
        <w:numPr>
          <w:ilvl w:val="0"/>
          <w:numId w:val="5"/>
        </w:numPr>
        <w:spacing w:line="276" w:lineRule="auto"/>
        <w:rPr>
          <w:szCs w:val="24"/>
        </w:rPr>
      </w:pPr>
      <w:r w:rsidRPr="0069079B">
        <w:rPr>
          <w:szCs w:val="24"/>
        </w:rPr>
        <w:t>с</w:t>
      </w:r>
      <w:r w:rsidR="00214BB9" w:rsidRPr="0069079B">
        <w:rPr>
          <w:szCs w:val="24"/>
        </w:rPr>
        <w:t xml:space="preserve">оциальным протестам в связи со строительством новых объектов портовой и промышленной инфраструктуры, накоплением социально-экономических дисбалансов (износ инженерной и транспортной инфраструктуры, износ жилого фонда, </w:t>
      </w:r>
      <w:r w:rsidR="008D5C0F" w:rsidRPr="0069079B">
        <w:rPr>
          <w:szCs w:val="24"/>
        </w:rPr>
        <w:t>проблема миграции</w:t>
      </w:r>
      <w:r w:rsidR="00214BB9" w:rsidRPr="0069079B">
        <w:rPr>
          <w:szCs w:val="24"/>
        </w:rPr>
        <w:t>, плохая транспортная доступность пос</w:t>
      </w:r>
      <w:r w:rsidR="00214BB9" w:rsidRPr="0069079B">
        <w:rPr>
          <w:szCs w:val="24"/>
        </w:rPr>
        <w:t>е</w:t>
      </w:r>
      <w:r w:rsidR="00214BB9" w:rsidRPr="0069079B">
        <w:rPr>
          <w:szCs w:val="24"/>
        </w:rPr>
        <w:t xml:space="preserve">ления, </w:t>
      </w:r>
      <w:r w:rsidR="00F35C67" w:rsidRPr="0069079B">
        <w:rPr>
          <w:szCs w:val="24"/>
        </w:rPr>
        <w:t>недостатки оказания услуг в сфере здравоохранения</w:t>
      </w:r>
      <w:r w:rsidR="00927CB3" w:rsidRPr="0069079B">
        <w:rPr>
          <w:szCs w:val="24"/>
        </w:rPr>
        <w:t xml:space="preserve"> и пожарной охраны</w:t>
      </w:r>
      <w:r w:rsidR="00472578" w:rsidRPr="0069079B">
        <w:rPr>
          <w:szCs w:val="24"/>
        </w:rPr>
        <w:t xml:space="preserve">, </w:t>
      </w:r>
      <w:r w:rsidR="008D5C0F" w:rsidRPr="0069079B">
        <w:rPr>
          <w:szCs w:val="24"/>
        </w:rPr>
        <w:t xml:space="preserve">недостаточной </w:t>
      </w:r>
      <w:r w:rsidR="00472578" w:rsidRPr="0069079B">
        <w:rPr>
          <w:szCs w:val="24"/>
        </w:rPr>
        <w:t>доступности государственных услуг в районном центре</w:t>
      </w:r>
      <w:r w:rsidR="00F35C67" w:rsidRPr="0069079B">
        <w:rPr>
          <w:szCs w:val="24"/>
        </w:rPr>
        <w:t>)</w:t>
      </w:r>
      <w:r w:rsidR="0021190F" w:rsidRPr="0069079B">
        <w:rPr>
          <w:szCs w:val="24"/>
        </w:rPr>
        <w:t>;</w:t>
      </w:r>
    </w:p>
    <w:p w:rsidR="0021190F" w:rsidRPr="0069079B" w:rsidRDefault="0021190F" w:rsidP="00AD3540">
      <w:pPr>
        <w:pStyle w:val="a3"/>
        <w:numPr>
          <w:ilvl w:val="0"/>
          <w:numId w:val="5"/>
        </w:numPr>
        <w:spacing w:line="276" w:lineRule="auto"/>
        <w:rPr>
          <w:szCs w:val="24"/>
        </w:rPr>
      </w:pPr>
      <w:r w:rsidRPr="0069079B">
        <w:rPr>
          <w:szCs w:val="24"/>
        </w:rPr>
        <w:t>угрозе потери идентичности коренного ижорского населения, потерявшего возможность заниматься хозяйственной деятельность в рамках традицио</w:t>
      </w:r>
      <w:r w:rsidRPr="0069079B">
        <w:rPr>
          <w:szCs w:val="24"/>
        </w:rPr>
        <w:t>н</w:t>
      </w:r>
      <w:r w:rsidRPr="0069079B">
        <w:rPr>
          <w:szCs w:val="24"/>
        </w:rPr>
        <w:t>ного уклада жизни;</w:t>
      </w:r>
    </w:p>
    <w:p w:rsidR="0021190F" w:rsidRPr="0069079B" w:rsidRDefault="0021190F" w:rsidP="00AD3540">
      <w:pPr>
        <w:pStyle w:val="a3"/>
        <w:numPr>
          <w:ilvl w:val="0"/>
          <w:numId w:val="5"/>
        </w:numPr>
        <w:spacing w:line="276" w:lineRule="auto"/>
        <w:rPr>
          <w:szCs w:val="24"/>
        </w:rPr>
      </w:pPr>
      <w:r w:rsidRPr="0069079B">
        <w:rPr>
          <w:szCs w:val="24"/>
        </w:rPr>
        <w:t>угрозе депопуляции поселения вследствие отъезда молодежи и трудосп</w:t>
      </w:r>
      <w:r w:rsidRPr="0069079B">
        <w:rPr>
          <w:szCs w:val="24"/>
        </w:rPr>
        <w:t>о</w:t>
      </w:r>
      <w:r w:rsidRPr="0069079B">
        <w:rPr>
          <w:szCs w:val="24"/>
        </w:rPr>
        <w:t>собного населения из-за невозможности устроит</w:t>
      </w:r>
      <w:r w:rsidR="006C3840" w:rsidRPr="0069079B">
        <w:rPr>
          <w:szCs w:val="24"/>
        </w:rPr>
        <w:t>ь</w:t>
      </w:r>
      <w:r w:rsidRPr="0069079B">
        <w:rPr>
          <w:szCs w:val="24"/>
        </w:rPr>
        <w:t>ся на высокооплачиваемую работу на территории поселения на предприятиях МТП «Усть-Луга»</w:t>
      </w:r>
      <w:r w:rsidR="009A5424" w:rsidRPr="0069079B">
        <w:rPr>
          <w:szCs w:val="24"/>
        </w:rPr>
        <w:t>.</w:t>
      </w:r>
    </w:p>
    <w:p w:rsidR="00DC5153" w:rsidRPr="0069079B" w:rsidRDefault="00DC5153" w:rsidP="00DC5153">
      <w:pPr>
        <w:pStyle w:val="a3"/>
        <w:spacing w:line="276" w:lineRule="auto"/>
        <w:ind w:left="1429"/>
        <w:rPr>
          <w:szCs w:val="24"/>
        </w:rPr>
      </w:pPr>
    </w:p>
    <w:p w:rsidR="00816FE9" w:rsidRPr="0069079B" w:rsidRDefault="00A85731" w:rsidP="006F1B1E">
      <w:pPr>
        <w:pStyle w:val="3"/>
        <w:ind w:firstLine="0"/>
      </w:pPr>
      <w:bookmarkStart w:id="5" w:name="_Toc416083045"/>
      <w:r w:rsidRPr="0069079B">
        <w:t xml:space="preserve">1.1.2. </w:t>
      </w:r>
      <w:r w:rsidR="00816FE9" w:rsidRPr="0069079B">
        <w:t>SWOT-анализ МО «Вистинское сельское поселение»</w:t>
      </w:r>
      <w:bookmarkEnd w:id="5"/>
    </w:p>
    <w:p w:rsidR="00671499" w:rsidRPr="0069079B" w:rsidRDefault="00671499" w:rsidP="00816FE9">
      <w:pPr>
        <w:spacing w:line="276" w:lineRule="auto"/>
        <w:ind w:firstLine="709"/>
        <w:rPr>
          <w:szCs w:val="24"/>
        </w:rPr>
      </w:pPr>
    </w:p>
    <w:p w:rsidR="00847FE8" w:rsidRPr="0069079B" w:rsidRDefault="00937557" w:rsidP="00816FE9">
      <w:pPr>
        <w:spacing w:line="276" w:lineRule="auto"/>
        <w:ind w:firstLine="709"/>
        <w:rPr>
          <w:szCs w:val="24"/>
        </w:rPr>
      </w:pPr>
      <w:r w:rsidRPr="0069079B">
        <w:rPr>
          <w:szCs w:val="24"/>
        </w:rPr>
        <w:t xml:space="preserve">Стратегический анализ </w:t>
      </w:r>
      <w:r w:rsidR="00847FE8" w:rsidRPr="0069079B">
        <w:rPr>
          <w:szCs w:val="24"/>
        </w:rPr>
        <w:t>социально-экономическо</w:t>
      </w:r>
      <w:r w:rsidRPr="0069079B">
        <w:rPr>
          <w:szCs w:val="24"/>
        </w:rPr>
        <w:t>го</w:t>
      </w:r>
      <w:r w:rsidR="00847FE8" w:rsidRPr="0069079B">
        <w:rPr>
          <w:szCs w:val="24"/>
        </w:rPr>
        <w:t xml:space="preserve"> развити</w:t>
      </w:r>
      <w:r w:rsidRPr="0069079B">
        <w:rPr>
          <w:szCs w:val="24"/>
        </w:rPr>
        <w:t>я</w:t>
      </w:r>
      <w:r w:rsidR="00847FE8" w:rsidRPr="0069079B">
        <w:rPr>
          <w:szCs w:val="24"/>
        </w:rPr>
        <w:t xml:space="preserve"> МО «Вистинское сельское поселение</w:t>
      </w:r>
      <w:r w:rsidRPr="0069079B">
        <w:rPr>
          <w:szCs w:val="24"/>
        </w:rPr>
        <w:t>» выполнен в рамках метода SWOT-анализа, подразумевающего ан</w:t>
      </w:r>
      <w:r w:rsidRPr="0069079B">
        <w:rPr>
          <w:szCs w:val="24"/>
        </w:rPr>
        <w:t>а</w:t>
      </w:r>
      <w:r w:rsidRPr="0069079B">
        <w:rPr>
          <w:szCs w:val="24"/>
        </w:rPr>
        <w:t>лиз сильных и слабых сторон внутренней среды объекта, возможностей и угроз внешней среды, и приведен в таблице</w:t>
      </w:r>
      <w:r w:rsidR="00816FE9" w:rsidRPr="0069079B">
        <w:rPr>
          <w:szCs w:val="24"/>
        </w:rPr>
        <w:t xml:space="preserve"> 1.1.1.2</w:t>
      </w:r>
    </w:p>
    <w:p w:rsidR="00214BB9" w:rsidRPr="0069079B" w:rsidRDefault="00214BB9" w:rsidP="008E734B">
      <w:pPr>
        <w:spacing w:line="276" w:lineRule="auto"/>
        <w:ind w:firstLine="709"/>
        <w:rPr>
          <w:szCs w:val="24"/>
        </w:rPr>
      </w:pPr>
    </w:p>
    <w:p w:rsidR="002E02AE" w:rsidRPr="0069079B" w:rsidRDefault="002E02AE" w:rsidP="003969CF"/>
    <w:p w:rsidR="0099195A" w:rsidRPr="0069079B" w:rsidRDefault="0099195A" w:rsidP="003969CF">
      <w:pPr>
        <w:sectPr w:rsidR="0099195A" w:rsidRPr="0069079B">
          <w:pgSz w:w="11906" w:h="16838"/>
          <w:pgMar w:top="1134" w:right="850" w:bottom="1134" w:left="1701" w:header="708" w:footer="708" w:gutter="0"/>
          <w:cols w:space="708"/>
          <w:docGrid w:linePitch="360"/>
        </w:sectPr>
      </w:pPr>
    </w:p>
    <w:p w:rsidR="003969CF" w:rsidRPr="0069079B" w:rsidRDefault="003969CF" w:rsidP="003969CF">
      <w:pPr>
        <w:rPr>
          <w:b/>
        </w:rPr>
      </w:pPr>
      <w:r w:rsidRPr="0069079B">
        <w:rPr>
          <w:b/>
        </w:rPr>
        <w:lastRenderedPageBreak/>
        <w:t>Таблица 1.1.1</w:t>
      </w:r>
      <w:r w:rsidR="00816FE9" w:rsidRPr="0069079B">
        <w:rPr>
          <w:b/>
        </w:rPr>
        <w:t>.2</w:t>
      </w:r>
      <w:r w:rsidRPr="0069079B">
        <w:rPr>
          <w:b/>
        </w:rPr>
        <w:t xml:space="preserve"> – Результаты </w:t>
      </w:r>
      <w:r w:rsidRPr="0069079B">
        <w:rPr>
          <w:b/>
          <w:lang w:val="en-US"/>
        </w:rPr>
        <w:t>SWOT</w:t>
      </w:r>
      <w:r w:rsidRPr="0069079B">
        <w:rPr>
          <w:b/>
        </w:rPr>
        <w:t>-анализа</w:t>
      </w:r>
      <w:r w:rsidR="00450F78" w:rsidRPr="0069079B">
        <w:rPr>
          <w:b/>
        </w:rPr>
        <w:t xml:space="preserve"> МО «Вистинское сельское поселение»</w:t>
      </w:r>
    </w:p>
    <w:tbl>
      <w:tblPr>
        <w:tblW w:w="5000" w:type="pct"/>
        <w:tblCellMar>
          <w:left w:w="0" w:type="dxa"/>
          <w:right w:w="0" w:type="dxa"/>
        </w:tblCellMar>
        <w:tblLook w:val="0600" w:firstRow="0" w:lastRow="0" w:firstColumn="0" w:lastColumn="0" w:noHBand="1" w:noVBand="1"/>
      </w:tblPr>
      <w:tblGrid>
        <w:gridCol w:w="7355"/>
        <w:gridCol w:w="7355"/>
      </w:tblGrid>
      <w:tr w:rsidR="003969CF" w:rsidRPr="0069079B" w:rsidTr="00816FE9">
        <w:trPr>
          <w:trHeight w:val="3515"/>
        </w:trPr>
        <w:tc>
          <w:tcPr>
            <w:tcW w:w="2500" w:type="pct"/>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3969CF" w:rsidRPr="0069079B" w:rsidRDefault="003969CF" w:rsidP="007470ED">
            <w:pPr>
              <w:rPr>
                <w:rFonts w:cs="Times New Roman"/>
              </w:rPr>
            </w:pPr>
            <w:r w:rsidRPr="0069079B">
              <w:rPr>
                <w:rFonts w:cs="Times New Roman"/>
                <w:b/>
                <w:bCs/>
              </w:rPr>
              <w:t>СИЛЬНЫЕ СТОРОНЫ</w:t>
            </w:r>
          </w:p>
          <w:p w:rsidR="00E2051F" w:rsidRPr="0069079B" w:rsidRDefault="00E2051F" w:rsidP="00AD3540">
            <w:pPr>
              <w:numPr>
                <w:ilvl w:val="0"/>
                <w:numId w:val="7"/>
              </w:numPr>
              <w:spacing w:line="276" w:lineRule="auto"/>
              <w:rPr>
                <w:rFonts w:cs="Times New Roman"/>
              </w:rPr>
            </w:pPr>
            <w:r w:rsidRPr="0069079B">
              <w:rPr>
                <w:rFonts w:cs="Times New Roman"/>
              </w:rPr>
              <w:t>Высокий уровень инвестиционной привлекательности (разв</w:t>
            </w:r>
            <w:r w:rsidRPr="0069079B">
              <w:rPr>
                <w:rFonts w:cs="Times New Roman"/>
              </w:rPr>
              <w:t>и</w:t>
            </w:r>
            <w:r w:rsidRPr="0069079B">
              <w:rPr>
                <w:rFonts w:cs="Times New Roman"/>
              </w:rPr>
              <w:t xml:space="preserve">тие </w:t>
            </w:r>
            <w:proofErr w:type="spellStart"/>
            <w:r w:rsidRPr="0069079B">
              <w:rPr>
                <w:rFonts w:cs="Times New Roman"/>
              </w:rPr>
              <w:t>мультимодального</w:t>
            </w:r>
            <w:proofErr w:type="spellEnd"/>
            <w:r w:rsidRPr="0069079B">
              <w:rPr>
                <w:rFonts w:cs="Times New Roman"/>
              </w:rPr>
              <w:t xml:space="preserve"> логистического комплекса, в </w:t>
            </w:r>
            <w:proofErr w:type="spellStart"/>
            <w:r w:rsidRPr="0069079B">
              <w:rPr>
                <w:rFonts w:cs="Times New Roman"/>
              </w:rPr>
              <w:t>т.ч</w:t>
            </w:r>
            <w:proofErr w:type="spellEnd"/>
            <w:r w:rsidRPr="0069079B">
              <w:rPr>
                <w:rFonts w:cs="Times New Roman"/>
              </w:rPr>
              <w:t>. торг</w:t>
            </w:r>
            <w:r w:rsidRPr="0069079B">
              <w:rPr>
                <w:rFonts w:cs="Times New Roman"/>
              </w:rPr>
              <w:t>о</w:t>
            </w:r>
            <w:r w:rsidRPr="0069079B">
              <w:rPr>
                <w:rFonts w:cs="Times New Roman"/>
              </w:rPr>
              <w:t>вого порта, терминалов СПГ, крупнейшего в СЗФО грузового аэропорта), входит в число наиболее привлекательных для и</w:t>
            </w:r>
            <w:r w:rsidRPr="0069079B">
              <w:rPr>
                <w:rFonts w:cs="Times New Roman"/>
              </w:rPr>
              <w:t>н</w:t>
            </w:r>
            <w:r w:rsidRPr="0069079B">
              <w:rPr>
                <w:rFonts w:cs="Times New Roman"/>
              </w:rPr>
              <w:t>вестиций в Ленобласти</w:t>
            </w:r>
            <w:r w:rsidR="005D1D68" w:rsidRPr="0069079B">
              <w:rPr>
                <w:rFonts w:cs="Times New Roman"/>
              </w:rPr>
              <w:t xml:space="preserve"> с объемом накопленных инвестиций в 166 </w:t>
            </w:r>
            <w:proofErr w:type="gramStart"/>
            <w:r w:rsidR="005D1D68" w:rsidRPr="0069079B">
              <w:rPr>
                <w:rFonts w:cs="Times New Roman"/>
              </w:rPr>
              <w:t>млрд</w:t>
            </w:r>
            <w:proofErr w:type="gramEnd"/>
            <w:r w:rsidR="005D1D68" w:rsidRPr="0069079B">
              <w:rPr>
                <w:rFonts w:cs="Times New Roman"/>
              </w:rPr>
              <w:t xml:space="preserve"> руб.</w:t>
            </w:r>
            <w:r w:rsidR="005D1D68" w:rsidRPr="0069079B">
              <w:rPr>
                <w:rStyle w:val="ad"/>
                <w:rFonts w:cs="Times New Roman"/>
              </w:rPr>
              <w:footnoteReference w:id="2"/>
            </w:r>
            <w:r w:rsidR="00816FE9" w:rsidRPr="0069079B">
              <w:rPr>
                <w:rFonts w:cs="Times New Roman"/>
              </w:rPr>
              <w:t>;</w:t>
            </w:r>
          </w:p>
          <w:p w:rsidR="00E2051F" w:rsidRPr="0069079B" w:rsidRDefault="00E2051F" w:rsidP="00AD3540">
            <w:pPr>
              <w:numPr>
                <w:ilvl w:val="0"/>
                <w:numId w:val="7"/>
              </w:numPr>
              <w:spacing w:line="276" w:lineRule="auto"/>
              <w:rPr>
                <w:rFonts w:cs="Times New Roman"/>
              </w:rPr>
            </w:pPr>
            <w:r w:rsidRPr="0069079B">
              <w:rPr>
                <w:rFonts w:cs="Times New Roman"/>
              </w:rPr>
              <w:t>Выгодное географическое расположение</w:t>
            </w:r>
            <w:r w:rsidR="001059F4" w:rsidRPr="0069079B">
              <w:rPr>
                <w:rFonts w:cs="Times New Roman"/>
              </w:rPr>
              <w:t xml:space="preserve"> (близость Санкт-Петербурга, Кингисеппа, Соснового Бора, границы с ЕС);</w:t>
            </w:r>
          </w:p>
          <w:p w:rsidR="00E2051F" w:rsidRPr="0069079B" w:rsidRDefault="00E2051F" w:rsidP="00AD3540">
            <w:pPr>
              <w:numPr>
                <w:ilvl w:val="0"/>
                <w:numId w:val="7"/>
              </w:numPr>
              <w:spacing w:line="276" w:lineRule="auto"/>
              <w:rPr>
                <w:rFonts w:cs="Times New Roman"/>
              </w:rPr>
            </w:pPr>
            <w:r w:rsidRPr="0069079B">
              <w:rPr>
                <w:rFonts w:cs="Times New Roman"/>
              </w:rPr>
              <w:t>Расширение налоговой базы - рост доходов бюджета посел</w:t>
            </w:r>
            <w:r w:rsidRPr="0069079B">
              <w:rPr>
                <w:rFonts w:cs="Times New Roman"/>
              </w:rPr>
              <w:t>е</w:t>
            </w:r>
            <w:r w:rsidRPr="0069079B">
              <w:rPr>
                <w:rFonts w:cs="Times New Roman"/>
              </w:rPr>
              <w:t>ния</w:t>
            </w:r>
            <w:r w:rsidR="00816FE9" w:rsidRPr="0069079B">
              <w:rPr>
                <w:rFonts w:cs="Times New Roman"/>
              </w:rPr>
              <w:t>;</w:t>
            </w:r>
          </w:p>
          <w:p w:rsidR="00E2051F" w:rsidRPr="0069079B" w:rsidRDefault="00E2051F" w:rsidP="00AD3540">
            <w:pPr>
              <w:numPr>
                <w:ilvl w:val="0"/>
                <w:numId w:val="7"/>
              </w:numPr>
              <w:spacing w:line="276" w:lineRule="auto"/>
              <w:rPr>
                <w:rFonts w:cs="Times New Roman"/>
              </w:rPr>
            </w:pPr>
            <w:r w:rsidRPr="0069079B">
              <w:rPr>
                <w:rFonts w:cs="Times New Roman"/>
              </w:rPr>
              <w:t>Развитое локальное этнокультурное сообщество</w:t>
            </w:r>
            <w:r w:rsidR="00816FE9" w:rsidRPr="0069079B">
              <w:rPr>
                <w:rFonts w:cs="Times New Roman"/>
              </w:rPr>
              <w:t>;</w:t>
            </w:r>
          </w:p>
          <w:p w:rsidR="00E2051F" w:rsidRPr="0069079B" w:rsidRDefault="00E2051F" w:rsidP="00AD3540">
            <w:pPr>
              <w:numPr>
                <w:ilvl w:val="0"/>
                <w:numId w:val="7"/>
              </w:numPr>
              <w:spacing w:line="276" w:lineRule="auto"/>
              <w:rPr>
                <w:rFonts w:cs="Times New Roman"/>
              </w:rPr>
            </w:pPr>
            <w:r w:rsidRPr="0069079B">
              <w:rPr>
                <w:rFonts w:cs="Times New Roman"/>
              </w:rPr>
              <w:t>Связи с финно-угорскими общинами в России и за рубежом</w:t>
            </w:r>
            <w:r w:rsidR="00816FE9" w:rsidRPr="0069079B">
              <w:rPr>
                <w:rFonts w:cs="Times New Roman"/>
              </w:rPr>
              <w:t>;</w:t>
            </w:r>
          </w:p>
          <w:p w:rsidR="00E2051F" w:rsidRPr="0069079B" w:rsidRDefault="00E2051F" w:rsidP="00AD3540">
            <w:pPr>
              <w:numPr>
                <w:ilvl w:val="0"/>
                <w:numId w:val="7"/>
              </w:numPr>
              <w:rPr>
                <w:rFonts w:cs="Times New Roman"/>
              </w:rPr>
            </w:pPr>
            <w:r w:rsidRPr="0069079B">
              <w:rPr>
                <w:rFonts w:cs="Times New Roman"/>
              </w:rPr>
              <w:t>Растущий рынок труда с долгосрочным спросом на квалиф</w:t>
            </w:r>
            <w:r w:rsidRPr="0069079B">
              <w:rPr>
                <w:rFonts w:cs="Times New Roman"/>
              </w:rPr>
              <w:t>и</w:t>
            </w:r>
            <w:r w:rsidRPr="0069079B">
              <w:rPr>
                <w:rFonts w:cs="Times New Roman"/>
              </w:rPr>
              <w:t>цированных рабочих и специалистов</w:t>
            </w:r>
            <w:r w:rsidR="00816FE9" w:rsidRPr="0069079B">
              <w:rPr>
                <w:rFonts w:cs="Times New Roman"/>
              </w:rPr>
              <w:t>;</w:t>
            </w:r>
            <w:r w:rsidRPr="0069079B">
              <w:rPr>
                <w:rFonts w:cs="Times New Roman"/>
              </w:rPr>
              <w:t xml:space="preserve"> </w:t>
            </w:r>
          </w:p>
          <w:p w:rsidR="001059F4" w:rsidRPr="0069079B" w:rsidRDefault="001059F4" w:rsidP="006C3840">
            <w:pPr>
              <w:numPr>
                <w:ilvl w:val="0"/>
                <w:numId w:val="7"/>
              </w:numPr>
              <w:spacing w:line="276" w:lineRule="auto"/>
              <w:rPr>
                <w:rFonts w:cs="Times New Roman"/>
              </w:rPr>
            </w:pPr>
            <w:r w:rsidRPr="0069079B">
              <w:rPr>
                <w:rFonts w:cs="Times New Roman"/>
              </w:rPr>
              <w:t xml:space="preserve">Положительный баланс мощности/нагрузки </w:t>
            </w:r>
            <w:r w:rsidR="006C3840" w:rsidRPr="0069079B">
              <w:rPr>
                <w:rFonts w:cs="Times New Roman"/>
              </w:rPr>
              <w:t>на</w:t>
            </w:r>
            <w:r w:rsidRPr="0069079B">
              <w:rPr>
                <w:rFonts w:cs="Times New Roman"/>
              </w:rPr>
              <w:t xml:space="preserve"> системы инж</w:t>
            </w:r>
            <w:r w:rsidRPr="0069079B">
              <w:rPr>
                <w:rFonts w:cs="Times New Roman"/>
              </w:rPr>
              <w:t>е</w:t>
            </w:r>
            <w:r w:rsidRPr="0069079B">
              <w:rPr>
                <w:rFonts w:cs="Times New Roman"/>
              </w:rPr>
              <w:t>нерной инфраструктуры</w:t>
            </w:r>
            <w:r w:rsidR="00816FE9" w:rsidRPr="0069079B">
              <w:rPr>
                <w:rFonts w:cs="Times New Roman"/>
              </w:rPr>
              <w:t>;</w:t>
            </w:r>
          </w:p>
        </w:tc>
        <w:tc>
          <w:tcPr>
            <w:tcW w:w="2500" w:type="pct"/>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5" w:type="dxa"/>
              <w:left w:w="70" w:type="dxa"/>
              <w:bottom w:w="0" w:type="dxa"/>
              <w:right w:w="70" w:type="dxa"/>
            </w:tcMar>
            <w:hideMark/>
          </w:tcPr>
          <w:p w:rsidR="003969CF" w:rsidRPr="0069079B" w:rsidRDefault="003969CF" w:rsidP="007470ED">
            <w:pPr>
              <w:rPr>
                <w:rFonts w:cs="Times New Roman"/>
              </w:rPr>
            </w:pPr>
            <w:r w:rsidRPr="0069079B">
              <w:rPr>
                <w:rFonts w:cs="Times New Roman"/>
                <w:b/>
                <w:bCs/>
              </w:rPr>
              <w:t>СЛАБЫЕ СТОРОНЫ</w:t>
            </w:r>
          </w:p>
          <w:p w:rsidR="00E2051F" w:rsidRPr="0069079B" w:rsidRDefault="00E2051F" w:rsidP="00AD3540">
            <w:pPr>
              <w:numPr>
                <w:ilvl w:val="0"/>
                <w:numId w:val="8"/>
              </w:numPr>
              <w:spacing w:line="276" w:lineRule="auto"/>
              <w:rPr>
                <w:rFonts w:cs="Times New Roman"/>
              </w:rPr>
            </w:pPr>
            <w:r w:rsidRPr="0069079B">
              <w:rPr>
                <w:rFonts w:cs="Times New Roman"/>
              </w:rPr>
              <w:t>Низкая конверсия экономических успехов в рост качества жизни населения</w:t>
            </w:r>
            <w:r w:rsidR="00816FE9" w:rsidRPr="0069079B">
              <w:rPr>
                <w:rFonts w:cs="Times New Roman"/>
              </w:rPr>
              <w:t>;</w:t>
            </w:r>
          </w:p>
          <w:p w:rsidR="00E2051F" w:rsidRPr="0069079B" w:rsidRDefault="00E2051F" w:rsidP="00AD3540">
            <w:pPr>
              <w:numPr>
                <w:ilvl w:val="0"/>
                <w:numId w:val="8"/>
              </w:numPr>
              <w:spacing w:line="276" w:lineRule="auto"/>
              <w:rPr>
                <w:rFonts w:cs="Times New Roman"/>
              </w:rPr>
            </w:pPr>
            <w:r w:rsidRPr="0069079B">
              <w:rPr>
                <w:rFonts w:cs="Times New Roman"/>
              </w:rPr>
              <w:t>Стремительно ухудшающаяся экологическая ситуация</w:t>
            </w:r>
            <w:r w:rsidR="00816FE9" w:rsidRPr="0069079B">
              <w:rPr>
                <w:rFonts w:cs="Times New Roman"/>
              </w:rPr>
              <w:t>;</w:t>
            </w:r>
          </w:p>
          <w:p w:rsidR="00E2051F" w:rsidRPr="0069079B" w:rsidRDefault="00E2051F" w:rsidP="00AD3540">
            <w:pPr>
              <w:numPr>
                <w:ilvl w:val="0"/>
                <w:numId w:val="8"/>
              </w:numPr>
              <w:spacing w:line="276" w:lineRule="auto"/>
              <w:rPr>
                <w:rFonts w:cs="Times New Roman"/>
              </w:rPr>
            </w:pPr>
            <w:proofErr w:type="spellStart"/>
            <w:r w:rsidRPr="0069079B">
              <w:rPr>
                <w:rFonts w:cs="Times New Roman"/>
              </w:rPr>
              <w:t>Неукомплектованность</w:t>
            </w:r>
            <w:proofErr w:type="spellEnd"/>
            <w:r w:rsidRPr="0069079B">
              <w:rPr>
                <w:rFonts w:cs="Times New Roman"/>
              </w:rPr>
              <w:t xml:space="preserve"> медицинских учреждений медперс</w:t>
            </w:r>
            <w:r w:rsidRPr="0069079B">
              <w:rPr>
                <w:rFonts w:cs="Times New Roman"/>
              </w:rPr>
              <w:t>о</w:t>
            </w:r>
            <w:r w:rsidRPr="0069079B">
              <w:rPr>
                <w:rFonts w:cs="Times New Roman"/>
              </w:rPr>
              <w:t>налом</w:t>
            </w:r>
            <w:r w:rsidR="00816FE9" w:rsidRPr="0069079B">
              <w:rPr>
                <w:rFonts w:cs="Times New Roman"/>
              </w:rPr>
              <w:t xml:space="preserve"> (нехватка врачебного персонала);</w:t>
            </w:r>
          </w:p>
          <w:p w:rsidR="00E2051F" w:rsidRPr="0069079B" w:rsidRDefault="00E2051F" w:rsidP="00AD3540">
            <w:pPr>
              <w:numPr>
                <w:ilvl w:val="0"/>
                <w:numId w:val="8"/>
              </w:numPr>
              <w:spacing w:line="276" w:lineRule="auto"/>
              <w:rPr>
                <w:rFonts w:cs="Times New Roman"/>
              </w:rPr>
            </w:pPr>
            <w:r w:rsidRPr="0069079B">
              <w:rPr>
                <w:rFonts w:cs="Times New Roman"/>
              </w:rPr>
              <w:t xml:space="preserve">Отсутствие </w:t>
            </w:r>
            <w:r w:rsidR="00816FE9" w:rsidRPr="0069079B">
              <w:rPr>
                <w:rFonts w:cs="Times New Roman"/>
              </w:rPr>
              <w:t xml:space="preserve">системной </w:t>
            </w:r>
            <w:r w:rsidRPr="0069079B">
              <w:rPr>
                <w:rFonts w:cs="Times New Roman"/>
              </w:rPr>
              <w:t>политики профориентации молодежи и населения в трудоспособном возрасте</w:t>
            </w:r>
            <w:r w:rsidR="00816FE9" w:rsidRPr="0069079B">
              <w:rPr>
                <w:rFonts w:cs="Times New Roman"/>
              </w:rPr>
              <w:t>;</w:t>
            </w:r>
          </w:p>
          <w:p w:rsidR="00E2051F" w:rsidRPr="0069079B" w:rsidRDefault="00E2051F" w:rsidP="00AD3540">
            <w:pPr>
              <w:numPr>
                <w:ilvl w:val="0"/>
                <w:numId w:val="8"/>
              </w:numPr>
              <w:spacing w:line="276" w:lineRule="auto"/>
              <w:rPr>
                <w:rFonts w:cs="Times New Roman"/>
              </w:rPr>
            </w:pPr>
            <w:r w:rsidRPr="0069079B">
              <w:rPr>
                <w:rFonts w:cs="Times New Roman"/>
              </w:rPr>
              <w:t>Высокий физический износ жилого фонда и инженерных ко</w:t>
            </w:r>
            <w:r w:rsidRPr="0069079B">
              <w:rPr>
                <w:rFonts w:cs="Times New Roman"/>
              </w:rPr>
              <w:t>м</w:t>
            </w:r>
            <w:r w:rsidR="00816FE9" w:rsidRPr="0069079B">
              <w:rPr>
                <w:rFonts w:cs="Times New Roman"/>
              </w:rPr>
              <w:t>муникаций;</w:t>
            </w:r>
          </w:p>
          <w:p w:rsidR="00E2051F" w:rsidRPr="0069079B" w:rsidRDefault="00E2051F" w:rsidP="00AD3540">
            <w:pPr>
              <w:numPr>
                <w:ilvl w:val="0"/>
                <w:numId w:val="8"/>
              </w:numPr>
              <w:spacing w:line="276" w:lineRule="auto"/>
              <w:rPr>
                <w:rFonts w:cs="Times New Roman"/>
              </w:rPr>
            </w:pPr>
            <w:r w:rsidRPr="0069079B">
              <w:rPr>
                <w:rFonts w:cs="Times New Roman"/>
              </w:rPr>
              <w:t>Низкая транспортная доступность объектов периодического использования (больница, государственные учреждения и др.)</w:t>
            </w:r>
          </w:p>
          <w:p w:rsidR="00E2051F" w:rsidRPr="0069079B" w:rsidRDefault="00E2051F" w:rsidP="00AD3540">
            <w:pPr>
              <w:numPr>
                <w:ilvl w:val="0"/>
                <w:numId w:val="8"/>
              </w:numPr>
              <w:spacing w:line="276" w:lineRule="auto"/>
              <w:rPr>
                <w:rFonts w:cs="Times New Roman"/>
              </w:rPr>
            </w:pPr>
            <w:r w:rsidRPr="0069079B">
              <w:rPr>
                <w:rFonts w:cs="Times New Roman"/>
              </w:rPr>
              <w:t>Низкая доступность государственных услуг (удаленность ра</w:t>
            </w:r>
            <w:r w:rsidRPr="0069079B">
              <w:rPr>
                <w:rFonts w:cs="Times New Roman"/>
              </w:rPr>
              <w:t>й</w:t>
            </w:r>
            <w:r w:rsidRPr="0069079B">
              <w:rPr>
                <w:rFonts w:cs="Times New Roman"/>
              </w:rPr>
              <w:t>онных учреждений, МФЦ)</w:t>
            </w:r>
            <w:r w:rsidR="00816FE9" w:rsidRPr="0069079B">
              <w:rPr>
                <w:rFonts w:cs="Times New Roman"/>
              </w:rPr>
              <w:t>;</w:t>
            </w:r>
          </w:p>
          <w:p w:rsidR="00E2051F" w:rsidRPr="0069079B" w:rsidRDefault="00E2051F" w:rsidP="00AD3540">
            <w:pPr>
              <w:numPr>
                <w:ilvl w:val="0"/>
                <w:numId w:val="8"/>
              </w:numPr>
              <w:spacing w:line="276" w:lineRule="auto"/>
              <w:rPr>
                <w:rFonts w:cs="Times New Roman"/>
              </w:rPr>
            </w:pPr>
            <w:r w:rsidRPr="0069079B">
              <w:rPr>
                <w:rFonts w:cs="Times New Roman"/>
              </w:rPr>
              <w:t>Низкая включенность населения в процессы экономического развития</w:t>
            </w:r>
            <w:r w:rsidR="00816FE9" w:rsidRPr="0069079B">
              <w:rPr>
                <w:rFonts w:cs="Times New Roman"/>
              </w:rPr>
              <w:t>;</w:t>
            </w:r>
          </w:p>
          <w:p w:rsidR="00E2051F" w:rsidRPr="0069079B" w:rsidRDefault="00E2051F" w:rsidP="00AD3540">
            <w:pPr>
              <w:numPr>
                <w:ilvl w:val="0"/>
                <w:numId w:val="8"/>
              </w:numPr>
              <w:spacing w:line="276" w:lineRule="auto"/>
              <w:rPr>
                <w:rFonts w:cs="Times New Roman"/>
              </w:rPr>
            </w:pPr>
            <w:r w:rsidRPr="0069079B">
              <w:rPr>
                <w:rFonts w:cs="Times New Roman"/>
              </w:rPr>
              <w:t>Несоответствующая нормативам работа экстренных служб (скорая помощь, пожарная охрана)</w:t>
            </w:r>
            <w:r w:rsidR="00816FE9" w:rsidRPr="0069079B">
              <w:rPr>
                <w:rFonts w:cs="Times New Roman"/>
              </w:rPr>
              <w:t>.</w:t>
            </w:r>
          </w:p>
        </w:tc>
      </w:tr>
      <w:tr w:rsidR="003969CF" w:rsidRPr="0069079B" w:rsidTr="00816FE9">
        <w:trPr>
          <w:trHeight w:val="674"/>
        </w:trPr>
        <w:tc>
          <w:tcPr>
            <w:tcW w:w="2500" w:type="pct"/>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5" w:type="dxa"/>
              <w:left w:w="70" w:type="dxa"/>
              <w:bottom w:w="0" w:type="dxa"/>
              <w:right w:w="70" w:type="dxa"/>
            </w:tcMar>
            <w:hideMark/>
          </w:tcPr>
          <w:p w:rsidR="003969CF" w:rsidRPr="0069079B" w:rsidRDefault="003969CF" w:rsidP="007470ED">
            <w:pPr>
              <w:rPr>
                <w:rFonts w:cs="Times New Roman"/>
                <w:b/>
                <w:bCs/>
              </w:rPr>
            </w:pPr>
            <w:r w:rsidRPr="0069079B">
              <w:rPr>
                <w:rFonts w:cs="Times New Roman"/>
                <w:b/>
                <w:bCs/>
              </w:rPr>
              <w:t>ВОЗМОЖНОСТИ</w:t>
            </w:r>
          </w:p>
          <w:p w:rsidR="005D1D68" w:rsidRPr="0069079B" w:rsidRDefault="005D1D68" w:rsidP="00AD3540">
            <w:pPr>
              <w:numPr>
                <w:ilvl w:val="0"/>
                <w:numId w:val="9"/>
              </w:numPr>
              <w:rPr>
                <w:rFonts w:cs="Times New Roman"/>
                <w:bCs/>
              </w:rPr>
            </w:pPr>
            <w:r w:rsidRPr="0069079B">
              <w:rPr>
                <w:rFonts w:cs="Times New Roman"/>
                <w:bCs/>
              </w:rPr>
              <w:t>Развитие индустриальной зоны МТП «Усть-Луга» в перспе</w:t>
            </w:r>
            <w:r w:rsidRPr="0069079B">
              <w:rPr>
                <w:rFonts w:cs="Times New Roman"/>
                <w:bCs/>
              </w:rPr>
              <w:t>к</w:t>
            </w:r>
            <w:r w:rsidRPr="0069079B">
              <w:rPr>
                <w:rFonts w:cs="Times New Roman"/>
                <w:bCs/>
              </w:rPr>
              <w:t xml:space="preserve">тиве до 2030 г. (инвестиции до 538 </w:t>
            </w:r>
            <w:proofErr w:type="gramStart"/>
            <w:r w:rsidRPr="0069079B">
              <w:rPr>
                <w:rFonts w:cs="Times New Roman"/>
                <w:bCs/>
              </w:rPr>
              <w:t>млрд</w:t>
            </w:r>
            <w:proofErr w:type="gramEnd"/>
            <w:r w:rsidRPr="0069079B">
              <w:rPr>
                <w:rFonts w:cs="Times New Roman"/>
                <w:bCs/>
              </w:rPr>
              <w:t xml:space="preserve"> рублей в создание предприятий, 68,7 млрд в инженерно-транспортную инфр</w:t>
            </w:r>
            <w:r w:rsidRPr="0069079B">
              <w:rPr>
                <w:rFonts w:cs="Times New Roman"/>
                <w:bCs/>
              </w:rPr>
              <w:t>а</w:t>
            </w:r>
            <w:r w:rsidRPr="0069079B">
              <w:rPr>
                <w:rFonts w:cs="Times New Roman"/>
                <w:bCs/>
              </w:rPr>
              <w:t>структуру</w:t>
            </w:r>
            <w:r w:rsidRPr="0069079B">
              <w:rPr>
                <w:rStyle w:val="ad"/>
                <w:rFonts w:cs="Times New Roman"/>
                <w:bCs/>
              </w:rPr>
              <w:footnoteReference w:id="3"/>
            </w:r>
            <w:r w:rsidRPr="0069079B">
              <w:rPr>
                <w:rFonts w:cs="Times New Roman"/>
                <w:bCs/>
              </w:rPr>
              <w:t>)</w:t>
            </w:r>
            <w:r w:rsidR="00816FE9" w:rsidRPr="0069079B">
              <w:rPr>
                <w:rFonts w:cs="Times New Roman"/>
                <w:bCs/>
              </w:rPr>
              <w:t>;</w:t>
            </w:r>
          </w:p>
          <w:p w:rsidR="00E2051F" w:rsidRPr="0069079B" w:rsidRDefault="00E2051F" w:rsidP="00AD3540">
            <w:pPr>
              <w:numPr>
                <w:ilvl w:val="0"/>
                <w:numId w:val="9"/>
              </w:numPr>
              <w:spacing w:line="276" w:lineRule="auto"/>
              <w:rPr>
                <w:rFonts w:cs="Times New Roman"/>
                <w:bCs/>
              </w:rPr>
            </w:pPr>
            <w:r w:rsidRPr="0069079B">
              <w:rPr>
                <w:rFonts w:cs="Times New Roman"/>
                <w:bCs/>
              </w:rPr>
              <w:t>Конвертация экономических результатов в рост социальных возможностей и снижение экологических рисков</w:t>
            </w:r>
            <w:r w:rsidR="00816FE9" w:rsidRPr="0069079B">
              <w:rPr>
                <w:rFonts w:cs="Times New Roman"/>
                <w:bCs/>
              </w:rPr>
              <w:t>;</w:t>
            </w:r>
          </w:p>
          <w:p w:rsidR="00E2051F" w:rsidRPr="0069079B" w:rsidRDefault="00E2051F" w:rsidP="00AD3540">
            <w:pPr>
              <w:numPr>
                <w:ilvl w:val="0"/>
                <w:numId w:val="9"/>
              </w:numPr>
              <w:spacing w:line="276" w:lineRule="auto"/>
              <w:rPr>
                <w:rFonts w:cs="Times New Roman"/>
                <w:bCs/>
              </w:rPr>
            </w:pPr>
            <w:r w:rsidRPr="0069079B">
              <w:rPr>
                <w:rFonts w:cs="Times New Roman"/>
                <w:bCs/>
              </w:rPr>
              <w:t>Гармонизация экономики-экологии-социального развития, з</w:t>
            </w:r>
            <w:r w:rsidRPr="0069079B">
              <w:rPr>
                <w:rFonts w:cs="Times New Roman"/>
                <w:bCs/>
              </w:rPr>
              <w:t>а</w:t>
            </w:r>
            <w:r w:rsidRPr="0069079B">
              <w:rPr>
                <w:rFonts w:cs="Times New Roman"/>
                <w:bCs/>
              </w:rPr>
              <w:lastRenderedPageBreak/>
              <w:t xml:space="preserve">ключение </w:t>
            </w:r>
            <w:r w:rsidR="00F54C9C" w:rsidRPr="0069079B">
              <w:rPr>
                <w:rFonts w:cs="Times New Roman"/>
                <w:bCs/>
              </w:rPr>
              <w:t>много</w:t>
            </w:r>
            <w:r w:rsidRPr="0069079B">
              <w:rPr>
                <w:rFonts w:cs="Times New Roman"/>
                <w:bCs/>
              </w:rPr>
              <w:t>стороннего соглашения (Вистинское СП - О</w:t>
            </w:r>
            <w:r w:rsidRPr="0069079B">
              <w:rPr>
                <w:rFonts w:cs="Times New Roman"/>
                <w:bCs/>
              </w:rPr>
              <w:t>б</w:t>
            </w:r>
            <w:r w:rsidRPr="0069079B">
              <w:rPr>
                <w:rFonts w:cs="Times New Roman"/>
                <w:bCs/>
              </w:rPr>
              <w:t>ласть/район - инвесторы МТП "Усть-Луга") о координации развития портовой зоны и сельского поселения</w:t>
            </w:r>
            <w:r w:rsidR="00816FE9" w:rsidRPr="0069079B">
              <w:rPr>
                <w:rFonts w:cs="Times New Roman"/>
                <w:bCs/>
              </w:rPr>
              <w:t>;</w:t>
            </w:r>
          </w:p>
          <w:p w:rsidR="00E2051F" w:rsidRPr="0069079B" w:rsidRDefault="00E2051F" w:rsidP="00AD3540">
            <w:pPr>
              <w:numPr>
                <w:ilvl w:val="0"/>
                <w:numId w:val="9"/>
              </w:numPr>
              <w:spacing w:line="276" w:lineRule="auto"/>
              <w:rPr>
                <w:rFonts w:cs="Times New Roman"/>
                <w:bCs/>
              </w:rPr>
            </w:pPr>
            <w:r w:rsidRPr="0069079B">
              <w:rPr>
                <w:rFonts w:cs="Times New Roman"/>
                <w:bCs/>
              </w:rPr>
              <w:t>Развитие массовой культуры на базе этнокультурных трад</w:t>
            </w:r>
            <w:r w:rsidRPr="0069079B">
              <w:rPr>
                <w:rFonts w:cs="Times New Roman"/>
                <w:bCs/>
              </w:rPr>
              <w:t>и</w:t>
            </w:r>
            <w:r w:rsidRPr="0069079B">
              <w:rPr>
                <w:rFonts w:cs="Times New Roman"/>
                <w:bCs/>
              </w:rPr>
              <w:t>ций ижорского этноса</w:t>
            </w:r>
            <w:r w:rsidR="00816FE9" w:rsidRPr="0069079B">
              <w:rPr>
                <w:rFonts w:cs="Times New Roman"/>
                <w:bCs/>
              </w:rPr>
              <w:t>;</w:t>
            </w:r>
          </w:p>
          <w:p w:rsidR="00E2051F" w:rsidRPr="0069079B" w:rsidRDefault="00E2051F" w:rsidP="00AD3540">
            <w:pPr>
              <w:numPr>
                <w:ilvl w:val="0"/>
                <w:numId w:val="9"/>
              </w:numPr>
              <w:spacing w:line="276" w:lineRule="auto"/>
              <w:rPr>
                <w:rFonts w:cs="Times New Roman"/>
                <w:bCs/>
              </w:rPr>
            </w:pPr>
            <w:r w:rsidRPr="0069079B">
              <w:rPr>
                <w:rFonts w:cs="Times New Roman"/>
                <w:bCs/>
              </w:rPr>
              <w:t>Развитие духовного и культурно-познавательного центра на базе объектов этнопоселенческого типа, Сойкинской святыни и  др.</w:t>
            </w:r>
            <w:r w:rsidR="00816FE9" w:rsidRPr="0069079B">
              <w:rPr>
                <w:rFonts w:cs="Times New Roman"/>
                <w:bCs/>
              </w:rPr>
              <w:t>;</w:t>
            </w:r>
          </w:p>
          <w:p w:rsidR="00E2051F" w:rsidRPr="0069079B" w:rsidRDefault="00E2051F" w:rsidP="00AD3540">
            <w:pPr>
              <w:numPr>
                <w:ilvl w:val="0"/>
                <w:numId w:val="9"/>
              </w:numPr>
              <w:spacing w:line="276" w:lineRule="auto"/>
              <w:rPr>
                <w:rFonts w:cs="Times New Roman"/>
                <w:bCs/>
              </w:rPr>
            </w:pPr>
            <w:r w:rsidRPr="0069079B">
              <w:rPr>
                <w:rFonts w:cs="Times New Roman"/>
                <w:bCs/>
              </w:rPr>
              <w:t>Развитие муниципального жилищного фонда (</w:t>
            </w:r>
            <w:proofErr w:type="gramStart"/>
            <w:r w:rsidRPr="0069079B">
              <w:rPr>
                <w:rFonts w:cs="Times New Roman"/>
                <w:bCs/>
              </w:rPr>
              <w:t>социальный</w:t>
            </w:r>
            <w:proofErr w:type="gramEnd"/>
            <w:r w:rsidRPr="0069079B">
              <w:rPr>
                <w:rFonts w:cs="Times New Roman"/>
                <w:bCs/>
              </w:rPr>
              <w:t xml:space="preserve"> </w:t>
            </w:r>
            <w:proofErr w:type="spellStart"/>
            <w:r w:rsidRPr="0069079B">
              <w:rPr>
                <w:rFonts w:cs="Times New Roman"/>
                <w:bCs/>
              </w:rPr>
              <w:t>найм</w:t>
            </w:r>
            <w:proofErr w:type="spellEnd"/>
            <w:r w:rsidRPr="0069079B">
              <w:rPr>
                <w:rFonts w:cs="Times New Roman"/>
                <w:bCs/>
              </w:rPr>
              <w:t>) - жилье для специалистов</w:t>
            </w:r>
            <w:r w:rsidR="00816FE9" w:rsidRPr="0069079B">
              <w:rPr>
                <w:rFonts w:cs="Times New Roman"/>
                <w:bCs/>
              </w:rPr>
              <w:t>;</w:t>
            </w:r>
          </w:p>
          <w:p w:rsidR="00E2051F" w:rsidRPr="0069079B" w:rsidRDefault="00E2051F" w:rsidP="00AD3540">
            <w:pPr>
              <w:numPr>
                <w:ilvl w:val="0"/>
                <w:numId w:val="9"/>
              </w:numPr>
              <w:spacing w:line="276" w:lineRule="auto"/>
              <w:rPr>
                <w:rFonts w:cs="Times New Roman"/>
                <w:bCs/>
              </w:rPr>
            </w:pPr>
            <w:r w:rsidRPr="0069079B">
              <w:rPr>
                <w:rFonts w:cs="Times New Roman"/>
                <w:bCs/>
              </w:rPr>
              <w:t>Долгосрочная политика профориентации молодежи</w:t>
            </w:r>
            <w:r w:rsidR="00816FE9" w:rsidRPr="0069079B">
              <w:rPr>
                <w:rFonts w:cs="Times New Roman"/>
                <w:bCs/>
              </w:rPr>
              <w:t>;</w:t>
            </w:r>
          </w:p>
          <w:p w:rsidR="00E2051F" w:rsidRPr="0069079B" w:rsidRDefault="00E2051F" w:rsidP="00AD3540">
            <w:pPr>
              <w:numPr>
                <w:ilvl w:val="0"/>
                <w:numId w:val="9"/>
              </w:numPr>
              <w:spacing w:line="276" w:lineRule="auto"/>
              <w:rPr>
                <w:rFonts w:cs="Times New Roman"/>
                <w:bCs/>
              </w:rPr>
            </w:pPr>
            <w:r w:rsidRPr="0069079B">
              <w:rPr>
                <w:rFonts w:cs="Times New Roman"/>
                <w:bCs/>
              </w:rPr>
              <w:t>Придание международного статуса экологическим меропри</w:t>
            </w:r>
            <w:r w:rsidRPr="0069079B">
              <w:rPr>
                <w:rFonts w:cs="Times New Roman"/>
                <w:bCs/>
              </w:rPr>
              <w:t>я</w:t>
            </w:r>
            <w:r w:rsidRPr="0069079B">
              <w:rPr>
                <w:rFonts w:cs="Times New Roman"/>
                <w:bCs/>
              </w:rPr>
              <w:t>тиям вокруг МТП «Усть-Луга</w:t>
            </w:r>
            <w:r w:rsidR="00816FE9" w:rsidRPr="0069079B">
              <w:rPr>
                <w:rFonts w:cs="Times New Roman"/>
                <w:bCs/>
              </w:rPr>
              <w:t>»;</w:t>
            </w:r>
          </w:p>
          <w:p w:rsidR="00E2051F" w:rsidRPr="0069079B" w:rsidRDefault="00E2051F" w:rsidP="00AD3540">
            <w:pPr>
              <w:numPr>
                <w:ilvl w:val="0"/>
                <w:numId w:val="9"/>
              </w:numPr>
              <w:spacing w:line="276" w:lineRule="auto"/>
              <w:rPr>
                <w:rFonts w:cs="Times New Roman"/>
                <w:bCs/>
              </w:rPr>
            </w:pPr>
            <w:r w:rsidRPr="0069079B">
              <w:rPr>
                <w:rFonts w:cs="Times New Roman"/>
                <w:bCs/>
              </w:rPr>
              <w:t>Развитие мобильных и удаленных форм предоставления гос</w:t>
            </w:r>
            <w:r w:rsidRPr="0069079B">
              <w:rPr>
                <w:rFonts w:cs="Times New Roman"/>
                <w:bCs/>
              </w:rPr>
              <w:t>у</w:t>
            </w:r>
            <w:r w:rsidRPr="0069079B">
              <w:rPr>
                <w:rFonts w:cs="Times New Roman"/>
                <w:bCs/>
              </w:rPr>
              <w:t>дарственных и муниципальных услуг</w:t>
            </w:r>
            <w:r w:rsidR="00816FE9" w:rsidRPr="0069079B">
              <w:rPr>
                <w:rFonts w:cs="Times New Roman"/>
                <w:bCs/>
              </w:rPr>
              <w:t>;</w:t>
            </w:r>
          </w:p>
          <w:p w:rsidR="00E2051F" w:rsidRPr="0069079B" w:rsidRDefault="00E2051F" w:rsidP="00AD3540">
            <w:pPr>
              <w:numPr>
                <w:ilvl w:val="0"/>
                <w:numId w:val="9"/>
              </w:numPr>
              <w:rPr>
                <w:rFonts w:cs="Times New Roman"/>
                <w:bCs/>
              </w:rPr>
            </w:pPr>
            <w:r w:rsidRPr="0069079B">
              <w:rPr>
                <w:rFonts w:cs="Times New Roman"/>
                <w:bCs/>
              </w:rPr>
              <w:t>Развитие агломерации «Вистинское СП – Усть-Луга»</w:t>
            </w:r>
            <w:r w:rsidR="00816FE9" w:rsidRPr="0069079B">
              <w:rPr>
                <w:rFonts w:cs="Times New Roman"/>
                <w:bCs/>
              </w:rPr>
              <w:t>;</w:t>
            </w:r>
          </w:p>
          <w:p w:rsidR="00F54C9C" w:rsidRPr="0069079B" w:rsidRDefault="00F54C9C" w:rsidP="00AD3540">
            <w:pPr>
              <w:numPr>
                <w:ilvl w:val="0"/>
                <w:numId w:val="9"/>
              </w:numPr>
              <w:spacing w:line="276" w:lineRule="auto"/>
              <w:rPr>
                <w:rFonts w:cs="Times New Roman"/>
                <w:b/>
                <w:bCs/>
              </w:rPr>
            </w:pPr>
            <w:r w:rsidRPr="0069079B">
              <w:rPr>
                <w:rFonts w:cs="Times New Roman"/>
                <w:bCs/>
              </w:rPr>
              <w:t>Создание экологической стратегии поселения</w:t>
            </w:r>
            <w:r w:rsidR="00816FE9" w:rsidRPr="0069079B">
              <w:rPr>
                <w:rFonts w:cs="Times New Roman"/>
                <w:bCs/>
              </w:rPr>
              <w:t>;</w:t>
            </w:r>
          </w:p>
          <w:p w:rsidR="00816FE9" w:rsidRPr="0069079B" w:rsidRDefault="00816FE9" w:rsidP="00AD3540">
            <w:pPr>
              <w:numPr>
                <w:ilvl w:val="0"/>
                <w:numId w:val="9"/>
              </w:numPr>
              <w:spacing w:line="276" w:lineRule="auto"/>
              <w:rPr>
                <w:rFonts w:cs="Times New Roman"/>
                <w:b/>
                <w:bCs/>
              </w:rPr>
            </w:pPr>
            <w:r w:rsidRPr="0069079B">
              <w:rPr>
                <w:rFonts w:cs="Times New Roman"/>
                <w:bCs/>
              </w:rPr>
              <w:t>Развитие международных связей поселения.</w:t>
            </w:r>
          </w:p>
        </w:tc>
        <w:tc>
          <w:tcPr>
            <w:tcW w:w="2500" w:type="pct"/>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3969CF" w:rsidRPr="0069079B" w:rsidRDefault="003969CF" w:rsidP="007470ED">
            <w:pPr>
              <w:rPr>
                <w:rFonts w:cs="Times New Roman"/>
                <w:b/>
                <w:bCs/>
              </w:rPr>
            </w:pPr>
            <w:r w:rsidRPr="0069079B">
              <w:rPr>
                <w:rFonts w:cs="Times New Roman"/>
                <w:b/>
                <w:bCs/>
              </w:rPr>
              <w:lastRenderedPageBreak/>
              <w:t>УГРОЗЫ</w:t>
            </w:r>
          </w:p>
          <w:p w:rsidR="00E2051F" w:rsidRPr="0069079B" w:rsidRDefault="00E2051F" w:rsidP="00AD3540">
            <w:pPr>
              <w:numPr>
                <w:ilvl w:val="0"/>
                <w:numId w:val="10"/>
              </w:numPr>
              <w:spacing w:line="276" w:lineRule="auto"/>
              <w:rPr>
                <w:rFonts w:cs="Times New Roman"/>
                <w:bCs/>
              </w:rPr>
            </w:pPr>
            <w:r w:rsidRPr="0069079B">
              <w:rPr>
                <w:rFonts w:cs="Times New Roman"/>
                <w:bCs/>
              </w:rPr>
              <w:t>Депопуляция и исчезновение населенных пунктов на террит</w:t>
            </w:r>
            <w:r w:rsidRPr="0069079B">
              <w:rPr>
                <w:rFonts w:cs="Times New Roman"/>
                <w:bCs/>
              </w:rPr>
              <w:t>о</w:t>
            </w:r>
            <w:r w:rsidRPr="0069079B">
              <w:rPr>
                <w:rFonts w:cs="Times New Roman"/>
                <w:bCs/>
              </w:rPr>
              <w:t xml:space="preserve">рии поселения, отток экономически активного населения </w:t>
            </w:r>
            <w:r w:rsidR="00BD3B2B" w:rsidRPr="0069079B">
              <w:rPr>
                <w:rFonts w:cs="Times New Roman"/>
                <w:bCs/>
              </w:rPr>
              <w:t>в р</w:t>
            </w:r>
            <w:r w:rsidR="00BD3B2B" w:rsidRPr="0069079B">
              <w:rPr>
                <w:rFonts w:cs="Times New Roman"/>
                <w:bCs/>
              </w:rPr>
              <w:t>е</w:t>
            </w:r>
            <w:r w:rsidR="00BD3B2B" w:rsidRPr="0069079B">
              <w:rPr>
                <w:rFonts w:cs="Times New Roman"/>
                <w:bCs/>
              </w:rPr>
              <w:t>зультате э</w:t>
            </w:r>
            <w:r w:rsidRPr="0069079B">
              <w:rPr>
                <w:rFonts w:cs="Times New Roman"/>
                <w:bCs/>
              </w:rPr>
              <w:t>кологическ</w:t>
            </w:r>
            <w:r w:rsidR="00BD3B2B" w:rsidRPr="0069079B">
              <w:rPr>
                <w:rFonts w:cs="Times New Roman"/>
                <w:bCs/>
              </w:rPr>
              <w:t>ого</w:t>
            </w:r>
            <w:r w:rsidRPr="0069079B">
              <w:rPr>
                <w:rFonts w:cs="Times New Roman"/>
                <w:bCs/>
              </w:rPr>
              <w:t xml:space="preserve"> кризис</w:t>
            </w:r>
            <w:r w:rsidR="00BD3B2B" w:rsidRPr="0069079B">
              <w:rPr>
                <w:rFonts w:cs="Times New Roman"/>
                <w:bCs/>
              </w:rPr>
              <w:t>а</w:t>
            </w:r>
            <w:r w:rsidR="00816FE9" w:rsidRPr="0069079B">
              <w:rPr>
                <w:rFonts w:cs="Times New Roman"/>
                <w:bCs/>
              </w:rPr>
              <w:t>;</w:t>
            </w:r>
          </w:p>
          <w:p w:rsidR="00E2051F" w:rsidRPr="0069079B" w:rsidRDefault="00E2051F" w:rsidP="00AD3540">
            <w:pPr>
              <w:numPr>
                <w:ilvl w:val="0"/>
                <w:numId w:val="10"/>
              </w:numPr>
              <w:spacing w:line="276" w:lineRule="auto"/>
              <w:rPr>
                <w:rFonts w:cs="Times New Roman"/>
                <w:bCs/>
              </w:rPr>
            </w:pPr>
            <w:r w:rsidRPr="0069079B">
              <w:rPr>
                <w:rFonts w:cs="Times New Roman"/>
                <w:bCs/>
              </w:rPr>
              <w:t>Утеря этнокультурного наследия ижорского народа всле</w:t>
            </w:r>
            <w:r w:rsidRPr="0069079B">
              <w:rPr>
                <w:rFonts w:cs="Times New Roman"/>
                <w:bCs/>
              </w:rPr>
              <w:t>д</w:t>
            </w:r>
            <w:r w:rsidRPr="0069079B">
              <w:rPr>
                <w:rFonts w:cs="Times New Roman"/>
                <w:bCs/>
              </w:rPr>
              <w:t>ствие смены экономического уклада</w:t>
            </w:r>
            <w:r w:rsidR="00816FE9" w:rsidRPr="0069079B">
              <w:rPr>
                <w:rFonts w:cs="Times New Roman"/>
                <w:bCs/>
              </w:rPr>
              <w:t>;</w:t>
            </w:r>
          </w:p>
          <w:p w:rsidR="00E2051F" w:rsidRPr="0069079B" w:rsidRDefault="00E2051F" w:rsidP="00AD3540">
            <w:pPr>
              <w:numPr>
                <w:ilvl w:val="0"/>
                <w:numId w:val="10"/>
              </w:numPr>
              <w:spacing w:line="276" w:lineRule="auto"/>
              <w:rPr>
                <w:rFonts w:cs="Times New Roman"/>
                <w:bCs/>
              </w:rPr>
            </w:pPr>
            <w:r w:rsidRPr="0069079B">
              <w:rPr>
                <w:rFonts w:cs="Times New Roman"/>
                <w:bCs/>
              </w:rPr>
              <w:t>Непримиримая позиция "против всего нового"</w:t>
            </w:r>
            <w:r w:rsidR="00816FE9" w:rsidRPr="0069079B">
              <w:rPr>
                <w:rFonts w:cs="Times New Roman"/>
                <w:bCs/>
              </w:rPr>
              <w:t>;</w:t>
            </w:r>
          </w:p>
          <w:p w:rsidR="00E2051F" w:rsidRPr="0069079B" w:rsidRDefault="00E2051F" w:rsidP="00AD3540">
            <w:pPr>
              <w:numPr>
                <w:ilvl w:val="0"/>
                <w:numId w:val="10"/>
              </w:numPr>
              <w:spacing w:line="276" w:lineRule="auto"/>
              <w:rPr>
                <w:rFonts w:cs="Times New Roman"/>
                <w:bCs/>
              </w:rPr>
            </w:pPr>
            <w:r w:rsidRPr="0069079B">
              <w:rPr>
                <w:rFonts w:cs="Times New Roman"/>
                <w:bCs/>
              </w:rPr>
              <w:t xml:space="preserve">Оптимизация или закрытие учреждений социальной сферы </w:t>
            </w:r>
            <w:r w:rsidRPr="0069079B">
              <w:rPr>
                <w:rFonts w:cs="Times New Roman"/>
                <w:bCs/>
              </w:rPr>
              <w:lastRenderedPageBreak/>
              <w:t>вследствие недозагрузки</w:t>
            </w:r>
            <w:r w:rsidR="00816FE9" w:rsidRPr="0069079B">
              <w:rPr>
                <w:rFonts w:cs="Times New Roman"/>
                <w:bCs/>
              </w:rPr>
              <w:t>;</w:t>
            </w:r>
          </w:p>
          <w:p w:rsidR="00E2051F" w:rsidRPr="0069079B" w:rsidRDefault="00E2051F" w:rsidP="00AD3540">
            <w:pPr>
              <w:numPr>
                <w:ilvl w:val="0"/>
                <w:numId w:val="10"/>
              </w:numPr>
              <w:spacing w:line="276" w:lineRule="auto"/>
              <w:rPr>
                <w:rFonts w:cs="Times New Roman"/>
                <w:bCs/>
              </w:rPr>
            </w:pPr>
            <w:r w:rsidRPr="0069079B">
              <w:rPr>
                <w:rFonts w:cs="Times New Roman"/>
                <w:bCs/>
              </w:rPr>
              <w:t>Возможный наплыв трудовых мигрантов из стран СНГ (при реализации новых крупных инвестиционных проектов)</w:t>
            </w:r>
            <w:r w:rsidR="00816FE9" w:rsidRPr="0069079B">
              <w:rPr>
                <w:rFonts w:cs="Times New Roman"/>
                <w:bCs/>
              </w:rPr>
              <w:t>;</w:t>
            </w:r>
          </w:p>
          <w:p w:rsidR="00E2051F" w:rsidRPr="0069079B" w:rsidRDefault="00E2051F" w:rsidP="00AD3540">
            <w:pPr>
              <w:numPr>
                <w:ilvl w:val="0"/>
                <w:numId w:val="10"/>
              </w:numPr>
              <w:rPr>
                <w:rFonts w:cs="Times New Roman"/>
                <w:bCs/>
              </w:rPr>
            </w:pPr>
            <w:proofErr w:type="spellStart"/>
            <w:r w:rsidRPr="0069079B">
              <w:rPr>
                <w:rFonts w:cs="Times New Roman"/>
                <w:bCs/>
              </w:rPr>
              <w:t>Маргинализация</w:t>
            </w:r>
            <w:proofErr w:type="spellEnd"/>
            <w:r w:rsidRPr="0069079B">
              <w:rPr>
                <w:rFonts w:cs="Times New Roman"/>
                <w:bCs/>
              </w:rPr>
              <w:t xml:space="preserve"> населения вследствие смены уклада жизни и ускоренной урбанизации, ухудшение </w:t>
            </w:r>
            <w:proofErr w:type="gramStart"/>
            <w:r w:rsidRPr="0069079B">
              <w:rPr>
                <w:rFonts w:cs="Times New Roman"/>
                <w:bCs/>
              </w:rPr>
              <w:t>криминогенной обст</w:t>
            </w:r>
            <w:r w:rsidRPr="0069079B">
              <w:rPr>
                <w:rFonts w:cs="Times New Roman"/>
                <w:bCs/>
              </w:rPr>
              <w:t>а</w:t>
            </w:r>
            <w:r w:rsidRPr="0069079B">
              <w:rPr>
                <w:rFonts w:cs="Times New Roman"/>
                <w:bCs/>
              </w:rPr>
              <w:t>новки</w:t>
            </w:r>
            <w:proofErr w:type="gramEnd"/>
            <w:r w:rsidR="00816FE9" w:rsidRPr="0069079B">
              <w:rPr>
                <w:rFonts w:cs="Times New Roman"/>
                <w:bCs/>
              </w:rPr>
              <w:t>;</w:t>
            </w:r>
          </w:p>
          <w:p w:rsidR="0076664F" w:rsidRPr="0069079B" w:rsidRDefault="0076664F" w:rsidP="00AD3540">
            <w:pPr>
              <w:numPr>
                <w:ilvl w:val="0"/>
                <w:numId w:val="10"/>
              </w:numPr>
              <w:spacing w:line="276" w:lineRule="auto"/>
              <w:rPr>
                <w:rFonts w:cs="Times New Roman"/>
                <w:b/>
                <w:bCs/>
              </w:rPr>
            </w:pPr>
            <w:r w:rsidRPr="0069079B">
              <w:rPr>
                <w:rFonts w:cs="Times New Roman"/>
                <w:bCs/>
              </w:rPr>
              <w:t>Длительное нахождение Российской Федерации под эконом</w:t>
            </w:r>
            <w:r w:rsidRPr="0069079B">
              <w:rPr>
                <w:rFonts w:cs="Times New Roman"/>
                <w:bCs/>
              </w:rPr>
              <w:t>и</w:t>
            </w:r>
            <w:r w:rsidRPr="0069079B">
              <w:rPr>
                <w:rFonts w:cs="Times New Roman"/>
                <w:bCs/>
              </w:rPr>
              <w:t xml:space="preserve">ческими санкциями стран Евросоюза, США, Канады и </w:t>
            </w:r>
            <w:proofErr w:type="spellStart"/>
            <w:r w:rsidRPr="0069079B">
              <w:rPr>
                <w:rFonts w:cs="Times New Roman"/>
                <w:bCs/>
              </w:rPr>
              <w:t>др</w:t>
            </w:r>
            <w:proofErr w:type="gramStart"/>
            <w:r w:rsidRPr="0069079B">
              <w:rPr>
                <w:rFonts w:cs="Times New Roman"/>
                <w:bCs/>
              </w:rPr>
              <w:t>.г</w:t>
            </w:r>
            <w:proofErr w:type="gramEnd"/>
            <w:r w:rsidRPr="0069079B">
              <w:rPr>
                <w:rFonts w:cs="Times New Roman"/>
                <w:bCs/>
              </w:rPr>
              <w:t>осударств</w:t>
            </w:r>
            <w:proofErr w:type="spellEnd"/>
            <w:r w:rsidR="00816FE9" w:rsidRPr="0069079B">
              <w:rPr>
                <w:rFonts w:cs="Times New Roman"/>
                <w:bCs/>
              </w:rPr>
              <w:t>.</w:t>
            </w:r>
          </w:p>
        </w:tc>
      </w:tr>
    </w:tbl>
    <w:p w:rsidR="003969CF" w:rsidRPr="0069079B" w:rsidRDefault="003969CF" w:rsidP="00E928FC">
      <w:pPr>
        <w:sectPr w:rsidR="003969CF" w:rsidRPr="0069079B" w:rsidSect="00450F78">
          <w:pgSz w:w="16838" w:h="11906" w:orient="landscape"/>
          <w:pgMar w:top="851" w:right="1134" w:bottom="1701" w:left="1134" w:header="709" w:footer="709" w:gutter="0"/>
          <w:cols w:space="708"/>
          <w:docGrid w:linePitch="360"/>
        </w:sectPr>
      </w:pPr>
    </w:p>
    <w:p w:rsidR="007A7658" w:rsidRPr="0069079B" w:rsidRDefault="007A7658" w:rsidP="007A7658">
      <w:pPr>
        <w:keepNext/>
        <w:keepLines/>
        <w:spacing w:before="200" w:line="276" w:lineRule="auto"/>
        <w:ind w:firstLine="709"/>
        <w:outlineLvl w:val="2"/>
        <w:rPr>
          <w:rFonts w:ascii="Cambria" w:eastAsia="Times New Roman" w:hAnsi="Cambria" w:cs="Times New Roman"/>
          <w:b/>
          <w:bCs/>
          <w:color w:val="4F81BD"/>
        </w:rPr>
      </w:pPr>
      <w:bookmarkStart w:id="6" w:name="_Toc416083046"/>
      <w:r w:rsidRPr="0069079B">
        <w:rPr>
          <w:rFonts w:ascii="Cambria" w:eastAsia="Times New Roman" w:hAnsi="Cambria" w:cs="Times New Roman"/>
          <w:b/>
          <w:bCs/>
          <w:color w:val="4F81BD"/>
        </w:rPr>
        <w:lastRenderedPageBreak/>
        <w:t>1.2. Оценка демографических и миграционных процессов в МО «Висти</w:t>
      </w:r>
      <w:r w:rsidRPr="0069079B">
        <w:rPr>
          <w:rFonts w:ascii="Cambria" w:eastAsia="Times New Roman" w:hAnsi="Cambria" w:cs="Times New Roman"/>
          <w:b/>
          <w:bCs/>
          <w:color w:val="4F81BD"/>
        </w:rPr>
        <w:t>н</w:t>
      </w:r>
      <w:r w:rsidRPr="0069079B">
        <w:rPr>
          <w:rFonts w:ascii="Cambria" w:eastAsia="Times New Roman" w:hAnsi="Cambria" w:cs="Times New Roman"/>
          <w:b/>
          <w:bCs/>
          <w:color w:val="4F81BD"/>
        </w:rPr>
        <w:t>ское сельское поселение»</w:t>
      </w:r>
      <w:bookmarkEnd w:id="6"/>
    </w:p>
    <w:p w:rsidR="00726AEE" w:rsidRPr="0069079B" w:rsidRDefault="00726AEE" w:rsidP="007A7658">
      <w:pPr>
        <w:spacing w:line="276" w:lineRule="auto"/>
        <w:ind w:firstLine="709"/>
        <w:rPr>
          <w:rFonts w:eastAsia="Calibri" w:cs="Times New Roman"/>
        </w:rPr>
      </w:pPr>
    </w:p>
    <w:p w:rsidR="007A7658" w:rsidRPr="0069079B" w:rsidRDefault="007A7658" w:rsidP="007A7658">
      <w:pPr>
        <w:spacing w:line="276" w:lineRule="auto"/>
        <w:ind w:firstLine="709"/>
        <w:rPr>
          <w:rFonts w:eastAsia="Calibri" w:cs="Times New Roman"/>
        </w:rPr>
      </w:pPr>
      <w:r w:rsidRPr="0069079B">
        <w:rPr>
          <w:rFonts w:eastAsia="Calibri" w:cs="Times New Roman"/>
        </w:rPr>
        <w:t>На 01.01.2014 г. в МО «Вистинское сельское поселение», включающем 19 посел</w:t>
      </w:r>
      <w:r w:rsidRPr="0069079B">
        <w:rPr>
          <w:rFonts w:eastAsia="Calibri" w:cs="Times New Roman"/>
        </w:rPr>
        <w:t>е</w:t>
      </w:r>
      <w:r w:rsidRPr="0069079B">
        <w:rPr>
          <w:rFonts w:eastAsia="Calibri" w:cs="Times New Roman"/>
        </w:rPr>
        <w:t xml:space="preserve">ний, </w:t>
      </w:r>
      <w:r w:rsidR="00440F8C" w:rsidRPr="0069079B">
        <w:rPr>
          <w:rFonts w:eastAsia="Calibri" w:cs="Times New Roman"/>
        </w:rPr>
        <w:t xml:space="preserve">численность постоянного населения </w:t>
      </w:r>
      <w:r w:rsidR="00661DEC" w:rsidRPr="0069079B">
        <w:rPr>
          <w:rFonts w:eastAsia="Calibri" w:cs="Times New Roman"/>
        </w:rPr>
        <w:t xml:space="preserve">по данным статистики </w:t>
      </w:r>
      <w:r w:rsidR="00440F8C" w:rsidRPr="0069079B">
        <w:rPr>
          <w:rFonts w:eastAsia="Calibri" w:cs="Times New Roman"/>
        </w:rPr>
        <w:t>составляет 1853 человека. При этом согласно данным, представленным администрацией поселения, в Вистинском сельском поселении про</w:t>
      </w:r>
      <w:r w:rsidRPr="0069079B">
        <w:rPr>
          <w:rFonts w:eastAsia="Calibri" w:cs="Times New Roman"/>
        </w:rPr>
        <w:t>живает 1740 человек. Численность автохтонного ижорского нас</w:t>
      </w:r>
      <w:r w:rsidRPr="0069079B">
        <w:rPr>
          <w:rFonts w:eastAsia="Calibri" w:cs="Times New Roman"/>
        </w:rPr>
        <w:t>е</w:t>
      </w:r>
      <w:r w:rsidRPr="0069079B">
        <w:rPr>
          <w:rFonts w:eastAsia="Calibri" w:cs="Times New Roman"/>
        </w:rPr>
        <w:t>ления – 129 человек</w:t>
      </w:r>
      <w:r w:rsidR="00043A6A" w:rsidRPr="0069079B">
        <w:rPr>
          <w:rStyle w:val="ad"/>
          <w:rFonts w:eastAsia="Calibri" w:cs="Times New Roman"/>
        </w:rPr>
        <w:footnoteReference w:id="4"/>
      </w:r>
      <w:r w:rsidRPr="0069079B">
        <w:rPr>
          <w:rFonts w:eastAsia="Calibri" w:cs="Times New Roman"/>
        </w:rPr>
        <w:t>. Численность населения в каждом населенном пункте</w:t>
      </w:r>
      <w:r w:rsidR="00661DEC" w:rsidRPr="0069079B">
        <w:rPr>
          <w:rStyle w:val="ad"/>
          <w:rFonts w:eastAsia="Calibri" w:cs="Times New Roman"/>
        </w:rPr>
        <w:footnoteReference w:id="5"/>
      </w:r>
      <w:r w:rsidRPr="0069079B">
        <w:rPr>
          <w:rFonts w:eastAsia="Calibri" w:cs="Times New Roman"/>
        </w:rPr>
        <w:t xml:space="preserve"> представлена в таблице 1.2.1.</w:t>
      </w:r>
    </w:p>
    <w:p w:rsidR="007A7658" w:rsidRPr="0069079B" w:rsidRDefault="007A7658" w:rsidP="007A7658">
      <w:pPr>
        <w:spacing w:line="276" w:lineRule="auto"/>
        <w:ind w:firstLine="709"/>
        <w:rPr>
          <w:rFonts w:eastAsia="Calibri" w:cs="Times New Roman"/>
        </w:rPr>
      </w:pPr>
    </w:p>
    <w:p w:rsidR="007A7658" w:rsidRPr="0069079B" w:rsidRDefault="007A7658" w:rsidP="007A7658">
      <w:pPr>
        <w:spacing w:line="276" w:lineRule="auto"/>
        <w:ind w:firstLine="709"/>
        <w:rPr>
          <w:rFonts w:eastAsia="Calibri" w:cs="Times New Roman"/>
          <w:b/>
        </w:rPr>
      </w:pPr>
      <w:r w:rsidRPr="0069079B">
        <w:rPr>
          <w:rFonts w:eastAsia="Calibri" w:cs="Times New Roman"/>
          <w:b/>
        </w:rPr>
        <w:t xml:space="preserve">Таблица 1.2.1. Численность населения МО «Вистинское сельское поселение» в разрезе населенных пунктов, 2013-2014 гг. </w:t>
      </w:r>
    </w:p>
    <w:tbl>
      <w:tblPr>
        <w:tblStyle w:val="13"/>
        <w:tblW w:w="5000" w:type="pct"/>
        <w:tblLook w:val="04A0" w:firstRow="1" w:lastRow="0" w:firstColumn="1" w:lastColumn="0" w:noHBand="0" w:noVBand="1"/>
      </w:tblPr>
      <w:tblGrid>
        <w:gridCol w:w="663"/>
        <w:gridCol w:w="2970"/>
        <w:gridCol w:w="2969"/>
        <w:gridCol w:w="2969"/>
      </w:tblGrid>
      <w:tr w:rsidR="007A7658" w:rsidRPr="0069079B" w:rsidTr="005C057A">
        <w:tc>
          <w:tcPr>
            <w:tcW w:w="346" w:type="pct"/>
          </w:tcPr>
          <w:p w:rsidR="007A7658" w:rsidRPr="0069079B" w:rsidRDefault="007A7658" w:rsidP="007A7658">
            <w:pPr>
              <w:jc w:val="center"/>
              <w:rPr>
                <w:rFonts w:asciiTheme="minorHAnsi" w:eastAsia="Calibri" w:hAnsiTheme="minorHAnsi" w:cstheme="minorHAnsi"/>
                <w:b/>
              </w:rPr>
            </w:pPr>
            <w:r w:rsidRPr="0069079B">
              <w:rPr>
                <w:rFonts w:asciiTheme="minorHAnsi" w:eastAsia="Calibri" w:hAnsiTheme="minorHAnsi" w:cstheme="minorHAnsi"/>
                <w:b/>
              </w:rPr>
              <w:t>№</w:t>
            </w:r>
          </w:p>
        </w:tc>
        <w:tc>
          <w:tcPr>
            <w:tcW w:w="1551" w:type="pct"/>
          </w:tcPr>
          <w:p w:rsidR="007A7658" w:rsidRPr="0069079B" w:rsidRDefault="007A7658" w:rsidP="007A7658">
            <w:pPr>
              <w:jc w:val="center"/>
              <w:rPr>
                <w:rFonts w:asciiTheme="minorHAnsi" w:eastAsia="Calibri" w:hAnsiTheme="minorHAnsi" w:cstheme="minorHAnsi"/>
                <w:b/>
              </w:rPr>
            </w:pPr>
            <w:r w:rsidRPr="0069079B">
              <w:rPr>
                <w:rFonts w:asciiTheme="minorHAnsi" w:eastAsia="Calibri" w:hAnsiTheme="minorHAnsi" w:cstheme="minorHAnsi"/>
                <w:b/>
              </w:rPr>
              <w:t>Наименование населенного пункта</w:t>
            </w:r>
          </w:p>
        </w:tc>
        <w:tc>
          <w:tcPr>
            <w:tcW w:w="1551" w:type="pct"/>
          </w:tcPr>
          <w:p w:rsidR="007A7658" w:rsidRPr="0069079B" w:rsidRDefault="00440F8C" w:rsidP="007A7658">
            <w:pPr>
              <w:jc w:val="center"/>
              <w:rPr>
                <w:rFonts w:asciiTheme="minorHAnsi" w:eastAsia="Calibri" w:hAnsiTheme="minorHAnsi" w:cstheme="minorHAnsi"/>
                <w:b/>
              </w:rPr>
            </w:pPr>
            <w:r w:rsidRPr="0069079B">
              <w:rPr>
                <w:rFonts w:asciiTheme="minorHAnsi" w:eastAsia="Calibri" w:hAnsiTheme="minorHAnsi" w:cstheme="minorHAnsi"/>
                <w:b/>
              </w:rPr>
              <w:t>2013</w:t>
            </w:r>
          </w:p>
        </w:tc>
        <w:tc>
          <w:tcPr>
            <w:tcW w:w="1551" w:type="pct"/>
          </w:tcPr>
          <w:p w:rsidR="007A7658" w:rsidRPr="0069079B" w:rsidRDefault="00440F8C" w:rsidP="007A7658">
            <w:pPr>
              <w:jc w:val="center"/>
              <w:rPr>
                <w:rFonts w:asciiTheme="minorHAnsi" w:eastAsia="Calibri" w:hAnsiTheme="minorHAnsi" w:cstheme="minorHAnsi"/>
                <w:b/>
              </w:rPr>
            </w:pPr>
            <w:r w:rsidRPr="0069079B">
              <w:rPr>
                <w:rFonts w:asciiTheme="minorHAnsi" w:eastAsia="Calibri" w:hAnsiTheme="minorHAnsi" w:cstheme="minorHAnsi"/>
                <w:b/>
              </w:rPr>
              <w:t>2014</w:t>
            </w:r>
          </w:p>
        </w:tc>
      </w:tr>
      <w:tr w:rsidR="007A7658" w:rsidRPr="0069079B" w:rsidTr="005C057A">
        <w:tc>
          <w:tcPr>
            <w:tcW w:w="346" w:type="pct"/>
          </w:tcPr>
          <w:p w:rsidR="007A7658" w:rsidRPr="0069079B" w:rsidRDefault="007A7658" w:rsidP="007A7658">
            <w:pPr>
              <w:rPr>
                <w:rFonts w:asciiTheme="minorHAnsi" w:eastAsia="Calibri" w:hAnsiTheme="minorHAnsi" w:cstheme="minorHAnsi"/>
              </w:rPr>
            </w:pPr>
            <w:r w:rsidRPr="0069079B">
              <w:rPr>
                <w:rFonts w:asciiTheme="minorHAnsi" w:eastAsia="Calibri" w:hAnsiTheme="minorHAnsi" w:cstheme="minorHAnsi"/>
              </w:rPr>
              <w:t>1</w:t>
            </w:r>
          </w:p>
        </w:tc>
        <w:tc>
          <w:tcPr>
            <w:tcW w:w="1551" w:type="pct"/>
          </w:tcPr>
          <w:p w:rsidR="007A7658" w:rsidRPr="0069079B" w:rsidRDefault="007A7658" w:rsidP="007A7658">
            <w:pPr>
              <w:rPr>
                <w:rFonts w:asciiTheme="minorHAnsi" w:eastAsia="Calibri" w:hAnsiTheme="minorHAnsi" w:cstheme="minorHAnsi"/>
              </w:rPr>
            </w:pPr>
            <w:r w:rsidRPr="0069079B">
              <w:rPr>
                <w:rFonts w:asciiTheme="minorHAnsi" w:eastAsia="Calibri" w:hAnsiTheme="minorHAnsi" w:cstheme="minorHAnsi"/>
              </w:rPr>
              <w:t>Вистино</w:t>
            </w:r>
          </w:p>
        </w:tc>
        <w:tc>
          <w:tcPr>
            <w:tcW w:w="1551" w:type="pct"/>
          </w:tcPr>
          <w:p w:rsidR="007A7658" w:rsidRPr="0069079B" w:rsidRDefault="007A7658" w:rsidP="007A7658">
            <w:pPr>
              <w:jc w:val="center"/>
              <w:rPr>
                <w:rFonts w:asciiTheme="minorHAnsi" w:eastAsia="Calibri" w:hAnsiTheme="minorHAnsi" w:cstheme="minorHAnsi"/>
              </w:rPr>
            </w:pPr>
            <w:r w:rsidRPr="0069079B">
              <w:rPr>
                <w:rFonts w:asciiTheme="minorHAnsi" w:eastAsia="Calibri" w:hAnsiTheme="minorHAnsi" w:cstheme="minorHAnsi"/>
              </w:rPr>
              <w:t>908</w:t>
            </w:r>
          </w:p>
        </w:tc>
        <w:tc>
          <w:tcPr>
            <w:tcW w:w="1551" w:type="pct"/>
          </w:tcPr>
          <w:p w:rsidR="007A7658" w:rsidRPr="0069079B" w:rsidRDefault="007A7658" w:rsidP="007A7658">
            <w:pPr>
              <w:jc w:val="center"/>
              <w:rPr>
                <w:rFonts w:asciiTheme="minorHAnsi" w:eastAsia="Calibri" w:hAnsiTheme="minorHAnsi" w:cstheme="minorHAnsi"/>
              </w:rPr>
            </w:pPr>
            <w:r w:rsidRPr="0069079B">
              <w:rPr>
                <w:rFonts w:asciiTheme="minorHAnsi" w:eastAsia="Calibri" w:hAnsiTheme="minorHAnsi" w:cstheme="minorHAnsi"/>
              </w:rPr>
              <w:t>914</w:t>
            </w:r>
          </w:p>
        </w:tc>
      </w:tr>
      <w:tr w:rsidR="007A7658" w:rsidRPr="0069079B" w:rsidTr="005C057A">
        <w:tc>
          <w:tcPr>
            <w:tcW w:w="346" w:type="pct"/>
          </w:tcPr>
          <w:p w:rsidR="007A7658" w:rsidRPr="0069079B" w:rsidRDefault="007A7658" w:rsidP="007A7658">
            <w:pPr>
              <w:rPr>
                <w:rFonts w:asciiTheme="minorHAnsi" w:eastAsia="Calibri" w:hAnsiTheme="minorHAnsi" w:cstheme="minorHAnsi"/>
              </w:rPr>
            </w:pPr>
            <w:r w:rsidRPr="0069079B">
              <w:rPr>
                <w:rFonts w:asciiTheme="minorHAnsi" w:eastAsia="Calibri" w:hAnsiTheme="minorHAnsi" w:cstheme="minorHAnsi"/>
              </w:rPr>
              <w:t>2</w:t>
            </w:r>
          </w:p>
        </w:tc>
        <w:tc>
          <w:tcPr>
            <w:tcW w:w="1551" w:type="pct"/>
          </w:tcPr>
          <w:p w:rsidR="007A7658" w:rsidRPr="0069079B" w:rsidRDefault="007A7658" w:rsidP="007A7658">
            <w:pPr>
              <w:rPr>
                <w:rFonts w:asciiTheme="minorHAnsi" w:eastAsia="Calibri" w:hAnsiTheme="minorHAnsi" w:cstheme="minorHAnsi"/>
              </w:rPr>
            </w:pPr>
            <w:r w:rsidRPr="0069079B">
              <w:rPr>
                <w:rFonts w:asciiTheme="minorHAnsi" w:eastAsia="Calibri" w:hAnsiTheme="minorHAnsi" w:cstheme="minorHAnsi"/>
              </w:rPr>
              <w:t>Валяницы</w:t>
            </w:r>
          </w:p>
        </w:tc>
        <w:tc>
          <w:tcPr>
            <w:tcW w:w="1551" w:type="pct"/>
          </w:tcPr>
          <w:p w:rsidR="007A7658" w:rsidRPr="0069079B" w:rsidRDefault="007A7658" w:rsidP="007A7658">
            <w:pPr>
              <w:jc w:val="center"/>
              <w:rPr>
                <w:rFonts w:asciiTheme="minorHAnsi" w:eastAsia="Calibri" w:hAnsiTheme="minorHAnsi" w:cstheme="minorHAnsi"/>
              </w:rPr>
            </w:pPr>
            <w:r w:rsidRPr="0069079B">
              <w:rPr>
                <w:rFonts w:asciiTheme="minorHAnsi" w:eastAsia="Calibri" w:hAnsiTheme="minorHAnsi" w:cstheme="minorHAnsi"/>
              </w:rPr>
              <w:t>66</w:t>
            </w:r>
          </w:p>
        </w:tc>
        <w:tc>
          <w:tcPr>
            <w:tcW w:w="1551" w:type="pct"/>
          </w:tcPr>
          <w:p w:rsidR="007A7658" w:rsidRPr="0069079B" w:rsidRDefault="007A7658" w:rsidP="007A7658">
            <w:pPr>
              <w:jc w:val="center"/>
              <w:rPr>
                <w:rFonts w:asciiTheme="minorHAnsi" w:eastAsia="Calibri" w:hAnsiTheme="minorHAnsi" w:cstheme="minorHAnsi"/>
              </w:rPr>
            </w:pPr>
            <w:r w:rsidRPr="0069079B">
              <w:rPr>
                <w:rFonts w:asciiTheme="minorHAnsi" w:eastAsia="Calibri" w:hAnsiTheme="minorHAnsi" w:cstheme="minorHAnsi"/>
              </w:rPr>
              <w:t>63</w:t>
            </w:r>
          </w:p>
        </w:tc>
      </w:tr>
      <w:tr w:rsidR="007A7658" w:rsidRPr="0069079B" w:rsidTr="005C057A">
        <w:tc>
          <w:tcPr>
            <w:tcW w:w="346" w:type="pct"/>
          </w:tcPr>
          <w:p w:rsidR="007A7658" w:rsidRPr="0069079B" w:rsidRDefault="007A7658" w:rsidP="007A7658">
            <w:pPr>
              <w:rPr>
                <w:rFonts w:asciiTheme="minorHAnsi" w:eastAsia="Calibri" w:hAnsiTheme="minorHAnsi" w:cstheme="minorHAnsi"/>
              </w:rPr>
            </w:pPr>
            <w:r w:rsidRPr="0069079B">
              <w:rPr>
                <w:rFonts w:asciiTheme="minorHAnsi" w:eastAsia="Calibri" w:hAnsiTheme="minorHAnsi" w:cstheme="minorHAnsi"/>
              </w:rPr>
              <w:t>3</w:t>
            </w:r>
          </w:p>
        </w:tc>
        <w:tc>
          <w:tcPr>
            <w:tcW w:w="1551" w:type="pct"/>
          </w:tcPr>
          <w:p w:rsidR="007A7658" w:rsidRPr="0069079B" w:rsidRDefault="007A7658" w:rsidP="007A7658">
            <w:pPr>
              <w:rPr>
                <w:rFonts w:asciiTheme="minorHAnsi" w:eastAsia="Calibri" w:hAnsiTheme="minorHAnsi" w:cstheme="minorHAnsi"/>
              </w:rPr>
            </w:pPr>
            <w:r w:rsidRPr="0069079B">
              <w:rPr>
                <w:rFonts w:asciiTheme="minorHAnsi" w:eastAsia="Calibri" w:hAnsiTheme="minorHAnsi" w:cstheme="minorHAnsi"/>
              </w:rPr>
              <w:t>Глинки</w:t>
            </w:r>
          </w:p>
        </w:tc>
        <w:tc>
          <w:tcPr>
            <w:tcW w:w="1551" w:type="pct"/>
          </w:tcPr>
          <w:p w:rsidR="007A7658" w:rsidRPr="0069079B" w:rsidRDefault="007A7658" w:rsidP="007A7658">
            <w:pPr>
              <w:jc w:val="center"/>
              <w:rPr>
                <w:rFonts w:asciiTheme="minorHAnsi" w:eastAsia="Calibri" w:hAnsiTheme="minorHAnsi" w:cstheme="minorHAnsi"/>
              </w:rPr>
            </w:pPr>
            <w:r w:rsidRPr="0069079B">
              <w:rPr>
                <w:rFonts w:asciiTheme="minorHAnsi" w:eastAsia="Calibri" w:hAnsiTheme="minorHAnsi" w:cstheme="minorHAnsi"/>
              </w:rPr>
              <w:t>42</w:t>
            </w:r>
          </w:p>
        </w:tc>
        <w:tc>
          <w:tcPr>
            <w:tcW w:w="1551" w:type="pct"/>
          </w:tcPr>
          <w:p w:rsidR="007A7658" w:rsidRPr="0069079B" w:rsidRDefault="007A7658" w:rsidP="007A7658">
            <w:pPr>
              <w:jc w:val="center"/>
              <w:rPr>
                <w:rFonts w:asciiTheme="minorHAnsi" w:eastAsia="Calibri" w:hAnsiTheme="minorHAnsi" w:cstheme="minorHAnsi"/>
              </w:rPr>
            </w:pPr>
            <w:r w:rsidRPr="0069079B">
              <w:rPr>
                <w:rFonts w:asciiTheme="minorHAnsi" w:eastAsia="Calibri" w:hAnsiTheme="minorHAnsi" w:cstheme="minorHAnsi"/>
              </w:rPr>
              <w:t>42</w:t>
            </w:r>
          </w:p>
        </w:tc>
      </w:tr>
      <w:tr w:rsidR="007A7658" w:rsidRPr="0069079B" w:rsidTr="005C057A">
        <w:tc>
          <w:tcPr>
            <w:tcW w:w="346" w:type="pct"/>
          </w:tcPr>
          <w:p w:rsidR="007A7658" w:rsidRPr="0069079B" w:rsidRDefault="007A7658" w:rsidP="007A7658">
            <w:pPr>
              <w:rPr>
                <w:rFonts w:asciiTheme="minorHAnsi" w:eastAsia="Calibri" w:hAnsiTheme="minorHAnsi" w:cstheme="minorHAnsi"/>
              </w:rPr>
            </w:pPr>
            <w:r w:rsidRPr="0069079B">
              <w:rPr>
                <w:rFonts w:asciiTheme="minorHAnsi" w:eastAsia="Calibri" w:hAnsiTheme="minorHAnsi" w:cstheme="minorHAnsi"/>
              </w:rPr>
              <w:t>4</w:t>
            </w:r>
          </w:p>
        </w:tc>
        <w:tc>
          <w:tcPr>
            <w:tcW w:w="1551" w:type="pct"/>
          </w:tcPr>
          <w:p w:rsidR="007A7658" w:rsidRPr="0069079B" w:rsidRDefault="007A7658" w:rsidP="007A7658">
            <w:pPr>
              <w:rPr>
                <w:rFonts w:asciiTheme="minorHAnsi" w:eastAsia="Calibri" w:hAnsiTheme="minorHAnsi" w:cstheme="minorHAnsi"/>
              </w:rPr>
            </w:pPr>
            <w:r w:rsidRPr="0069079B">
              <w:rPr>
                <w:rFonts w:asciiTheme="minorHAnsi" w:eastAsia="Calibri" w:hAnsiTheme="minorHAnsi" w:cstheme="minorHAnsi"/>
              </w:rPr>
              <w:t>Горки</w:t>
            </w:r>
          </w:p>
        </w:tc>
        <w:tc>
          <w:tcPr>
            <w:tcW w:w="1551" w:type="pct"/>
          </w:tcPr>
          <w:p w:rsidR="007A7658" w:rsidRPr="0069079B" w:rsidRDefault="007A7658" w:rsidP="007A7658">
            <w:pPr>
              <w:jc w:val="center"/>
              <w:rPr>
                <w:rFonts w:asciiTheme="minorHAnsi" w:eastAsia="Calibri" w:hAnsiTheme="minorHAnsi" w:cstheme="minorHAnsi"/>
              </w:rPr>
            </w:pPr>
            <w:r w:rsidRPr="0069079B">
              <w:rPr>
                <w:rFonts w:asciiTheme="minorHAnsi" w:eastAsia="Calibri" w:hAnsiTheme="minorHAnsi" w:cstheme="minorHAnsi"/>
              </w:rPr>
              <w:t>74</w:t>
            </w:r>
          </w:p>
        </w:tc>
        <w:tc>
          <w:tcPr>
            <w:tcW w:w="1551" w:type="pct"/>
          </w:tcPr>
          <w:p w:rsidR="007A7658" w:rsidRPr="0069079B" w:rsidRDefault="007A7658" w:rsidP="007A7658">
            <w:pPr>
              <w:jc w:val="center"/>
              <w:rPr>
                <w:rFonts w:asciiTheme="minorHAnsi" w:eastAsia="Calibri" w:hAnsiTheme="minorHAnsi" w:cstheme="minorHAnsi"/>
              </w:rPr>
            </w:pPr>
            <w:r w:rsidRPr="0069079B">
              <w:rPr>
                <w:rFonts w:asciiTheme="minorHAnsi" w:eastAsia="Calibri" w:hAnsiTheme="minorHAnsi" w:cstheme="minorHAnsi"/>
              </w:rPr>
              <w:t>70</w:t>
            </w:r>
          </w:p>
        </w:tc>
      </w:tr>
      <w:tr w:rsidR="007A7658" w:rsidRPr="0069079B" w:rsidTr="005C057A">
        <w:tc>
          <w:tcPr>
            <w:tcW w:w="346" w:type="pct"/>
          </w:tcPr>
          <w:p w:rsidR="007A7658" w:rsidRPr="0069079B" w:rsidRDefault="007A7658" w:rsidP="007A7658">
            <w:pPr>
              <w:rPr>
                <w:rFonts w:asciiTheme="minorHAnsi" w:eastAsia="Calibri" w:hAnsiTheme="minorHAnsi" w:cstheme="minorHAnsi"/>
              </w:rPr>
            </w:pPr>
            <w:r w:rsidRPr="0069079B">
              <w:rPr>
                <w:rFonts w:asciiTheme="minorHAnsi" w:eastAsia="Calibri" w:hAnsiTheme="minorHAnsi" w:cstheme="minorHAnsi"/>
              </w:rPr>
              <w:t>5</w:t>
            </w:r>
          </w:p>
        </w:tc>
        <w:tc>
          <w:tcPr>
            <w:tcW w:w="1551" w:type="pct"/>
          </w:tcPr>
          <w:p w:rsidR="007A7658" w:rsidRPr="0069079B" w:rsidRDefault="007A7658" w:rsidP="007A7658">
            <w:pPr>
              <w:rPr>
                <w:rFonts w:asciiTheme="minorHAnsi" w:eastAsia="Calibri" w:hAnsiTheme="minorHAnsi" w:cstheme="minorHAnsi"/>
              </w:rPr>
            </w:pPr>
            <w:r w:rsidRPr="0069079B">
              <w:rPr>
                <w:rFonts w:asciiTheme="minorHAnsi" w:eastAsia="Calibri" w:hAnsiTheme="minorHAnsi" w:cstheme="minorHAnsi"/>
              </w:rPr>
              <w:t>Дубки</w:t>
            </w:r>
          </w:p>
        </w:tc>
        <w:tc>
          <w:tcPr>
            <w:tcW w:w="1551" w:type="pct"/>
          </w:tcPr>
          <w:p w:rsidR="007A7658" w:rsidRPr="0069079B" w:rsidRDefault="007A7658" w:rsidP="007A7658">
            <w:pPr>
              <w:jc w:val="center"/>
              <w:rPr>
                <w:rFonts w:asciiTheme="minorHAnsi" w:eastAsia="Calibri" w:hAnsiTheme="minorHAnsi" w:cstheme="minorHAnsi"/>
              </w:rPr>
            </w:pPr>
            <w:r w:rsidRPr="0069079B">
              <w:rPr>
                <w:rFonts w:asciiTheme="minorHAnsi" w:eastAsia="Calibri" w:hAnsiTheme="minorHAnsi" w:cstheme="minorHAnsi"/>
              </w:rPr>
              <w:t>29</w:t>
            </w:r>
          </w:p>
        </w:tc>
        <w:tc>
          <w:tcPr>
            <w:tcW w:w="1551" w:type="pct"/>
          </w:tcPr>
          <w:p w:rsidR="007A7658" w:rsidRPr="0069079B" w:rsidRDefault="007A7658" w:rsidP="007A7658">
            <w:pPr>
              <w:jc w:val="center"/>
              <w:rPr>
                <w:rFonts w:asciiTheme="minorHAnsi" w:eastAsia="Calibri" w:hAnsiTheme="minorHAnsi" w:cstheme="minorHAnsi"/>
              </w:rPr>
            </w:pPr>
            <w:r w:rsidRPr="0069079B">
              <w:rPr>
                <w:rFonts w:asciiTheme="minorHAnsi" w:eastAsia="Calibri" w:hAnsiTheme="minorHAnsi" w:cstheme="minorHAnsi"/>
              </w:rPr>
              <w:t>31</w:t>
            </w:r>
          </w:p>
        </w:tc>
      </w:tr>
      <w:tr w:rsidR="007A7658" w:rsidRPr="0069079B" w:rsidTr="005C057A">
        <w:tc>
          <w:tcPr>
            <w:tcW w:w="346" w:type="pct"/>
          </w:tcPr>
          <w:p w:rsidR="007A7658" w:rsidRPr="0069079B" w:rsidRDefault="007A7658" w:rsidP="007A7658">
            <w:pPr>
              <w:rPr>
                <w:rFonts w:asciiTheme="minorHAnsi" w:eastAsia="Calibri" w:hAnsiTheme="minorHAnsi" w:cstheme="minorHAnsi"/>
              </w:rPr>
            </w:pPr>
            <w:r w:rsidRPr="0069079B">
              <w:rPr>
                <w:rFonts w:asciiTheme="minorHAnsi" w:eastAsia="Calibri" w:hAnsiTheme="minorHAnsi" w:cstheme="minorHAnsi"/>
              </w:rPr>
              <w:t>6</w:t>
            </w:r>
          </w:p>
        </w:tc>
        <w:tc>
          <w:tcPr>
            <w:tcW w:w="1551" w:type="pct"/>
          </w:tcPr>
          <w:p w:rsidR="007A7658" w:rsidRPr="0069079B" w:rsidRDefault="007A7658" w:rsidP="007A7658">
            <w:pPr>
              <w:rPr>
                <w:rFonts w:asciiTheme="minorHAnsi" w:eastAsia="Calibri" w:hAnsiTheme="minorHAnsi" w:cstheme="minorHAnsi"/>
              </w:rPr>
            </w:pPr>
            <w:r w:rsidRPr="0069079B">
              <w:rPr>
                <w:rFonts w:asciiTheme="minorHAnsi" w:eastAsia="Calibri" w:hAnsiTheme="minorHAnsi" w:cstheme="minorHAnsi"/>
              </w:rPr>
              <w:t>Залесье</w:t>
            </w:r>
          </w:p>
        </w:tc>
        <w:tc>
          <w:tcPr>
            <w:tcW w:w="1551" w:type="pct"/>
          </w:tcPr>
          <w:p w:rsidR="007A7658" w:rsidRPr="0069079B" w:rsidRDefault="007A7658" w:rsidP="007A7658">
            <w:pPr>
              <w:jc w:val="center"/>
              <w:rPr>
                <w:rFonts w:asciiTheme="minorHAnsi" w:eastAsia="Calibri" w:hAnsiTheme="minorHAnsi" w:cstheme="minorHAnsi"/>
              </w:rPr>
            </w:pPr>
            <w:r w:rsidRPr="0069079B">
              <w:rPr>
                <w:rFonts w:asciiTheme="minorHAnsi" w:eastAsia="Calibri" w:hAnsiTheme="minorHAnsi" w:cstheme="minorHAnsi"/>
              </w:rPr>
              <w:t>37</w:t>
            </w:r>
          </w:p>
        </w:tc>
        <w:tc>
          <w:tcPr>
            <w:tcW w:w="1551" w:type="pct"/>
          </w:tcPr>
          <w:p w:rsidR="007A7658" w:rsidRPr="0069079B" w:rsidRDefault="007A7658" w:rsidP="007A7658">
            <w:pPr>
              <w:jc w:val="center"/>
              <w:rPr>
                <w:rFonts w:asciiTheme="minorHAnsi" w:eastAsia="Calibri" w:hAnsiTheme="minorHAnsi" w:cstheme="minorHAnsi"/>
              </w:rPr>
            </w:pPr>
            <w:r w:rsidRPr="0069079B">
              <w:rPr>
                <w:rFonts w:asciiTheme="minorHAnsi" w:eastAsia="Calibri" w:hAnsiTheme="minorHAnsi" w:cstheme="minorHAnsi"/>
              </w:rPr>
              <w:t>36</w:t>
            </w:r>
          </w:p>
        </w:tc>
      </w:tr>
      <w:tr w:rsidR="007A7658" w:rsidRPr="0069079B" w:rsidTr="005C057A">
        <w:tc>
          <w:tcPr>
            <w:tcW w:w="346" w:type="pct"/>
          </w:tcPr>
          <w:p w:rsidR="007A7658" w:rsidRPr="0069079B" w:rsidRDefault="007A7658" w:rsidP="007A7658">
            <w:pPr>
              <w:rPr>
                <w:rFonts w:asciiTheme="minorHAnsi" w:eastAsia="Calibri" w:hAnsiTheme="minorHAnsi" w:cstheme="minorHAnsi"/>
              </w:rPr>
            </w:pPr>
            <w:r w:rsidRPr="0069079B">
              <w:rPr>
                <w:rFonts w:asciiTheme="minorHAnsi" w:eastAsia="Calibri" w:hAnsiTheme="minorHAnsi" w:cstheme="minorHAnsi"/>
              </w:rPr>
              <w:t>7</w:t>
            </w:r>
          </w:p>
        </w:tc>
        <w:tc>
          <w:tcPr>
            <w:tcW w:w="1551" w:type="pct"/>
          </w:tcPr>
          <w:p w:rsidR="007A7658" w:rsidRPr="0069079B" w:rsidRDefault="007A7658" w:rsidP="007A7658">
            <w:pPr>
              <w:rPr>
                <w:rFonts w:asciiTheme="minorHAnsi" w:eastAsia="Calibri" w:hAnsiTheme="minorHAnsi" w:cstheme="minorHAnsi"/>
              </w:rPr>
            </w:pPr>
            <w:r w:rsidRPr="0069079B">
              <w:rPr>
                <w:rFonts w:asciiTheme="minorHAnsi" w:eastAsia="Calibri" w:hAnsiTheme="minorHAnsi" w:cstheme="minorHAnsi"/>
              </w:rPr>
              <w:t>Косколово</w:t>
            </w:r>
          </w:p>
        </w:tc>
        <w:tc>
          <w:tcPr>
            <w:tcW w:w="1551" w:type="pct"/>
          </w:tcPr>
          <w:p w:rsidR="007A7658" w:rsidRPr="0069079B" w:rsidRDefault="007A7658" w:rsidP="007A7658">
            <w:pPr>
              <w:jc w:val="center"/>
              <w:rPr>
                <w:rFonts w:asciiTheme="minorHAnsi" w:eastAsia="Calibri" w:hAnsiTheme="minorHAnsi" w:cstheme="minorHAnsi"/>
              </w:rPr>
            </w:pPr>
            <w:r w:rsidRPr="0069079B">
              <w:rPr>
                <w:rFonts w:asciiTheme="minorHAnsi" w:eastAsia="Calibri" w:hAnsiTheme="minorHAnsi" w:cstheme="minorHAnsi"/>
              </w:rPr>
              <w:t>23</w:t>
            </w:r>
          </w:p>
        </w:tc>
        <w:tc>
          <w:tcPr>
            <w:tcW w:w="1551" w:type="pct"/>
          </w:tcPr>
          <w:p w:rsidR="007A7658" w:rsidRPr="0069079B" w:rsidRDefault="007A7658" w:rsidP="007A7658">
            <w:pPr>
              <w:jc w:val="center"/>
              <w:rPr>
                <w:rFonts w:asciiTheme="minorHAnsi" w:eastAsia="Calibri" w:hAnsiTheme="minorHAnsi" w:cstheme="minorHAnsi"/>
              </w:rPr>
            </w:pPr>
            <w:r w:rsidRPr="0069079B">
              <w:rPr>
                <w:rFonts w:asciiTheme="minorHAnsi" w:eastAsia="Calibri" w:hAnsiTheme="minorHAnsi" w:cstheme="minorHAnsi"/>
              </w:rPr>
              <w:t>25</w:t>
            </w:r>
          </w:p>
        </w:tc>
      </w:tr>
      <w:tr w:rsidR="007A7658" w:rsidRPr="0069079B" w:rsidTr="005C057A">
        <w:tc>
          <w:tcPr>
            <w:tcW w:w="346" w:type="pct"/>
          </w:tcPr>
          <w:p w:rsidR="007A7658" w:rsidRPr="0069079B" w:rsidRDefault="007A7658" w:rsidP="007A7658">
            <w:pPr>
              <w:rPr>
                <w:rFonts w:asciiTheme="minorHAnsi" w:eastAsia="Calibri" w:hAnsiTheme="minorHAnsi" w:cstheme="minorHAnsi"/>
              </w:rPr>
            </w:pPr>
            <w:r w:rsidRPr="0069079B">
              <w:rPr>
                <w:rFonts w:asciiTheme="minorHAnsi" w:eastAsia="Calibri" w:hAnsiTheme="minorHAnsi" w:cstheme="minorHAnsi"/>
              </w:rPr>
              <w:t>8</w:t>
            </w:r>
          </w:p>
        </w:tc>
        <w:tc>
          <w:tcPr>
            <w:tcW w:w="1551" w:type="pct"/>
          </w:tcPr>
          <w:p w:rsidR="007A7658" w:rsidRPr="0069079B" w:rsidRDefault="007A7658" w:rsidP="007A7658">
            <w:pPr>
              <w:rPr>
                <w:rFonts w:asciiTheme="minorHAnsi" w:eastAsia="Calibri" w:hAnsiTheme="minorHAnsi" w:cstheme="minorHAnsi"/>
              </w:rPr>
            </w:pPr>
            <w:r w:rsidRPr="0069079B">
              <w:rPr>
                <w:rFonts w:asciiTheme="minorHAnsi" w:eastAsia="Calibri" w:hAnsiTheme="minorHAnsi" w:cstheme="minorHAnsi"/>
              </w:rPr>
              <w:t>Кошкино</w:t>
            </w:r>
          </w:p>
        </w:tc>
        <w:tc>
          <w:tcPr>
            <w:tcW w:w="1551" w:type="pct"/>
          </w:tcPr>
          <w:p w:rsidR="007A7658" w:rsidRPr="0069079B" w:rsidRDefault="007A7658" w:rsidP="007A7658">
            <w:pPr>
              <w:jc w:val="center"/>
              <w:rPr>
                <w:rFonts w:asciiTheme="minorHAnsi" w:eastAsia="Calibri" w:hAnsiTheme="minorHAnsi" w:cstheme="minorHAnsi"/>
              </w:rPr>
            </w:pPr>
            <w:r w:rsidRPr="0069079B">
              <w:rPr>
                <w:rFonts w:asciiTheme="minorHAnsi" w:eastAsia="Calibri" w:hAnsiTheme="minorHAnsi" w:cstheme="minorHAnsi"/>
              </w:rPr>
              <w:t>2</w:t>
            </w:r>
          </w:p>
        </w:tc>
        <w:tc>
          <w:tcPr>
            <w:tcW w:w="1551" w:type="pct"/>
          </w:tcPr>
          <w:p w:rsidR="007A7658" w:rsidRPr="0069079B" w:rsidRDefault="007A7658" w:rsidP="007A7658">
            <w:pPr>
              <w:jc w:val="center"/>
              <w:rPr>
                <w:rFonts w:asciiTheme="minorHAnsi" w:eastAsia="Calibri" w:hAnsiTheme="minorHAnsi" w:cstheme="minorHAnsi"/>
              </w:rPr>
            </w:pPr>
            <w:r w:rsidRPr="0069079B">
              <w:rPr>
                <w:rFonts w:asciiTheme="minorHAnsi" w:eastAsia="Calibri" w:hAnsiTheme="minorHAnsi" w:cstheme="minorHAnsi"/>
              </w:rPr>
              <w:t>2</w:t>
            </w:r>
          </w:p>
        </w:tc>
      </w:tr>
      <w:tr w:rsidR="007A7658" w:rsidRPr="0069079B" w:rsidTr="005C057A">
        <w:tc>
          <w:tcPr>
            <w:tcW w:w="346" w:type="pct"/>
          </w:tcPr>
          <w:p w:rsidR="007A7658" w:rsidRPr="0069079B" w:rsidRDefault="007A7658" w:rsidP="007A7658">
            <w:pPr>
              <w:rPr>
                <w:rFonts w:asciiTheme="minorHAnsi" w:eastAsia="Calibri" w:hAnsiTheme="minorHAnsi" w:cstheme="minorHAnsi"/>
              </w:rPr>
            </w:pPr>
            <w:r w:rsidRPr="0069079B">
              <w:rPr>
                <w:rFonts w:asciiTheme="minorHAnsi" w:eastAsia="Calibri" w:hAnsiTheme="minorHAnsi" w:cstheme="minorHAnsi"/>
              </w:rPr>
              <w:t>9</w:t>
            </w:r>
          </w:p>
        </w:tc>
        <w:tc>
          <w:tcPr>
            <w:tcW w:w="1551" w:type="pct"/>
          </w:tcPr>
          <w:p w:rsidR="007A7658" w:rsidRPr="0069079B" w:rsidRDefault="007A7658" w:rsidP="007A7658">
            <w:pPr>
              <w:rPr>
                <w:rFonts w:asciiTheme="minorHAnsi" w:eastAsia="Calibri" w:hAnsiTheme="minorHAnsi" w:cstheme="minorHAnsi"/>
              </w:rPr>
            </w:pPr>
            <w:r w:rsidRPr="0069079B">
              <w:rPr>
                <w:rFonts w:asciiTheme="minorHAnsi" w:eastAsia="Calibri" w:hAnsiTheme="minorHAnsi" w:cstheme="minorHAnsi"/>
              </w:rPr>
              <w:t>Красная Горка</w:t>
            </w:r>
          </w:p>
        </w:tc>
        <w:tc>
          <w:tcPr>
            <w:tcW w:w="1551" w:type="pct"/>
          </w:tcPr>
          <w:p w:rsidR="007A7658" w:rsidRPr="0069079B" w:rsidRDefault="007A7658" w:rsidP="007A7658">
            <w:pPr>
              <w:jc w:val="center"/>
              <w:rPr>
                <w:rFonts w:asciiTheme="minorHAnsi" w:eastAsia="Calibri" w:hAnsiTheme="minorHAnsi" w:cstheme="minorHAnsi"/>
              </w:rPr>
            </w:pPr>
            <w:r w:rsidRPr="0069079B">
              <w:rPr>
                <w:rFonts w:asciiTheme="minorHAnsi" w:eastAsia="Calibri" w:hAnsiTheme="minorHAnsi" w:cstheme="minorHAnsi"/>
              </w:rPr>
              <w:t>10</w:t>
            </w:r>
          </w:p>
        </w:tc>
        <w:tc>
          <w:tcPr>
            <w:tcW w:w="1551" w:type="pct"/>
          </w:tcPr>
          <w:p w:rsidR="007A7658" w:rsidRPr="0069079B" w:rsidRDefault="007A7658" w:rsidP="007A7658">
            <w:pPr>
              <w:jc w:val="center"/>
              <w:rPr>
                <w:rFonts w:asciiTheme="minorHAnsi" w:eastAsia="Calibri" w:hAnsiTheme="minorHAnsi" w:cstheme="minorHAnsi"/>
              </w:rPr>
            </w:pPr>
            <w:r w:rsidRPr="0069079B">
              <w:rPr>
                <w:rFonts w:asciiTheme="minorHAnsi" w:eastAsia="Calibri" w:hAnsiTheme="minorHAnsi" w:cstheme="minorHAnsi"/>
              </w:rPr>
              <w:t>12</w:t>
            </w:r>
          </w:p>
        </w:tc>
      </w:tr>
      <w:tr w:rsidR="007A7658" w:rsidRPr="0069079B" w:rsidTr="005C057A">
        <w:tc>
          <w:tcPr>
            <w:tcW w:w="346" w:type="pct"/>
          </w:tcPr>
          <w:p w:rsidR="007A7658" w:rsidRPr="0069079B" w:rsidRDefault="007A7658" w:rsidP="007A7658">
            <w:pPr>
              <w:rPr>
                <w:rFonts w:asciiTheme="minorHAnsi" w:eastAsia="Calibri" w:hAnsiTheme="minorHAnsi" w:cstheme="minorHAnsi"/>
              </w:rPr>
            </w:pPr>
            <w:r w:rsidRPr="0069079B">
              <w:rPr>
                <w:rFonts w:asciiTheme="minorHAnsi" w:eastAsia="Calibri" w:hAnsiTheme="minorHAnsi" w:cstheme="minorHAnsi"/>
              </w:rPr>
              <w:t>10</w:t>
            </w:r>
          </w:p>
        </w:tc>
        <w:tc>
          <w:tcPr>
            <w:tcW w:w="1551" w:type="pct"/>
          </w:tcPr>
          <w:p w:rsidR="007A7658" w:rsidRPr="0069079B" w:rsidRDefault="007A7658" w:rsidP="007A7658">
            <w:pPr>
              <w:rPr>
                <w:rFonts w:asciiTheme="minorHAnsi" w:eastAsia="Calibri" w:hAnsiTheme="minorHAnsi" w:cstheme="minorHAnsi"/>
              </w:rPr>
            </w:pPr>
            <w:proofErr w:type="spellStart"/>
            <w:r w:rsidRPr="0069079B">
              <w:rPr>
                <w:rFonts w:asciiTheme="minorHAnsi" w:eastAsia="Calibri" w:hAnsiTheme="minorHAnsi" w:cstheme="minorHAnsi"/>
              </w:rPr>
              <w:t>д</w:t>
            </w:r>
            <w:proofErr w:type="gramStart"/>
            <w:r w:rsidRPr="0069079B">
              <w:rPr>
                <w:rFonts w:asciiTheme="minorHAnsi" w:eastAsia="Calibri" w:hAnsiTheme="minorHAnsi" w:cstheme="minorHAnsi"/>
              </w:rPr>
              <w:t>.Л</w:t>
            </w:r>
            <w:proofErr w:type="gramEnd"/>
            <w:r w:rsidRPr="0069079B">
              <w:rPr>
                <w:rFonts w:asciiTheme="minorHAnsi" w:eastAsia="Calibri" w:hAnsiTheme="minorHAnsi" w:cstheme="minorHAnsi"/>
              </w:rPr>
              <w:t>оги</w:t>
            </w:r>
            <w:proofErr w:type="spellEnd"/>
          </w:p>
        </w:tc>
        <w:tc>
          <w:tcPr>
            <w:tcW w:w="1551" w:type="pct"/>
          </w:tcPr>
          <w:p w:rsidR="007A7658" w:rsidRPr="0069079B" w:rsidRDefault="007A7658" w:rsidP="007A7658">
            <w:pPr>
              <w:jc w:val="center"/>
              <w:rPr>
                <w:rFonts w:asciiTheme="minorHAnsi" w:eastAsia="Calibri" w:hAnsiTheme="minorHAnsi" w:cstheme="minorHAnsi"/>
              </w:rPr>
            </w:pPr>
            <w:r w:rsidRPr="0069079B">
              <w:rPr>
                <w:rFonts w:asciiTheme="minorHAnsi" w:eastAsia="Calibri" w:hAnsiTheme="minorHAnsi" w:cstheme="minorHAnsi"/>
              </w:rPr>
              <w:t>77</w:t>
            </w:r>
          </w:p>
        </w:tc>
        <w:tc>
          <w:tcPr>
            <w:tcW w:w="1551" w:type="pct"/>
          </w:tcPr>
          <w:p w:rsidR="007A7658" w:rsidRPr="0069079B" w:rsidRDefault="007A7658" w:rsidP="007A7658">
            <w:pPr>
              <w:jc w:val="center"/>
              <w:rPr>
                <w:rFonts w:asciiTheme="minorHAnsi" w:eastAsia="Calibri" w:hAnsiTheme="minorHAnsi" w:cstheme="minorHAnsi"/>
              </w:rPr>
            </w:pPr>
            <w:r w:rsidRPr="0069079B">
              <w:rPr>
                <w:rFonts w:asciiTheme="minorHAnsi" w:eastAsia="Calibri" w:hAnsiTheme="minorHAnsi" w:cstheme="minorHAnsi"/>
              </w:rPr>
              <w:t>75</w:t>
            </w:r>
          </w:p>
        </w:tc>
      </w:tr>
      <w:tr w:rsidR="007A7658" w:rsidRPr="0069079B" w:rsidTr="005C057A">
        <w:tc>
          <w:tcPr>
            <w:tcW w:w="346" w:type="pct"/>
          </w:tcPr>
          <w:p w:rsidR="007A7658" w:rsidRPr="0069079B" w:rsidRDefault="007A7658" w:rsidP="007A7658">
            <w:pPr>
              <w:rPr>
                <w:rFonts w:asciiTheme="minorHAnsi" w:eastAsia="Calibri" w:hAnsiTheme="minorHAnsi" w:cstheme="minorHAnsi"/>
              </w:rPr>
            </w:pPr>
            <w:r w:rsidRPr="0069079B">
              <w:rPr>
                <w:rFonts w:asciiTheme="minorHAnsi" w:eastAsia="Calibri" w:hAnsiTheme="minorHAnsi" w:cstheme="minorHAnsi"/>
              </w:rPr>
              <w:t>11</w:t>
            </w:r>
          </w:p>
        </w:tc>
        <w:tc>
          <w:tcPr>
            <w:tcW w:w="1551" w:type="pct"/>
          </w:tcPr>
          <w:p w:rsidR="007A7658" w:rsidRPr="0069079B" w:rsidRDefault="007A7658" w:rsidP="007A7658">
            <w:pPr>
              <w:rPr>
                <w:rFonts w:asciiTheme="minorHAnsi" w:eastAsia="Calibri" w:hAnsiTheme="minorHAnsi" w:cstheme="minorHAnsi"/>
              </w:rPr>
            </w:pPr>
            <w:proofErr w:type="spellStart"/>
            <w:r w:rsidRPr="0069079B">
              <w:rPr>
                <w:rFonts w:asciiTheme="minorHAnsi" w:eastAsia="Calibri" w:hAnsiTheme="minorHAnsi" w:cstheme="minorHAnsi"/>
              </w:rPr>
              <w:t>пос</w:t>
            </w:r>
            <w:proofErr w:type="gramStart"/>
            <w:r w:rsidRPr="0069079B">
              <w:rPr>
                <w:rFonts w:asciiTheme="minorHAnsi" w:eastAsia="Calibri" w:hAnsiTheme="minorHAnsi" w:cstheme="minorHAnsi"/>
              </w:rPr>
              <w:t>.Л</w:t>
            </w:r>
            <w:proofErr w:type="gramEnd"/>
            <w:r w:rsidRPr="0069079B">
              <w:rPr>
                <w:rFonts w:asciiTheme="minorHAnsi" w:eastAsia="Calibri" w:hAnsiTheme="minorHAnsi" w:cstheme="minorHAnsi"/>
              </w:rPr>
              <w:t>оги</w:t>
            </w:r>
            <w:proofErr w:type="spellEnd"/>
          </w:p>
        </w:tc>
        <w:tc>
          <w:tcPr>
            <w:tcW w:w="1551" w:type="pct"/>
          </w:tcPr>
          <w:p w:rsidR="007A7658" w:rsidRPr="0069079B" w:rsidRDefault="007A7658" w:rsidP="007A7658">
            <w:pPr>
              <w:jc w:val="center"/>
              <w:rPr>
                <w:rFonts w:asciiTheme="minorHAnsi" w:eastAsia="Calibri" w:hAnsiTheme="minorHAnsi" w:cstheme="minorHAnsi"/>
              </w:rPr>
            </w:pPr>
            <w:r w:rsidRPr="0069079B">
              <w:rPr>
                <w:rFonts w:asciiTheme="minorHAnsi" w:eastAsia="Calibri" w:hAnsiTheme="minorHAnsi" w:cstheme="minorHAnsi"/>
              </w:rPr>
              <w:t>14</w:t>
            </w:r>
          </w:p>
        </w:tc>
        <w:tc>
          <w:tcPr>
            <w:tcW w:w="1551" w:type="pct"/>
          </w:tcPr>
          <w:p w:rsidR="007A7658" w:rsidRPr="0069079B" w:rsidRDefault="007A7658" w:rsidP="007A7658">
            <w:pPr>
              <w:jc w:val="center"/>
              <w:rPr>
                <w:rFonts w:asciiTheme="minorHAnsi" w:eastAsia="Calibri" w:hAnsiTheme="minorHAnsi" w:cstheme="minorHAnsi"/>
              </w:rPr>
            </w:pPr>
            <w:r w:rsidRPr="0069079B">
              <w:rPr>
                <w:rFonts w:asciiTheme="minorHAnsi" w:eastAsia="Calibri" w:hAnsiTheme="minorHAnsi" w:cstheme="minorHAnsi"/>
              </w:rPr>
              <w:t>14</w:t>
            </w:r>
          </w:p>
        </w:tc>
      </w:tr>
      <w:tr w:rsidR="007A7658" w:rsidRPr="0069079B" w:rsidTr="005C057A">
        <w:tc>
          <w:tcPr>
            <w:tcW w:w="346" w:type="pct"/>
          </w:tcPr>
          <w:p w:rsidR="007A7658" w:rsidRPr="0069079B" w:rsidRDefault="007A7658" w:rsidP="007A7658">
            <w:pPr>
              <w:rPr>
                <w:rFonts w:asciiTheme="minorHAnsi" w:eastAsia="Calibri" w:hAnsiTheme="minorHAnsi" w:cstheme="minorHAnsi"/>
              </w:rPr>
            </w:pPr>
            <w:r w:rsidRPr="0069079B">
              <w:rPr>
                <w:rFonts w:asciiTheme="minorHAnsi" w:eastAsia="Calibri" w:hAnsiTheme="minorHAnsi" w:cstheme="minorHAnsi"/>
              </w:rPr>
              <w:t>12</w:t>
            </w:r>
          </w:p>
        </w:tc>
        <w:tc>
          <w:tcPr>
            <w:tcW w:w="1551" w:type="pct"/>
          </w:tcPr>
          <w:p w:rsidR="007A7658" w:rsidRPr="0069079B" w:rsidRDefault="007A7658" w:rsidP="007A7658">
            <w:pPr>
              <w:rPr>
                <w:rFonts w:asciiTheme="minorHAnsi" w:eastAsia="Calibri" w:hAnsiTheme="minorHAnsi" w:cstheme="minorHAnsi"/>
              </w:rPr>
            </w:pPr>
            <w:r w:rsidRPr="0069079B">
              <w:rPr>
                <w:rFonts w:asciiTheme="minorHAnsi" w:eastAsia="Calibri" w:hAnsiTheme="minorHAnsi" w:cstheme="minorHAnsi"/>
              </w:rPr>
              <w:t>Мишино</w:t>
            </w:r>
          </w:p>
        </w:tc>
        <w:tc>
          <w:tcPr>
            <w:tcW w:w="1551" w:type="pct"/>
          </w:tcPr>
          <w:p w:rsidR="007A7658" w:rsidRPr="0069079B" w:rsidRDefault="007A7658" w:rsidP="007A7658">
            <w:pPr>
              <w:jc w:val="center"/>
              <w:rPr>
                <w:rFonts w:asciiTheme="minorHAnsi" w:eastAsia="Calibri" w:hAnsiTheme="minorHAnsi" w:cstheme="minorHAnsi"/>
              </w:rPr>
            </w:pPr>
            <w:r w:rsidRPr="0069079B">
              <w:rPr>
                <w:rFonts w:asciiTheme="minorHAnsi" w:eastAsia="Calibri" w:hAnsiTheme="minorHAnsi" w:cstheme="minorHAnsi"/>
              </w:rPr>
              <w:t>23</w:t>
            </w:r>
          </w:p>
        </w:tc>
        <w:tc>
          <w:tcPr>
            <w:tcW w:w="1551" w:type="pct"/>
          </w:tcPr>
          <w:p w:rsidR="007A7658" w:rsidRPr="0069079B" w:rsidRDefault="007A7658" w:rsidP="007A7658">
            <w:pPr>
              <w:jc w:val="center"/>
              <w:rPr>
                <w:rFonts w:asciiTheme="minorHAnsi" w:eastAsia="Calibri" w:hAnsiTheme="minorHAnsi" w:cstheme="minorHAnsi"/>
              </w:rPr>
            </w:pPr>
            <w:r w:rsidRPr="0069079B">
              <w:rPr>
                <w:rFonts w:asciiTheme="minorHAnsi" w:eastAsia="Calibri" w:hAnsiTheme="minorHAnsi" w:cstheme="minorHAnsi"/>
              </w:rPr>
              <w:t>25</w:t>
            </w:r>
          </w:p>
        </w:tc>
      </w:tr>
      <w:tr w:rsidR="007A7658" w:rsidRPr="0069079B" w:rsidTr="005C057A">
        <w:tc>
          <w:tcPr>
            <w:tcW w:w="346" w:type="pct"/>
          </w:tcPr>
          <w:p w:rsidR="007A7658" w:rsidRPr="0069079B" w:rsidRDefault="007A7658" w:rsidP="007A7658">
            <w:pPr>
              <w:rPr>
                <w:rFonts w:asciiTheme="minorHAnsi" w:eastAsia="Calibri" w:hAnsiTheme="minorHAnsi" w:cstheme="minorHAnsi"/>
              </w:rPr>
            </w:pPr>
            <w:r w:rsidRPr="0069079B">
              <w:rPr>
                <w:rFonts w:asciiTheme="minorHAnsi" w:eastAsia="Calibri" w:hAnsiTheme="minorHAnsi" w:cstheme="minorHAnsi"/>
              </w:rPr>
              <w:t>13</w:t>
            </w:r>
          </w:p>
        </w:tc>
        <w:tc>
          <w:tcPr>
            <w:tcW w:w="1551" w:type="pct"/>
          </w:tcPr>
          <w:p w:rsidR="007A7658" w:rsidRPr="0069079B" w:rsidRDefault="007A7658" w:rsidP="007A7658">
            <w:pPr>
              <w:rPr>
                <w:rFonts w:asciiTheme="minorHAnsi" w:eastAsia="Calibri" w:hAnsiTheme="minorHAnsi" w:cstheme="minorHAnsi"/>
              </w:rPr>
            </w:pPr>
            <w:r w:rsidRPr="0069079B">
              <w:rPr>
                <w:rFonts w:asciiTheme="minorHAnsi" w:eastAsia="Calibri" w:hAnsiTheme="minorHAnsi" w:cstheme="minorHAnsi"/>
              </w:rPr>
              <w:t>Новое Гарколово</w:t>
            </w:r>
          </w:p>
        </w:tc>
        <w:tc>
          <w:tcPr>
            <w:tcW w:w="1551" w:type="pct"/>
          </w:tcPr>
          <w:p w:rsidR="007A7658" w:rsidRPr="0069079B" w:rsidRDefault="007A7658" w:rsidP="007A7658">
            <w:pPr>
              <w:jc w:val="center"/>
              <w:rPr>
                <w:rFonts w:asciiTheme="minorHAnsi" w:eastAsia="Calibri" w:hAnsiTheme="minorHAnsi" w:cstheme="minorHAnsi"/>
              </w:rPr>
            </w:pPr>
            <w:r w:rsidRPr="0069079B">
              <w:rPr>
                <w:rFonts w:asciiTheme="minorHAnsi" w:eastAsia="Calibri" w:hAnsiTheme="minorHAnsi" w:cstheme="minorHAnsi"/>
              </w:rPr>
              <w:t>5</w:t>
            </w:r>
          </w:p>
        </w:tc>
        <w:tc>
          <w:tcPr>
            <w:tcW w:w="1551" w:type="pct"/>
          </w:tcPr>
          <w:p w:rsidR="007A7658" w:rsidRPr="0069079B" w:rsidRDefault="007A7658" w:rsidP="007A7658">
            <w:pPr>
              <w:jc w:val="center"/>
              <w:rPr>
                <w:rFonts w:asciiTheme="minorHAnsi" w:eastAsia="Calibri" w:hAnsiTheme="minorHAnsi" w:cstheme="minorHAnsi"/>
              </w:rPr>
            </w:pPr>
            <w:r w:rsidRPr="0069079B">
              <w:rPr>
                <w:rFonts w:asciiTheme="minorHAnsi" w:eastAsia="Calibri" w:hAnsiTheme="minorHAnsi" w:cstheme="minorHAnsi"/>
              </w:rPr>
              <w:t>5</w:t>
            </w:r>
          </w:p>
        </w:tc>
      </w:tr>
      <w:tr w:rsidR="007A7658" w:rsidRPr="0069079B" w:rsidTr="005C057A">
        <w:tc>
          <w:tcPr>
            <w:tcW w:w="346" w:type="pct"/>
          </w:tcPr>
          <w:p w:rsidR="007A7658" w:rsidRPr="0069079B" w:rsidRDefault="007A7658" w:rsidP="007A7658">
            <w:pPr>
              <w:rPr>
                <w:rFonts w:asciiTheme="minorHAnsi" w:eastAsia="Calibri" w:hAnsiTheme="minorHAnsi" w:cstheme="minorHAnsi"/>
              </w:rPr>
            </w:pPr>
            <w:r w:rsidRPr="0069079B">
              <w:rPr>
                <w:rFonts w:asciiTheme="minorHAnsi" w:eastAsia="Calibri" w:hAnsiTheme="minorHAnsi" w:cstheme="minorHAnsi"/>
              </w:rPr>
              <w:t>14</w:t>
            </w:r>
          </w:p>
        </w:tc>
        <w:tc>
          <w:tcPr>
            <w:tcW w:w="1551" w:type="pct"/>
          </w:tcPr>
          <w:p w:rsidR="007A7658" w:rsidRPr="0069079B" w:rsidRDefault="007A7658" w:rsidP="007A7658">
            <w:pPr>
              <w:rPr>
                <w:rFonts w:asciiTheme="minorHAnsi" w:eastAsia="Calibri" w:hAnsiTheme="minorHAnsi" w:cstheme="minorHAnsi"/>
              </w:rPr>
            </w:pPr>
            <w:r w:rsidRPr="0069079B">
              <w:rPr>
                <w:rFonts w:asciiTheme="minorHAnsi" w:eastAsia="Calibri" w:hAnsiTheme="minorHAnsi" w:cstheme="minorHAnsi"/>
              </w:rPr>
              <w:t>Пахомовка</w:t>
            </w:r>
          </w:p>
        </w:tc>
        <w:tc>
          <w:tcPr>
            <w:tcW w:w="1551" w:type="pct"/>
          </w:tcPr>
          <w:p w:rsidR="007A7658" w:rsidRPr="0069079B" w:rsidRDefault="007A7658" w:rsidP="007A7658">
            <w:pPr>
              <w:jc w:val="center"/>
              <w:rPr>
                <w:rFonts w:asciiTheme="minorHAnsi" w:eastAsia="Calibri" w:hAnsiTheme="minorHAnsi" w:cstheme="minorHAnsi"/>
              </w:rPr>
            </w:pPr>
            <w:r w:rsidRPr="0069079B">
              <w:rPr>
                <w:rFonts w:asciiTheme="minorHAnsi" w:eastAsia="Calibri" w:hAnsiTheme="minorHAnsi" w:cstheme="minorHAnsi"/>
              </w:rPr>
              <w:t>35</w:t>
            </w:r>
          </w:p>
        </w:tc>
        <w:tc>
          <w:tcPr>
            <w:tcW w:w="1551" w:type="pct"/>
          </w:tcPr>
          <w:p w:rsidR="007A7658" w:rsidRPr="0069079B" w:rsidRDefault="007A7658" w:rsidP="007A7658">
            <w:pPr>
              <w:jc w:val="center"/>
              <w:rPr>
                <w:rFonts w:asciiTheme="minorHAnsi" w:eastAsia="Calibri" w:hAnsiTheme="minorHAnsi" w:cstheme="minorHAnsi"/>
              </w:rPr>
            </w:pPr>
            <w:r w:rsidRPr="0069079B">
              <w:rPr>
                <w:rFonts w:asciiTheme="minorHAnsi" w:eastAsia="Calibri" w:hAnsiTheme="minorHAnsi" w:cstheme="minorHAnsi"/>
              </w:rPr>
              <w:t>37</w:t>
            </w:r>
          </w:p>
        </w:tc>
      </w:tr>
      <w:tr w:rsidR="007A7658" w:rsidRPr="0069079B" w:rsidTr="005C057A">
        <w:tc>
          <w:tcPr>
            <w:tcW w:w="346" w:type="pct"/>
          </w:tcPr>
          <w:p w:rsidR="007A7658" w:rsidRPr="0069079B" w:rsidRDefault="007A7658" w:rsidP="007A7658">
            <w:pPr>
              <w:rPr>
                <w:rFonts w:asciiTheme="minorHAnsi" w:eastAsia="Calibri" w:hAnsiTheme="minorHAnsi" w:cstheme="minorHAnsi"/>
              </w:rPr>
            </w:pPr>
            <w:r w:rsidRPr="0069079B">
              <w:rPr>
                <w:rFonts w:asciiTheme="minorHAnsi" w:eastAsia="Calibri" w:hAnsiTheme="minorHAnsi" w:cstheme="minorHAnsi"/>
              </w:rPr>
              <w:t>15</w:t>
            </w:r>
          </w:p>
        </w:tc>
        <w:tc>
          <w:tcPr>
            <w:tcW w:w="1551" w:type="pct"/>
          </w:tcPr>
          <w:p w:rsidR="007A7658" w:rsidRPr="0069079B" w:rsidRDefault="007A7658" w:rsidP="007A7658">
            <w:pPr>
              <w:rPr>
                <w:rFonts w:asciiTheme="minorHAnsi" w:eastAsia="Calibri" w:hAnsiTheme="minorHAnsi" w:cstheme="minorHAnsi"/>
              </w:rPr>
            </w:pPr>
            <w:r w:rsidRPr="0069079B">
              <w:rPr>
                <w:rFonts w:asciiTheme="minorHAnsi" w:eastAsia="Calibri" w:hAnsiTheme="minorHAnsi" w:cstheme="minorHAnsi"/>
              </w:rPr>
              <w:t>Ручьи</w:t>
            </w:r>
          </w:p>
        </w:tc>
        <w:tc>
          <w:tcPr>
            <w:tcW w:w="1551" w:type="pct"/>
          </w:tcPr>
          <w:p w:rsidR="007A7658" w:rsidRPr="0069079B" w:rsidRDefault="007A7658" w:rsidP="007A7658">
            <w:pPr>
              <w:jc w:val="center"/>
              <w:rPr>
                <w:rFonts w:asciiTheme="minorHAnsi" w:eastAsia="Calibri" w:hAnsiTheme="minorHAnsi" w:cstheme="minorHAnsi"/>
              </w:rPr>
            </w:pPr>
            <w:r w:rsidRPr="0069079B">
              <w:rPr>
                <w:rFonts w:asciiTheme="minorHAnsi" w:eastAsia="Calibri" w:hAnsiTheme="minorHAnsi" w:cstheme="minorHAnsi"/>
              </w:rPr>
              <w:t>295</w:t>
            </w:r>
          </w:p>
        </w:tc>
        <w:tc>
          <w:tcPr>
            <w:tcW w:w="1551" w:type="pct"/>
          </w:tcPr>
          <w:p w:rsidR="007A7658" w:rsidRPr="0069079B" w:rsidRDefault="007A7658" w:rsidP="007A7658">
            <w:pPr>
              <w:jc w:val="center"/>
              <w:rPr>
                <w:rFonts w:asciiTheme="minorHAnsi" w:eastAsia="Calibri" w:hAnsiTheme="minorHAnsi" w:cstheme="minorHAnsi"/>
              </w:rPr>
            </w:pPr>
            <w:r w:rsidRPr="0069079B">
              <w:rPr>
                <w:rFonts w:asciiTheme="minorHAnsi" w:eastAsia="Calibri" w:hAnsiTheme="minorHAnsi" w:cstheme="minorHAnsi"/>
              </w:rPr>
              <w:t>295</w:t>
            </w:r>
          </w:p>
        </w:tc>
      </w:tr>
      <w:tr w:rsidR="007A7658" w:rsidRPr="0069079B" w:rsidTr="005C057A">
        <w:tc>
          <w:tcPr>
            <w:tcW w:w="346" w:type="pct"/>
          </w:tcPr>
          <w:p w:rsidR="007A7658" w:rsidRPr="0069079B" w:rsidRDefault="007A7658" w:rsidP="007A7658">
            <w:pPr>
              <w:rPr>
                <w:rFonts w:asciiTheme="minorHAnsi" w:eastAsia="Calibri" w:hAnsiTheme="minorHAnsi" w:cstheme="minorHAnsi"/>
              </w:rPr>
            </w:pPr>
            <w:r w:rsidRPr="0069079B">
              <w:rPr>
                <w:rFonts w:asciiTheme="minorHAnsi" w:eastAsia="Calibri" w:hAnsiTheme="minorHAnsi" w:cstheme="minorHAnsi"/>
              </w:rPr>
              <w:t>16</w:t>
            </w:r>
          </w:p>
        </w:tc>
        <w:tc>
          <w:tcPr>
            <w:tcW w:w="1551" w:type="pct"/>
          </w:tcPr>
          <w:p w:rsidR="007A7658" w:rsidRPr="0069079B" w:rsidRDefault="007A7658" w:rsidP="007A7658">
            <w:pPr>
              <w:rPr>
                <w:rFonts w:asciiTheme="minorHAnsi" w:eastAsia="Calibri" w:hAnsiTheme="minorHAnsi" w:cstheme="minorHAnsi"/>
              </w:rPr>
            </w:pPr>
            <w:r w:rsidRPr="0069079B">
              <w:rPr>
                <w:rFonts w:asciiTheme="minorHAnsi" w:eastAsia="Calibri" w:hAnsiTheme="minorHAnsi" w:cstheme="minorHAnsi"/>
              </w:rPr>
              <w:t>Слободка</w:t>
            </w:r>
          </w:p>
        </w:tc>
        <w:tc>
          <w:tcPr>
            <w:tcW w:w="1551" w:type="pct"/>
          </w:tcPr>
          <w:p w:rsidR="007A7658" w:rsidRPr="0069079B" w:rsidRDefault="007A7658" w:rsidP="007A7658">
            <w:pPr>
              <w:jc w:val="center"/>
              <w:rPr>
                <w:rFonts w:asciiTheme="minorHAnsi" w:eastAsia="Calibri" w:hAnsiTheme="minorHAnsi" w:cstheme="minorHAnsi"/>
              </w:rPr>
            </w:pPr>
            <w:r w:rsidRPr="0069079B">
              <w:rPr>
                <w:rFonts w:asciiTheme="minorHAnsi" w:eastAsia="Calibri" w:hAnsiTheme="minorHAnsi" w:cstheme="minorHAnsi"/>
              </w:rPr>
              <w:t>26</w:t>
            </w:r>
          </w:p>
        </w:tc>
        <w:tc>
          <w:tcPr>
            <w:tcW w:w="1551" w:type="pct"/>
          </w:tcPr>
          <w:p w:rsidR="007A7658" w:rsidRPr="0069079B" w:rsidRDefault="007A7658" w:rsidP="007A7658">
            <w:pPr>
              <w:jc w:val="center"/>
              <w:rPr>
                <w:rFonts w:asciiTheme="minorHAnsi" w:eastAsia="Calibri" w:hAnsiTheme="minorHAnsi" w:cstheme="minorHAnsi"/>
              </w:rPr>
            </w:pPr>
            <w:r w:rsidRPr="0069079B">
              <w:rPr>
                <w:rFonts w:asciiTheme="minorHAnsi" w:eastAsia="Calibri" w:hAnsiTheme="minorHAnsi" w:cstheme="minorHAnsi"/>
              </w:rPr>
              <w:t>23</w:t>
            </w:r>
          </w:p>
        </w:tc>
      </w:tr>
      <w:tr w:rsidR="007A7658" w:rsidRPr="0069079B" w:rsidTr="005C057A">
        <w:tc>
          <w:tcPr>
            <w:tcW w:w="346" w:type="pct"/>
          </w:tcPr>
          <w:p w:rsidR="007A7658" w:rsidRPr="0069079B" w:rsidRDefault="007A7658" w:rsidP="007A7658">
            <w:pPr>
              <w:rPr>
                <w:rFonts w:asciiTheme="minorHAnsi" w:eastAsia="Calibri" w:hAnsiTheme="minorHAnsi" w:cstheme="minorHAnsi"/>
              </w:rPr>
            </w:pPr>
            <w:r w:rsidRPr="0069079B">
              <w:rPr>
                <w:rFonts w:asciiTheme="minorHAnsi" w:eastAsia="Calibri" w:hAnsiTheme="minorHAnsi" w:cstheme="minorHAnsi"/>
              </w:rPr>
              <w:t>17</w:t>
            </w:r>
          </w:p>
        </w:tc>
        <w:tc>
          <w:tcPr>
            <w:tcW w:w="1551" w:type="pct"/>
          </w:tcPr>
          <w:p w:rsidR="007A7658" w:rsidRPr="0069079B" w:rsidRDefault="007A7658" w:rsidP="007A7658">
            <w:pPr>
              <w:rPr>
                <w:rFonts w:asciiTheme="minorHAnsi" w:eastAsia="Calibri" w:hAnsiTheme="minorHAnsi" w:cstheme="minorHAnsi"/>
              </w:rPr>
            </w:pPr>
            <w:r w:rsidRPr="0069079B">
              <w:rPr>
                <w:rFonts w:asciiTheme="minorHAnsi" w:eastAsia="Calibri" w:hAnsiTheme="minorHAnsi" w:cstheme="minorHAnsi"/>
              </w:rPr>
              <w:t>Сменково</w:t>
            </w:r>
          </w:p>
        </w:tc>
        <w:tc>
          <w:tcPr>
            <w:tcW w:w="1551" w:type="pct"/>
          </w:tcPr>
          <w:p w:rsidR="007A7658" w:rsidRPr="0069079B" w:rsidRDefault="007A7658" w:rsidP="007A7658">
            <w:pPr>
              <w:jc w:val="center"/>
              <w:rPr>
                <w:rFonts w:asciiTheme="minorHAnsi" w:eastAsia="Calibri" w:hAnsiTheme="minorHAnsi" w:cstheme="minorHAnsi"/>
              </w:rPr>
            </w:pPr>
            <w:r w:rsidRPr="0069079B">
              <w:rPr>
                <w:rFonts w:asciiTheme="minorHAnsi" w:eastAsia="Calibri" w:hAnsiTheme="minorHAnsi" w:cstheme="minorHAnsi"/>
              </w:rPr>
              <w:t>4</w:t>
            </w:r>
          </w:p>
        </w:tc>
        <w:tc>
          <w:tcPr>
            <w:tcW w:w="1551" w:type="pct"/>
          </w:tcPr>
          <w:p w:rsidR="007A7658" w:rsidRPr="0069079B" w:rsidRDefault="007A7658" w:rsidP="007A7658">
            <w:pPr>
              <w:jc w:val="center"/>
              <w:rPr>
                <w:rFonts w:asciiTheme="minorHAnsi" w:eastAsia="Calibri" w:hAnsiTheme="minorHAnsi" w:cstheme="minorHAnsi"/>
              </w:rPr>
            </w:pPr>
            <w:r w:rsidRPr="0069079B">
              <w:rPr>
                <w:rFonts w:asciiTheme="minorHAnsi" w:eastAsia="Calibri" w:hAnsiTheme="minorHAnsi" w:cstheme="minorHAnsi"/>
              </w:rPr>
              <w:t>8</w:t>
            </w:r>
          </w:p>
        </w:tc>
      </w:tr>
      <w:tr w:rsidR="007A7658" w:rsidRPr="0069079B" w:rsidTr="005C057A">
        <w:tc>
          <w:tcPr>
            <w:tcW w:w="346" w:type="pct"/>
          </w:tcPr>
          <w:p w:rsidR="007A7658" w:rsidRPr="0069079B" w:rsidRDefault="007A7658" w:rsidP="007A7658">
            <w:pPr>
              <w:rPr>
                <w:rFonts w:asciiTheme="minorHAnsi" w:eastAsia="Calibri" w:hAnsiTheme="minorHAnsi" w:cstheme="minorHAnsi"/>
              </w:rPr>
            </w:pPr>
            <w:r w:rsidRPr="0069079B">
              <w:rPr>
                <w:rFonts w:asciiTheme="minorHAnsi" w:eastAsia="Calibri" w:hAnsiTheme="minorHAnsi" w:cstheme="minorHAnsi"/>
              </w:rPr>
              <w:t>18</w:t>
            </w:r>
          </w:p>
        </w:tc>
        <w:tc>
          <w:tcPr>
            <w:tcW w:w="1551" w:type="pct"/>
          </w:tcPr>
          <w:p w:rsidR="007A7658" w:rsidRPr="0069079B" w:rsidRDefault="007A7658" w:rsidP="007A7658">
            <w:pPr>
              <w:rPr>
                <w:rFonts w:asciiTheme="minorHAnsi" w:eastAsia="Calibri" w:hAnsiTheme="minorHAnsi" w:cstheme="minorHAnsi"/>
              </w:rPr>
            </w:pPr>
            <w:r w:rsidRPr="0069079B">
              <w:rPr>
                <w:rFonts w:asciiTheme="minorHAnsi" w:eastAsia="Calibri" w:hAnsiTheme="minorHAnsi" w:cstheme="minorHAnsi"/>
              </w:rPr>
              <w:t>Старое Гарколово</w:t>
            </w:r>
          </w:p>
        </w:tc>
        <w:tc>
          <w:tcPr>
            <w:tcW w:w="1551" w:type="pct"/>
          </w:tcPr>
          <w:p w:rsidR="007A7658" w:rsidRPr="0069079B" w:rsidRDefault="007A7658" w:rsidP="007A7658">
            <w:pPr>
              <w:jc w:val="center"/>
              <w:rPr>
                <w:rFonts w:asciiTheme="minorHAnsi" w:eastAsia="Calibri" w:hAnsiTheme="minorHAnsi" w:cstheme="minorHAnsi"/>
              </w:rPr>
            </w:pPr>
            <w:r w:rsidRPr="0069079B">
              <w:rPr>
                <w:rFonts w:asciiTheme="minorHAnsi" w:eastAsia="Calibri" w:hAnsiTheme="minorHAnsi" w:cstheme="minorHAnsi"/>
              </w:rPr>
              <w:t>16</w:t>
            </w:r>
          </w:p>
        </w:tc>
        <w:tc>
          <w:tcPr>
            <w:tcW w:w="1551" w:type="pct"/>
          </w:tcPr>
          <w:p w:rsidR="007A7658" w:rsidRPr="0069079B" w:rsidRDefault="007A7658" w:rsidP="007A7658">
            <w:pPr>
              <w:jc w:val="center"/>
              <w:rPr>
                <w:rFonts w:asciiTheme="minorHAnsi" w:eastAsia="Calibri" w:hAnsiTheme="minorHAnsi" w:cstheme="minorHAnsi"/>
              </w:rPr>
            </w:pPr>
            <w:r w:rsidRPr="0069079B">
              <w:rPr>
                <w:rFonts w:asciiTheme="minorHAnsi" w:eastAsia="Calibri" w:hAnsiTheme="minorHAnsi" w:cstheme="minorHAnsi"/>
              </w:rPr>
              <w:t>15</w:t>
            </w:r>
          </w:p>
        </w:tc>
      </w:tr>
      <w:tr w:rsidR="007A7658" w:rsidRPr="0069079B" w:rsidTr="005C057A">
        <w:tc>
          <w:tcPr>
            <w:tcW w:w="346" w:type="pct"/>
          </w:tcPr>
          <w:p w:rsidR="007A7658" w:rsidRPr="0069079B" w:rsidRDefault="007A7658" w:rsidP="007A7658">
            <w:pPr>
              <w:rPr>
                <w:rFonts w:asciiTheme="minorHAnsi" w:eastAsia="Calibri" w:hAnsiTheme="minorHAnsi" w:cstheme="minorHAnsi"/>
              </w:rPr>
            </w:pPr>
            <w:r w:rsidRPr="0069079B">
              <w:rPr>
                <w:rFonts w:asciiTheme="minorHAnsi" w:eastAsia="Calibri" w:hAnsiTheme="minorHAnsi" w:cstheme="minorHAnsi"/>
              </w:rPr>
              <w:t>19</w:t>
            </w:r>
          </w:p>
        </w:tc>
        <w:tc>
          <w:tcPr>
            <w:tcW w:w="1551" w:type="pct"/>
          </w:tcPr>
          <w:p w:rsidR="007A7658" w:rsidRPr="0069079B" w:rsidRDefault="007A7658" w:rsidP="007A7658">
            <w:pPr>
              <w:rPr>
                <w:rFonts w:asciiTheme="minorHAnsi" w:eastAsia="Calibri" w:hAnsiTheme="minorHAnsi" w:cstheme="minorHAnsi"/>
              </w:rPr>
            </w:pPr>
            <w:r w:rsidRPr="0069079B">
              <w:rPr>
                <w:rFonts w:asciiTheme="minorHAnsi" w:eastAsia="Calibri" w:hAnsiTheme="minorHAnsi" w:cstheme="minorHAnsi"/>
              </w:rPr>
              <w:t>Югантово</w:t>
            </w:r>
          </w:p>
        </w:tc>
        <w:tc>
          <w:tcPr>
            <w:tcW w:w="1551" w:type="pct"/>
          </w:tcPr>
          <w:p w:rsidR="007A7658" w:rsidRPr="0069079B" w:rsidRDefault="007A7658" w:rsidP="007A7658">
            <w:pPr>
              <w:jc w:val="center"/>
              <w:rPr>
                <w:rFonts w:asciiTheme="minorHAnsi" w:eastAsia="Calibri" w:hAnsiTheme="minorHAnsi" w:cstheme="minorHAnsi"/>
              </w:rPr>
            </w:pPr>
            <w:r w:rsidRPr="0069079B">
              <w:rPr>
                <w:rFonts w:asciiTheme="minorHAnsi" w:eastAsia="Calibri" w:hAnsiTheme="minorHAnsi" w:cstheme="minorHAnsi"/>
              </w:rPr>
              <w:t>48</w:t>
            </w:r>
          </w:p>
        </w:tc>
        <w:tc>
          <w:tcPr>
            <w:tcW w:w="1551" w:type="pct"/>
          </w:tcPr>
          <w:p w:rsidR="007A7658" w:rsidRPr="0069079B" w:rsidRDefault="007A7658" w:rsidP="007A7658">
            <w:pPr>
              <w:jc w:val="center"/>
              <w:rPr>
                <w:rFonts w:asciiTheme="minorHAnsi" w:eastAsia="Calibri" w:hAnsiTheme="minorHAnsi" w:cstheme="minorHAnsi"/>
              </w:rPr>
            </w:pPr>
            <w:r w:rsidRPr="0069079B">
              <w:rPr>
                <w:rFonts w:asciiTheme="minorHAnsi" w:eastAsia="Calibri" w:hAnsiTheme="minorHAnsi" w:cstheme="minorHAnsi"/>
              </w:rPr>
              <w:t>48</w:t>
            </w:r>
          </w:p>
        </w:tc>
      </w:tr>
      <w:tr w:rsidR="007A7658" w:rsidRPr="0069079B" w:rsidTr="005C057A">
        <w:tc>
          <w:tcPr>
            <w:tcW w:w="346" w:type="pct"/>
          </w:tcPr>
          <w:p w:rsidR="007A7658" w:rsidRPr="0069079B" w:rsidRDefault="007A7658" w:rsidP="007A7658">
            <w:pPr>
              <w:rPr>
                <w:rFonts w:asciiTheme="minorHAnsi" w:eastAsia="Calibri" w:hAnsiTheme="minorHAnsi" w:cstheme="minorHAnsi"/>
                <w:b/>
              </w:rPr>
            </w:pPr>
          </w:p>
        </w:tc>
        <w:tc>
          <w:tcPr>
            <w:tcW w:w="1551" w:type="pct"/>
          </w:tcPr>
          <w:p w:rsidR="007A7658" w:rsidRPr="0069079B" w:rsidRDefault="007A7658" w:rsidP="007A7658">
            <w:pPr>
              <w:jc w:val="right"/>
              <w:rPr>
                <w:rFonts w:asciiTheme="minorHAnsi" w:eastAsia="Calibri" w:hAnsiTheme="minorHAnsi" w:cstheme="minorHAnsi"/>
                <w:b/>
              </w:rPr>
            </w:pPr>
            <w:r w:rsidRPr="0069079B">
              <w:rPr>
                <w:rFonts w:asciiTheme="minorHAnsi" w:eastAsia="Calibri" w:hAnsiTheme="minorHAnsi" w:cstheme="minorHAnsi"/>
                <w:b/>
              </w:rPr>
              <w:t>Всего</w:t>
            </w:r>
          </w:p>
        </w:tc>
        <w:tc>
          <w:tcPr>
            <w:tcW w:w="1551" w:type="pct"/>
          </w:tcPr>
          <w:p w:rsidR="007A7658" w:rsidRPr="0069079B" w:rsidRDefault="007A7658" w:rsidP="007A7658">
            <w:pPr>
              <w:jc w:val="center"/>
              <w:rPr>
                <w:rFonts w:asciiTheme="minorHAnsi" w:eastAsia="Calibri" w:hAnsiTheme="minorHAnsi" w:cstheme="minorHAnsi"/>
                <w:b/>
              </w:rPr>
            </w:pPr>
            <w:r w:rsidRPr="0069079B">
              <w:rPr>
                <w:rFonts w:asciiTheme="minorHAnsi" w:eastAsia="Calibri" w:hAnsiTheme="minorHAnsi" w:cstheme="minorHAnsi"/>
                <w:b/>
              </w:rPr>
              <w:t>1734</w:t>
            </w:r>
          </w:p>
        </w:tc>
        <w:tc>
          <w:tcPr>
            <w:tcW w:w="1551" w:type="pct"/>
          </w:tcPr>
          <w:p w:rsidR="007A7658" w:rsidRPr="0069079B" w:rsidRDefault="007A7658" w:rsidP="007A7658">
            <w:pPr>
              <w:jc w:val="center"/>
              <w:rPr>
                <w:rFonts w:asciiTheme="minorHAnsi" w:eastAsia="Calibri" w:hAnsiTheme="minorHAnsi" w:cstheme="minorHAnsi"/>
                <w:b/>
              </w:rPr>
            </w:pPr>
            <w:r w:rsidRPr="0069079B">
              <w:rPr>
                <w:rFonts w:asciiTheme="minorHAnsi" w:eastAsia="Calibri" w:hAnsiTheme="minorHAnsi" w:cstheme="minorHAnsi"/>
                <w:b/>
              </w:rPr>
              <w:t>1740</w:t>
            </w:r>
          </w:p>
        </w:tc>
      </w:tr>
    </w:tbl>
    <w:p w:rsidR="007A7658" w:rsidRPr="0069079B" w:rsidRDefault="007A7658" w:rsidP="007A7658">
      <w:pPr>
        <w:spacing w:line="276" w:lineRule="auto"/>
        <w:rPr>
          <w:rFonts w:eastAsia="Calibri" w:cs="Times New Roman"/>
        </w:rPr>
      </w:pPr>
    </w:p>
    <w:p w:rsidR="007A7658" w:rsidRPr="0069079B" w:rsidRDefault="007A7658" w:rsidP="007A7658">
      <w:pPr>
        <w:spacing w:line="276" w:lineRule="auto"/>
        <w:ind w:firstLine="709"/>
        <w:rPr>
          <w:rFonts w:eastAsia="Calibri" w:cs="Times New Roman"/>
        </w:rPr>
      </w:pPr>
      <w:r w:rsidRPr="0069079B">
        <w:rPr>
          <w:rFonts w:eastAsia="Calibri" w:cs="Times New Roman"/>
        </w:rPr>
        <w:t xml:space="preserve">Численность мужчин (на 01.01.2014) составляла 826 чел., численность женщин – 914 чел. </w:t>
      </w:r>
    </w:p>
    <w:p w:rsidR="007A7658" w:rsidRPr="0069079B" w:rsidRDefault="007A7658" w:rsidP="007A7658">
      <w:pPr>
        <w:spacing w:line="276" w:lineRule="auto"/>
        <w:ind w:firstLine="709"/>
        <w:rPr>
          <w:rFonts w:eastAsia="Calibri" w:cs="Times New Roman"/>
        </w:rPr>
      </w:pPr>
      <w:r w:rsidRPr="0069079B">
        <w:rPr>
          <w:rFonts w:eastAsia="Calibri" w:cs="Times New Roman"/>
        </w:rPr>
        <w:t>Возрастная структура населения МО «Вистинское сельское поселение» предста</w:t>
      </w:r>
      <w:r w:rsidRPr="0069079B">
        <w:rPr>
          <w:rFonts w:eastAsia="Calibri" w:cs="Times New Roman"/>
        </w:rPr>
        <w:t>в</w:t>
      </w:r>
      <w:r w:rsidRPr="0069079B">
        <w:rPr>
          <w:rFonts w:eastAsia="Calibri" w:cs="Times New Roman"/>
        </w:rPr>
        <w:t xml:space="preserve">лена на рисунке 1.2.1. </w:t>
      </w:r>
    </w:p>
    <w:p w:rsidR="007A7658" w:rsidRPr="0069079B" w:rsidRDefault="007A7658" w:rsidP="007A7658">
      <w:pPr>
        <w:spacing w:line="276" w:lineRule="auto"/>
        <w:ind w:firstLine="709"/>
        <w:jc w:val="center"/>
        <w:rPr>
          <w:rFonts w:eastAsia="Calibri" w:cs="Times New Roman"/>
        </w:rPr>
      </w:pPr>
      <w:r w:rsidRPr="0069079B">
        <w:rPr>
          <w:rFonts w:eastAsia="Calibri" w:cs="Times New Roman"/>
          <w:noProof/>
          <w:lang w:eastAsia="ru-RU"/>
        </w:rPr>
        <w:lastRenderedPageBreak/>
        <w:drawing>
          <wp:inline distT="0" distB="0" distL="0" distR="0">
            <wp:extent cx="4572000" cy="2741083"/>
            <wp:effectExtent l="19050" t="0" r="0" b="0"/>
            <wp:docPr id="1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A7658" w:rsidRPr="0069079B" w:rsidRDefault="007A7658" w:rsidP="007A7658">
      <w:pPr>
        <w:spacing w:line="276" w:lineRule="auto"/>
        <w:ind w:firstLine="709"/>
        <w:jc w:val="center"/>
        <w:rPr>
          <w:rFonts w:eastAsia="Calibri" w:cs="Times New Roman"/>
          <w:b/>
        </w:rPr>
      </w:pPr>
      <w:r w:rsidRPr="0069079B">
        <w:rPr>
          <w:rFonts w:eastAsia="Calibri" w:cs="Times New Roman"/>
          <w:b/>
        </w:rPr>
        <w:t>Рисунок 1.2.1 – Возрастная структура населения МО «Вистинское сельское п</w:t>
      </w:r>
      <w:r w:rsidRPr="0069079B">
        <w:rPr>
          <w:rFonts w:eastAsia="Calibri" w:cs="Times New Roman"/>
          <w:b/>
        </w:rPr>
        <w:t>о</w:t>
      </w:r>
      <w:r w:rsidRPr="0069079B">
        <w:rPr>
          <w:rFonts w:eastAsia="Calibri" w:cs="Times New Roman"/>
          <w:b/>
        </w:rPr>
        <w:t>селение» (на 01.01.2014 г.)</w:t>
      </w:r>
    </w:p>
    <w:p w:rsidR="007A7658" w:rsidRPr="0069079B" w:rsidRDefault="007A7658" w:rsidP="007A7658">
      <w:pPr>
        <w:spacing w:line="276" w:lineRule="auto"/>
        <w:ind w:firstLine="709"/>
        <w:rPr>
          <w:rFonts w:eastAsia="Calibri" w:cs="Times New Roman"/>
        </w:rPr>
      </w:pPr>
    </w:p>
    <w:p w:rsidR="007A7658" w:rsidRPr="0069079B" w:rsidRDefault="007A7658" w:rsidP="007A7658">
      <w:pPr>
        <w:spacing w:line="276" w:lineRule="auto"/>
        <w:ind w:firstLine="709"/>
        <w:rPr>
          <w:rFonts w:eastAsia="Calibri" w:cs="Times New Roman"/>
        </w:rPr>
      </w:pPr>
      <w:r w:rsidRPr="0069079B">
        <w:rPr>
          <w:rFonts w:eastAsia="Calibri" w:cs="Times New Roman"/>
        </w:rPr>
        <w:t xml:space="preserve">Распределение населения по признаку трудоспособности представлено на рисунке 1.2.2. </w:t>
      </w:r>
    </w:p>
    <w:p w:rsidR="007A7658" w:rsidRPr="0069079B" w:rsidRDefault="007A7658" w:rsidP="007A7658">
      <w:pPr>
        <w:spacing w:line="276" w:lineRule="auto"/>
        <w:rPr>
          <w:rFonts w:eastAsia="Calibri" w:cs="Times New Roman"/>
        </w:rPr>
      </w:pPr>
      <w:r w:rsidRPr="0069079B">
        <w:rPr>
          <w:rFonts w:eastAsia="Calibri" w:cs="Times New Roman"/>
          <w:noProof/>
          <w:lang w:eastAsia="ru-RU"/>
        </w:rPr>
        <w:drawing>
          <wp:inline distT="0" distB="0" distL="0" distR="0">
            <wp:extent cx="5940425" cy="2751639"/>
            <wp:effectExtent l="0" t="0" r="0" b="0"/>
            <wp:docPr id="12"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A7658" w:rsidRPr="0069079B" w:rsidRDefault="007A7658" w:rsidP="007A7658">
      <w:pPr>
        <w:spacing w:line="276" w:lineRule="auto"/>
        <w:ind w:firstLine="709"/>
        <w:jc w:val="center"/>
        <w:rPr>
          <w:rFonts w:eastAsia="Calibri" w:cs="Times New Roman"/>
          <w:b/>
        </w:rPr>
      </w:pPr>
      <w:r w:rsidRPr="0069079B">
        <w:rPr>
          <w:rFonts w:eastAsia="Calibri" w:cs="Times New Roman"/>
          <w:b/>
        </w:rPr>
        <w:t>Рисунок 1.2.2. – Распределение населения МО «Вистинское сельское посел</w:t>
      </w:r>
      <w:r w:rsidRPr="0069079B">
        <w:rPr>
          <w:rFonts w:eastAsia="Calibri" w:cs="Times New Roman"/>
          <w:b/>
        </w:rPr>
        <w:t>е</w:t>
      </w:r>
      <w:r w:rsidRPr="0069079B">
        <w:rPr>
          <w:rFonts w:eastAsia="Calibri" w:cs="Times New Roman"/>
          <w:b/>
        </w:rPr>
        <w:t>ние» по признаку трудоспособности</w:t>
      </w:r>
    </w:p>
    <w:p w:rsidR="007A7658" w:rsidRPr="0069079B" w:rsidRDefault="007A7658" w:rsidP="007A7658">
      <w:pPr>
        <w:spacing w:line="276" w:lineRule="auto"/>
        <w:ind w:firstLine="709"/>
        <w:rPr>
          <w:rFonts w:eastAsia="Calibri" w:cs="Times New Roman"/>
        </w:rPr>
      </w:pPr>
    </w:p>
    <w:p w:rsidR="007A7658" w:rsidRPr="0069079B" w:rsidRDefault="007A7658" w:rsidP="007A7658">
      <w:pPr>
        <w:spacing w:line="276" w:lineRule="auto"/>
        <w:ind w:firstLine="709"/>
        <w:rPr>
          <w:rFonts w:eastAsia="Calibri" w:cs="Times New Roman"/>
        </w:rPr>
      </w:pPr>
      <w:r w:rsidRPr="0069079B">
        <w:rPr>
          <w:rFonts w:eastAsia="Calibri" w:cs="Times New Roman"/>
        </w:rPr>
        <w:t>Коэффициент рождаемости</w:t>
      </w:r>
      <w:r w:rsidR="006C3840" w:rsidRPr="0069079B">
        <w:rPr>
          <w:rFonts w:eastAsia="Calibri" w:cs="Times New Roman"/>
        </w:rPr>
        <w:t>, человек на 1000 населения,</w:t>
      </w:r>
      <w:r w:rsidRPr="0069079B">
        <w:rPr>
          <w:rFonts w:eastAsia="Calibri" w:cs="Times New Roman"/>
        </w:rPr>
        <w:t xml:space="preserve"> в МО «Вистинское сел</w:t>
      </w:r>
      <w:r w:rsidRPr="0069079B">
        <w:rPr>
          <w:rFonts w:eastAsia="Calibri" w:cs="Times New Roman"/>
        </w:rPr>
        <w:t>ь</w:t>
      </w:r>
      <w:r w:rsidRPr="0069079B">
        <w:rPr>
          <w:rFonts w:eastAsia="Calibri" w:cs="Times New Roman"/>
        </w:rPr>
        <w:t>ское поселение» увеличился с 8 до 12 (по данным на 01 января 2013 и 2014 года соотве</w:t>
      </w:r>
      <w:r w:rsidRPr="0069079B">
        <w:rPr>
          <w:rFonts w:eastAsia="Calibri" w:cs="Times New Roman"/>
        </w:rPr>
        <w:t>т</w:t>
      </w:r>
      <w:r w:rsidRPr="0069079B">
        <w:rPr>
          <w:rFonts w:eastAsia="Calibri" w:cs="Times New Roman"/>
        </w:rPr>
        <w:t>ственно). Вместе с этим, коэффициент смертности</w:t>
      </w:r>
      <w:r w:rsidR="006C3840" w:rsidRPr="0069079B">
        <w:rPr>
          <w:rFonts w:eastAsia="Calibri" w:cs="Times New Roman"/>
        </w:rPr>
        <w:t xml:space="preserve">, человек на 1000 населения, </w:t>
      </w:r>
      <w:r w:rsidRPr="0069079B">
        <w:rPr>
          <w:rFonts w:eastAsia="Calibri" w:cs="Times New Roman"/>
        </w:rPr>
        <w:t xml:space="preserve">сократился с 20 до 13 в аналогичном периоде.  </w:t>
      </w:r>
    </w:p>
    <w:p w:rsidR="007A7658" w:rsidRPr="0069079B" w:rsidRDefault="007A7658" w:rsidP="007A7658">
      <w:pPr>
        <w:spacing w:line="276" w:lineRule="auto"/>
        <w:ind w:firstLine="709"/>
        <w:rPr>
          <w:rFonts w:eastAsia="Calibri" w:cs="Times New Roman"/>
        </w:rPr>
      </w:pPr>
      <w:r w:rsidRPr="0069079B">
        <w:rPr>
          <w:rFonts w:eastAsia="Calibri" w:cs="Times New Roman"/>
        </w:rPr>
        <w:t>Численность населения, имеющего временную регистрацию на территории сел</w:t>
      </w:r>
      <w:r w:rsidRPr="0069079B">
        <w:rPr>
          <w:rFonts w:eastAsia="Calibri" w:cs="Times New Roman"/>
        </w:rPr>
        <w:t>ь</w:t>
      </w:r>
      <w:r w:rsidRPr="0069079B">
        <w:rPr>
          <w:rFonts w:eastAsia="Calibri" w:cs="Times New Roman"/>
        </w:rPr>
        <w:t>ского поселения, составляет 126 человек (по состоянию на 01.01.2014). Миграционные процессы в МО «Вистинское сельское поселение» связаны с двумя факторами:</w:t>
      </w:r>
    </w:p>
    <w:p w:rsidR="007A7658" w:rsidRPr="0069079B" w:rsidRDefault="007A7658" w:rsidP="007A7658">
      <w:pPr>
        <w:spacing w:line="276" w:lineRule="auto"/>
        <w:ind w:firstLine="709"/>
        <w:rPr>
          <w:rFonts w:eastAsia="Calibri" w:cs="Times New Roman"/>
        </w:rPr>
      </w:pPr>
      <w:r w:rsidRPr="0069079B">
        <w:rPr>
          <w:rFonts w:eastAsia="Calibri" w:cs="Times New Roman"/>
        </w:rPr>
        <w:t>1. Отток молодого населения в более крупные районные центры и города для пол</w:t>
      </w:r>
      <w:r w:rsidRPr="0069079B">
        <w:rPr>
          <w:rFonts w:eastAsia="Calibri" w:cs="Times New Roman"/>
        </w:rPr>
        <w:t>у</w:t>
      </w:r>
      <w:r w:rsidRPr="0069079B">
        <w:rPr>
          <w:rFonts w:eastAsia="Calibri" w:cs="Times New Roman"/>
        </w:rPr>
        <w:t>чения образования и поиска более высоко оплачиваемой работы;</w:t>
      </w:r>
    </w:p>
    <w:p w:rsidR="007A7658" w:rsidRPr="0069079B" w:rsidRDefault="007A7658" w:rsidP="007A7658">
      <w:pPr>
        <w:spacing w:line="276" w:lineRule="auto"/>
        <w:ind w:firstLine="709"/>
        <w:rPr>
          <w:rFonts w:eastAsia="Calibri" w:cs="Times New Roman"/>
        </w:rPr>
      </w:pPr>
      <w:r w:rsidRPr="0069079B">
        <w:rPr>
          <w:rFonts w:eastAsia="Calibri" w:cs="Times New Roman"/>
        </w:rPr>
        <w:lastRenderedPageBreak/>
        <w:t xml:space="preserve">2. Приток трудовых мигрантов, чье переселение в муниципальное образование и прилегающие к нему территории связано с реализацией большого числа инвестиционных проектов по строительству на Сойкинском полуострове и в Усть-Луге. </w:t>
      </w:r>
    </w:p>
    <w:p w:rsidR="007A7658" w:rsidRPr="0069079B" w:rsidRDefault="007A7658" w:rsidP="007A7658">
      <w:pPr>
        <w:spacing w:line="276" w:lineRule="auto"/>
        <w:ind w:firstLine="709"/>
        <w:rPr>
          <w:rFonts w:eastAsia="Calibri" w:cs="Times New Roman"/>
        </w:rPr>
      </w:pPr>
      <w:r w:rsidRPr="0069079B">
        <w:rPr>
          <w:rFonts w:eastAsia="Calibri" w:cs="Times New Roman"/>
        </w:rPr>
        <w:t>В предшествующих периодах ситуация с миграционными процессами на террит</w:t>
      </w:r>
      <w:r w:rsidRPr="0069079B">
        <w:rPr>
          <w:rFonts w:eastAsia="Calibri" w:cs="Times New Roman"/>
        </w:rPr>
        <w:t>о</w:t>
      </w:r>
      <w:r w:rsidRPr="0069079B">
        <w:rPr>
          <w:rFonts w:eastAsia="Calibri" w:cs="Times New Roman"/>
        </w:rPr>
        <w:t>рии МО «Вистинское сельское поселение» носила более острый характер вследствие зн</w:t>
      </w:r>
      <w:r w:rsidRPr="0069079B">
        <w:rPr>
          <w:rFonts w:eastAsia="Calibri" w:cs="Times New Roman"/>
        </w:rPr>
        <w:t>а</w:t>
      </w:r>
      <w:r w:rsidRPr="0069079B">
        <w:rPr>
          <w:rFonts w:eastAsia="Calibri" w:cs="Times New Roman"/>
        </w:rPr>
        <w:t xml:space="preserve">чительного числа мигрантов, находящихся на территории, в </w:t>
      </w:r>
      <w:proofErr w:type="spellStart"/>
      <w:r w:rsidRPr="0069079B">
        <w:rPr>
          <w:rFonts w:eastAsia="Calibri" w:cs="Times New Roman"/>
        </w:rPr>
        <w:t>т.ч</w:t>
      </w:r>
      <w:proofErr w:type="spellEnd"/>
      <w:r w:rsidRPr="0069079B">
        <w:rPr>
          <w:rFonts w:eastAsia="Calibri" w:cs="Times New Roman"/>
        </w:rPr>
        <w:t>. некоторых из них – нез</w:t>
      </w:r>
      <w:r w:rsidRPr="0069079B">
        <w:rPr>
          <w:rFonts w:eastAsia="Calibri" w:cs="Times New Roman"/>
        </w:rPr>
        <w:t>а</w:t>
      </w:r>
      <w:r w:rsidRPr="0069079B">
        <w:rPr>
          <w:rFonts w:eastAsia="Calibri" w:cs="Times New Roman"/>
        </w:rPr>
        <w:t>конно. Кингисеппской городской прокуратурой Ленинградской области проводились в</w:t>
      </w:r>
      <w:r w:rsidRPr="0069079B">
        <w:rPr>
          <w:rFonts w:eastAsia="Calibri" w:cs="Times New Roman"/>
        </w:rPr>
        <w:t>ы</w:t>
      </w:r>
      <w:r w:rsidRPr="0069079B">
        <w:rPr>
          <w:rFonts w:eastAsia="Calibri" w:cs="Times New Roman"/>
        </w:rPr>
        <w:t>ездные проверки по соблюдению на территории Вистинского сельского поселения труд</w:t>
      </w:r>
      <w:r w:rsidRPr="0069079B">
        <w:rPr>
          <w:rFonts w:eastAsia="Calibri" w:cs="Times New Roman"/>
        </w:rPr>
        <w:t>о</w:t>
      </w:r>
      <w:r w:rsidRPr="0069079B">
        <w:rPr>
          <w:rFonts w:eastAsia="Calibri" w:cs="Times New Roman"/>
        </w:rPr>
        <w:t>вого законодательства о правовом положении иностранных граждан в Российской Фед</w:t>
      </w:r>
      <w:r w:rsidRPr="0069079B">
        <w:rPr>
          <w:rFonts w:eastAsia="Calibri" w:cs="Times New Roman"/>
        </w:rPr>
        <w:t>е</w:t>
      </w:r>
      <w:r w:rsidRPr="0069079B">
        <w:rPr>
          <w:rFonts w:eastAsia="Calibri" w:cs="Times New Roman"/>
        </w:rPr>
        <w:t>рации. В ходе таких проверок было установлено, что часть работников нарушает закон</w:t>
      </w:r>
      <w:r w:rsidRPr="0069079B">
        <w:rPr>
          <w:rFonts w:eastAsia="Calibri" w:cs="Times New Roman"/>
        </w:rPr>
        <w:t>о</w:t>
      </w:r>
      <w:r w:rsidRPr="0069079B">
        <w:rPr>
          <w:rFonts w:eastAsia="Calibri" w:cs="Times New Roman"/>
        </w:rPr>
        <w:t xml:space="preserve">дательство, осуществляя свою деятельность без разрешения или без патента на работу, в </w:t>
      </w:r>
      <w:proofErr w:type="gramStart"/>
      <w:r w:rsidRPr="0069079B">
        <w:rPr>
          <w:rFonts w:eastAsia="Calibri" w:cs="Times New Roman"/>
        </w:rPr>
        <w:t>связи</w:t>
      </w:r>
      <w:proofErr w:type="gramEnd"/>
      <w:r w:rsidRPr="0069079B">
        <w:rPr>
          <w:rFonts w:eastAsia="Calibri" w:cs="Times New Roman"/>
        </w:rPr>
        <w:t xml:space="preserve"> с чем эти лица были привлечены к административной ответственности. Кроме того, на ухудшение </w:t>
      </w:r>
      <w:proofErr w:type="gramStart"/>
      <w:r w:rsidRPr="0069079B">
        <w:rPr>
          <w:rFonts w:eastAsia="Calibri" w:cs="Times New Roman"/>
        </w:rPr>
        <w:t>криминогенной обстановки</w:t>
      </w:r>
      <w:proofErr w:type="gramEnd"/>
      <w:r w:rsidRPr="0069079B">
        <w:rPr>
          <w:rFonts w:eastAsia="Calibri" w:cs="Times New Roman"/>
        </w:rPr>
        <w:t>, связанной с большим количеством мигрантов, проживающих и/или находящихся в окрестностях муниципального образования, поступ</w:t>
      </w:r>
      <w:r w:rsidRPr="0069079B">
        <w:rPr>
          <w:rFonts w:eastAsia="Calibri" w:cs="Times New Roman"/>
        </w:rPr>
        <w:t>а</w:t>
      </w:r>
      <w:r w:rsidRPr="0069079B">
        <w:rPr>
          <w:rFonts w:eastAsia="Calibri" w:cs="Times New Roman"/>
        </w:rPr>
        <w:t xml:space="preserve">ли неоднократные жалобы от жителей, также ими было подготовлено соответствующее обращение к губернатору Ленинградской области Александру Дрозденко. </w:t>
      </w:r>
    </w:p>
    <w:p w:rsidR="007A7658" w:rsidRPr="0069079B" w:rsidRDefault="007A7658" w:rsidP="007A7658">
      <w:pPr>
        <w:spacing w:line="276" w:lineRule="auto"/>
        <w:ind w:firstLine="709"/>
        <w:rPr>
          <w:rFonts w:eastAsia="Calibri" w:cs="Times New Roman"/>
        </w:rPr>
      </w:pPr>
      <w:r w:rsidRPr="0069079B">
        <w:rPr>
          <w:rFonts w:eastAsia="Calibri" w:cs="Times New Roman"/>
        </w:rPr>
        <w:t>В настоящее время ситуация сгладилась ввиду завершения нескольких крупных проектов строительства терминалов в Усть-Луге и на территории Вистинского сельского поселения и соответствующего ему отъезда части мигрантов. В то же время, есть ряд крупных инвестиционных проектов, предполагаемых к строительству на территории м</w:t>
      </w:r>
      <w:r w:rsidRPr="0069079B">
        <w:rPr>
          <w:rFonts w:eastAsia="Calibri" w:cs="Times New Roman"/>
        </w:rPr>
        <w:t>у</w:t>
      </w:r>
      <w:r w:rsidRPr="0069079B">
        <w:rPr>
          <w:rFonts w:eastAsia="Calibri" w:cs="Times New Roman"/>
        </w:rPr>
        <w:t>ниципального образования (перечень приведен в разделе 6), что повлечет за собой след</w:t>
      </w:r>
      <w:r w:rsidRPr="0069079B">
        <w:rPr>
          <w:rFonts w:eastAsia="Calibri" w:cs="Times New Roman"/>
        </w:rPr>
        <w:t>у</w:t>
      </w:r>
      <w:r w:rsidRPr="0069079B">
        <w:rPr>
          <w:rFonts w:eastAsia="Calibri" w:cs="Times New Roman"/>
        </w:rPr>
        <w:t xml:space="preserve">ющую волну миграционного прироста. </w:t>
      </w:r>
    </w:p>
    <w:p w:rsidR="007A7658" w:rsidRPr="0069079B" w:rsidRDefault="007A7658" w:rsidP="007A7658">
      <w:pPr>
        <w:spacing w:line="276" w:lineRule="auto"/>
        <w:ind w:firstLine="709"/>
        <w:rPr>
          <w:rFonts w:eastAsia="Calibri" w:cs="Times New Roman"/>
        </w:rPr>
      </w:pPr>
      <w:r w:rsidRPr="0069079B">
        <w:rPr>
          <w:rFonts w:eastAsia="Calibri" w:cs="Times New Roman"/>
        </w:rPr>
        <w:t>По результатам анализа демографических и миграционных процессов в МО «В</w:t>
      </w:r>
      <w:r w:rsidRPr="0069079B">
        <w:rPr>
          <w:rFonts w:eastAsia="Calibri" w:cs="Times New Roman"/>
        </w:rPr>
        <w:t>и</w:t>
      </w:r>
      <w:r w:rsidRPr="0069079B">
        <w:rPr>
          <w:rFonts w:eastAsia="Calibri" w:cs="Times New Roman"/>
        </w:rPr>
        <w:t>стинское сельское поселение» были отмечены следующие тенденции:</w:t>
      </w:r>
    </w:p>
    <w:p w:rsidR="007A7658" w:rsidRPr="0069079B" w:rsidRDefault="007A7658" w:rsidP="007A7658">
      <w:pPr>
        <w:spacing w:line="276" w:lineRule="auto"/>
        <w:ind w:firstLine="709"/>
        <w:rPr>
          <w:rFonts w:eastAsia="Calibri" w:cs="Times New Roman"/>
        </w:rPr>
      </w:pPr>
      <w:r w:rsidRPr="0069079B">
        <w:rPr>
          <w:rFonts w:eastAsia="Calibri" w:cs="Times New Roman"/>
        </w:rPr>
        <w:t>- рост численности постоянного населения, за счет роста коэффициента рождаем</w:t>
      </w:r>
      <w:r w:rsidRPr="0069079B">
        <w:rPr>
          <w:rFonts w:eastAsia="Calibri" w:cs="Times New Roman"/>
        </w:rPr>
        <w:t>о</w:t>
      </w:r>
      <w:r w:rsidRPr="0069079B">
        <w:rPr>
          <w:rFonts w:eastAsia="Calibri" w:cs="Times New Roman"/>
        </w:rPr>
        <w:t>сти и сокращения смертности, а также миграционного притока населения;</w:t>
      </w:r>
    </w:p>
    <w:p w:rsidR="007A7658" w:rsidRPr="0069079B" w:rsidRDefault="007A7658" w:rsidP="007A7658">
      <w:pPr>
        <w:spacing w:line="276" w:lineRule="auto"/>
        <w:ind w:firstLine="709"/>
        <w:rPr>
          <w:rFonts w:eastAsia="Calibri" w:cs="Times New Roman"/>
        </w:rPr>
      </w:pPr>
      <w:r w:rsidRPr="0069079B">
        <w:rPr>
          <w:rFonts w:eastAsia="Calibri" w:cs="Times New Roman"/>
        </w:rPr>
        <w:t>- сокращение численности населения трудоспособного возраста, старение насел</w:t>
      </w:r>
      <w:r w:rsidRPr="0069079B">
        <w:rPr>
          <w:rFonts w:eastAsia="Calibri" w:cs="Times New Roman"/>
        </w:rPr>
        <w:t>е</w:t>
      </w:r>
      <w:r w:rsidRPr="0069079B">
        <w:rPr>
          <w:rFonts w:eastAsia="Calibri" w:cs="Times New Roman"/>
        </w:rPr>
        <w:t>ния, вследствие чего возрастает демографическая нагрузка на трудоспособное население;</w:t>
      </w:r>
    </w:p>
    <w:p w:rsidR="007A7658" w:rsidRPr="0069079B" w:rsidRDefault="007A7658" w:rsidP="007A7658">
      <w:pPr>
        <w:spacing w:line="276" w:lineRule="auto"/>
        <w:ind w:firstLine="709"/>
        <w:rPr>
          <w:rFonts w:eastAsia="Calibri" w:cs="Times New Roman"/>
        </w:rPr>
      </w:pPr>
      <w:r w:rsidRPr="0069079B">
        <w:rPr>
          <w:rFonts w:eastAsia="Calibri" w:cs="Times New Roman"/>
        </w:rPr>
        <w:t>- «волнообразный» миграционный прирост, связанный с реализацией крупных и</w:t>
      </w:r>
      <w:r w:rsidRPr="0069079B">
        <w:rPr>
          <w:rFonts w:eastAsia="Calibri" w:cs="Times New Roman"/>
        </w:rPr>
        <w:t>н</w:t>
      </w:r>
      <w:r w:rsidRPr="0069079B">
        <w:rPr>
          <w:rFonts w:eastAsia="Calibri" w:cs="Times New Roman"/>
        </w:rPr>
        <w:t xml:space="preserve">вестиционных проектов по строительству транспортно-логистического комплекса в Усть-Луге и на территории Вистинского сельского поселения, а также сопутствующее ему ухудшение </w:t>
      </w:r>
      <w:proofErr w:type="gramStart"/>
      <w:r w:rsidRPr="0069079B">
        <w:rPr>
          <w:rFonts w:eastAsia="Calibri" w:cs="Times New Roman"/>
        </w:rPr>
        <w:t>криминогенной обстановки</w:t>
      </w:r>
      <w:proofErr w:type="gramEnd"/>
      <w:r w:rsidRPr="0069079B">
        <w:rPr>
          <w:rFonts w:eastAsia="Calibri" w:cs="Times New Roman"/>
        </w:rPr>
        <w:t xml:space="preserve"> и негативное влияние на оценку жителями ко</w:t>
      </w:r>
      <w:r w:rsidRPr="0069079B">
        <w:rPr>
          <w:rFonts w:eastAsia="Calibri" w:cs="Times New Roman"/>
        </w:rPr>
        <w:t>м</w:t>
      </w:r>
      <w:r w:rsidRPr="0069079B">
        <w:rPr>
          <w:rFonts w:eastAsia="Calibri" w:cs="Times New Roman"/>
        </w:rPr>
        <w:t xml:space="preserve">фортности и безопасности окружающей среды. </w:t>
      </w:r>
    </w:p>
    <w:p w:rsidR="007A7658" w:rsidRPr="0069079B" w:rsidRDefault="007A7658" w:rsidP="007A7658">
      <w:pPr>
        <w:spacing w:line="276" w:lineRule="auto"/>
        <w:ind w:firstLine="709"/>
        <w:rPr>
          <w:rFonts w:eastAsia="Calibri" w:cs="Times New Roman"/>
        </w:rPr>
      </w:pPr>
      <w:r w:rsidRPr="0069079B">
        <w:rPr>
          <w:rFonts w:eastAsia="Calibri" w:cs="Times New Roman"/>
        </w:rPr>
        <w:t>В долгосрочной перспективе предполагается рост численности населения как МО «Вистинское сельское поселение», так и Кингисеппского района в целом. Согласно Ко</w:t>
      </w:r>
      <w:r w:rsidRPr="0069079B">
        <w:rPr>
          <w:rFonts w:eastAsia="Calibri" w:cs="Times New Roman"/>
        </w:rPr>
        <w:t>н</w:t>
      </w:r>
      <w:r w:rsidRPr="0069079B">
        <w:rPr>
          <w:rFonts w:eastAsia="Calibri" w:cs="Times New Roman"/>
        </w:rPr>
        <w:t>цепции социально-экономического развития Ленинградской области на период до 2025 года, прирост населения Кингисеппского района составит 50-70 тыс. человек, что в целом соответствует числу создаваемых в рамках реализации крупных инвестиционных прое</w:t>
      </w:r>
      <w:r w:rsidRPr="0069079B">
        <w:rPr>
          <w:rFonts w:eastAsia="Calibri" w:cs="Times New Roman"/>
        </w:rPr>
        <w:t>к</w:t>
      </w:r>
      <w:r w:rsidRPr="0069079B">
        <w:rPr>
          <w:rFonts w:eastAsia="Calibri" w:cs="Times New Roman"/>
        </w:rPr>
        <w:t xml:space="preserve">тов рабочих мест. Генеральным планом Вистинского сельского поселения прогнозируется рост численности населения до 4 тыс. человек к 2025 году, до 17,3 тыс. человек – к 2035 году. </w:t>
      </w:r>
    </w:p>
    <w:p w:rsidR="007A7658" w:rsidRPr="0069079B" w:rsidRDefault="007A7658" w:rsidP="007A7658">
      <w:pPr>
        <w:spacing w:line="276" w:lineRule="auto"/>
        <w:ind w:firstLine="709"/>
        <w:rPr>
          <w:rFonts w:eastAsia="Calibri" w:cs="Times New Roman"/>
        </w:rPr>
      </w:pPr>
    </w:p>
    <w:p w:rsidR="007A7658" w:rsidRPr="0069079B" w:rsidRDefault="007A7658" w:rsidP="007A7658">
      <w:pPr>
        <w:spacing w:line="276" w:lineRule="auto"/>
        <w:ind w:firstLine="709"/>
        <w:rPr>
          <w:rFonts w:eastAsia="Calibri" w:cs="Times New Roman"/>
        </w:rPr>
      </w:pPr>
    </w:p>
    <w:p w:rsidR="007A7658" w:rsidRPr="0069079B" w:rsidRDefault="007A7658" w:rsidP="007A7658">
      <w:pPr>
        <w:keepNext/>
        <w:keepLines/>
        <w:spacing w:before="200" w:line="276" w:lineRule="auto"/>
        <w:ind w:firstLine="709"/>
        <w:outlineLvl w:val="2"/>
        <w:rPr>
          <w:rFonts w:ascii="Cambria" w:eastAsia="Times New Roman" w:hAnsi="Cambria" w:cs="Times New Roman"/>
          <w:b/>
          <w:bCs/>
          <w:color w:val="4F81BD"/>
        </w:rPr>
        <w:sectPr w:rsidR="007A7658" w:rsidRPr="0069079B" w:rsidSect="005C057A">
          <w:pgSz w:w="11906" w:h="16838"/>
          <w:pgMar w:top="1134" w:right="850" w:bottom="1134" w:left="1701" w:header="708" w:footer="708" w:gutter="0"/>
          <w:cols w:space="708"/>
          <w:docGrid w:linePitch="360"/>
        </w:sectPr>
      </w:pPr>
    </w:p>
    <w:p w:rsidR="007A7658" w:rsidRPr="0069079B" w:rsidRDefault="007A7658" w:rsidP="00DC5153">
      <w:pPr>
        <w:keepNext/>
        <w:keepLines/>
        <w:spacing w:before="200" w:line="276" w:lineRule="auto"/>
        <w:outlineLvl w:val="2"/>
        <w:rPr>
          <w:rFonts w:ascii="Cambria" w:eastAsia="Times New Roman" w:hAnsi="Cambria" w:cs="Times New Roman"/>
          <w:b/>
          <w:bCs/>
          <w:color w:val="4F81BD"/>
        </w:rPr>
      </w:pPr>
      <w:bookmarkStart w:id="7" w:name="_Toc416083047"/>
      <w:r w:rsidRPr="0069079B">
        <w:rPr>
          <w:rFonts w:ascii="Cambria" w:eastAsia="Times New Roman" w:hAnsi="Cambria" w:cs="Times New Roman"/>
          <w:b/>
          <w:bCs/>
          <w:color w:val="4F81BD"/>
        </w:rPr>
        <w:lastRenderedPageBreak/>
        <w:t>1.3. Оценка развития социальной сферы муниципального образования</w:t>
      </w:r>
      <w:bookmarkEnd w:id="7"/>
    </w:p>
    <w:p w:rsidR="007A7658" w:rsidRPr="0069079B" w:rsidRDefault="007A7658" w:rsidP="006F1B1E">
      <w:pPr>
        <w:pStyle w:val="3"/>
        <w:ind w:firstLine="0"/>
      </w:pPr>
      <w:bookmarkStart w:id="8" w:name="_Toc416083048"/>
      <w:r w:rsidRPr="0069079B">
        <w:t>1.3.1. Здравоохранение</w:t>
      </w:r>
      <w:bookmarkEnd w:id="8"/>
    </w:p>
    <w:p w:rsidR="007A7658" w:rsidRPr="0069079B" w:rsidRDefault="007A7658" w:rsidP="007A7658">
      <w:pPr>
        <w:spacing w:line="276" w:lineRule="auto"/>
        <w:ind w:firstLine="709"/>
        <w:rPr>
          <w:rFonts w:eastAsia="Calibri" w:cs="Times New Roman"/>
        </w:rPr>
      </w:pPr>
      <w:r w:rsidRPr="0069079B">
        <w:rPr>
          <w:rFonts w:eastAsia="Calibri" w:cs="Times New Roman"/>
        </w:rPr>
        <w:t>На территории МО «Вистинское сельское поселение» функционирует 1 амбулат</w:t>
      </w:r>
      <w:r w:rsidRPr="0069079B">
        <w:rPr>
          <w:rFonts w:eastAsia="Calibri" w:cs="Times New Roman"/>
        </w:rPr>
        <w:t>о</w:t>
      </w:r>
      <w:r w:rsidRPr="0069079B">
        <w:rPr>
          <w:rFonts w:eastAsia="Calibri" w:cs="Times New Roman"/>
        </w:rPr>
        <w:t xml:space="preserve">рия, мощность учреждения здравоохранения составляет 30 посещений в смену. </w:t>
      </w:r>
    </w:p>
    <w:p w:rsidR="007A7658" w:rsidRPr="0069079B" w:rsidRDefault="007A7658" w:rsidP="007A7658">
      <w:pPr>
        <w:spacing w:line="276" w:lineRule="auto"/>
        <w:ind w:firstLine="709"/>
        <w:rPr>
          <w:rFonts w:eastAsia="Calibri" w:cs="Times New Roman"/>
        </w:rPr>
      </w:pPr>
      <w:r w:rsidRPr="0069079B">
        <w:rPr>
          <w:rFonts w:eastAsia="Calibri" w:cs="Times New Roman"/>
        </w:rPr>
        <w:t xml:space="preserve">Общая заболеваемость населения Кингисеппского района за 2013 год увеличилась по сравнению с 2012 годом на 7,3%. Одной из причин является улучшение диагностики болезней системы кровообращения и костно-мышечной системы. </w:t>
      </w:r>
    </w:p>
    <w:p w:rsidR="007A7658" w:rsidRPr="0069079B" w:rsidRDefault="007A7658" w:rsidP="007A7658">
      <w:pPr>
        <w:spacing w:line="276" w:lineRule="auto"/>
        <w:ind w:firstLine="709"/>
        <w:rPr>
          <w:rFonts w:eastAsia="Calibri" w:cs="Times New Roman"/>
        </w:rPr>
      </w:pPr>
      <w:r w:rsidRPr="0069079B">
        <w:rPr>
          <w:rFonts w:eastAsia="Calibri" w:cs="Times New Roman"/>
        </w:rPr>
        <w:t>Заболеваемость активными формами туберкулеза в 2013 году в Кингисеппском районе снизилась в 1,3 раза и составила 32,8 на 100 тыс. населения (</w:t>
      </w:r>
      <w:proofErr w:type="spellStart"/>
      <w:r w:rsidRPr="0069079B">
        <w:rPr>
          <w:rFonts w:eastAsia="Calibri" w:cs="Times New Roman"/>
        </w:rPr>
        <w:t>среднеобластной</w:t>
      </w:r>
      <w:proofErr w:type="spellEnd"/>
      <w:r w:rsidRPr="0069079B">
        <w:rPr>
          <w:rFonts w:eastAsia="Calibri" w:cs="Times New Roman"/>
        </w:rPr>
        <w:t xml:space="preserve"> п</w:t>
      </w:r>
      <w:r w:rsidRPr="0069079B">
        <w:rPr>
          <w:rFonts w:eastAsia="Calibri" w:cs="Times New Roman"/>
        </w:rPr>
        <w:t>о</w:t>
      </w:r>
      <w:r w:rsidRPr="0069079B">
        <w:rPr>
          <w:rFonts w:eastAsia="Calibri" w:cs="Times New Roman"/>
        </w:rPr>
        <w:t xml:space="preserve">казатель – 53,85). </w:t>
      </w:r>
    </w:p>
    <w:p w:rsidR="007A7658" w:rsidRPr="0069079B" w:rsidRDefault="007A7658" w:rsidP="007A7658">
      <w:pPr>
        <w:spacing w:line="276" w:lineRule="auto"/>
        <w:ind w:firstLine="709"/>
        <w:rPr>
          <w:rFonts w:eastAsia="Calibri" w:cs="Times New Roman"/>
        </w:rPr>
      </w:pPr>
      <w:r w:rsidRPr="0069079B">
        <w:rPr>
          <w:rFonts w:eastAsia="Calibri" w:cs="Times New Roman"/>
        </w:rPr>
        <w:t xml:space="preserve">В полтора раза ниже </w:t>
      </w:r>
      <w:proofErr w:type="spellStart"/>
      <w:r w:rsidRPr="0069079B">
        <w:rPr>
          <w:rFonts w:eastAsia="Calibri" w:cs="Times New Roman"/>
        </w:rPr>
        <w:t>среднеобластного</w:t>
      </w:r>
      <w:proofErr w:type="spellEnd"/>
      <w:r w:rsidRPr="0069079B">
        <w:rPr>
          <w:rFonts w:eastAsia="Calibri" w:cs="Times New Roman"/>
        </w:rPr>
        <w:t xml:space="preserve"> остается показатель заболеваемости ВИЧ-инфекцией, хотя за 2013 год в Кингисеппском районе он вырос в 1,7 раза и составил 54,3 на сто тысяч населения (в Ленинградской области – 79,5, в России – 53,6). </w:t>
      </w:r>
    </w:p>
    <w:p w:rsidR="007A7658" w:rsidRPr="0069079B" w:rsidRDefault="007A7658" w:rsidP="007A7658">
      <w:pPr>
        <w:spacing w:line="276" w:lineRule="auto"/>
        <w:ind w:firstLine="709"/>
        <w:rPr>
          <w:rFonts w:eastAsia="Calibri" w:cs="Times New Roman"/>
        </w:rPr>
      </w:pPr>
      <w:r w:rsidRPr="0069079B">
        <w:rPr>
          <w:rFonts w:eastAsia="Calibri" w:cs="Times New Roman"/>
        </w:rPr>
        <w:t xml:space="preserve">Первичная заболеваемость злокачественными новообразованиями по сравнению с 2012 годом уменьшилась на 14,3 процента, но остается выше </w:t>
      </w:r>
      <w:proofErr w:type="spellStart"/>
      <w:r w:rsidRPr="0069079B">
        <w:rPr>
          <w:rFonts w:eastAsia="Calibri" w:cs="Times New Roman"/>
        </w:rPr>
        <w:t>среднеобластного</w:t>
      </w:r>
      <w:proofErr w:type="spellEnd"/>
      <w:r w:rsidRPr="0069079B">
        <w:rPr>
          <w:rFonts w:eastAsia="Calibri" w:cs="Times New Roman"/>
        </w:rPr>
        <w:t xml:space="preserve"> показателя на 33,8 процента. По онкологическим заболеваниям Кингисеппский район занимает одно из лидирующих мест в Ленинградской области. </w:t>
      </w:r>
    </w:p>
    <w:p w:rsidR="007A7658" w:rsidRPr="0069079B" w:rsidRDefault="007A7658" w:rsidP="007A7658">
      <w:pPr>
        <w:spacing w:line="276" w:lineRule="auto"/>
        <w:ind w:firstLine="709"/>
        <w:rPr>
          <w:rFonts w:eastAsia="Calibri" w:cs="Times New Roman"/>
        </w:rPr>
      </w:pPr>
      <w:r w:rsidRPr="0069079B">
        <w:rPr>
          <w:rFonts w:eastAsia="Calibri" w:cs="Times New Roman"/>
        </w:rPr>
        <w:t>Кроме того, в теплое время года отмечается рост заболеваемости острыми кише</w:t>
      </w:r>
      <w:r w:rsidRPr="0069079B">
        <w:rPr>
          <w:rFonts w:eastAsia="Calibri" w:cs="Times New Roman"/>
        </w:rPr>
        <w:t>ч</w:t>
      </w:r>
      <w:r w:rsidRPr="0069079B">
        <w:rPr>
          <w:rFonts w:eastAsia="Calibri" w:cs="Times New Roman"/>
        </w:rPr>
        <w:t>ными инфекциями. Сравнивая заболеваемость данной группой болезней в 2014 году с аналогичным периодом в 2013 можно сделать вывод о том, что заболеваемость повыс</w:t>
      </w:r>
      <w:r w:rsidRPr="0069079B">
        <w:rPr>
          <w:rFonts w:eastAsia="Calibri" w:cs="Times New Roman"/>
        </w:rPr>
        <w:t>и</w:t>
      </w:r>
      <w:r w:rsidRPr="0069079B">
        <w:rPr>
          <w:rFonts w:eastAsia="Calibri" w:cs="Times New Roman"/>
        </w:rPr>
        <w:t>лась в 1,5 раза. Специалисты доказывают, что увеличивающееся количество зараженных обусловлено нарушениями санитарных правил и норм при приготовлении пищи, отсу</w:t>
      </w:r>
      <w:r w:rsidRPr="0069079B">
        <w:rPr>
          <w:rFonts w:eastAsia="Calibri" w:cs="Times New Roman"/>
        </w:rPr>
        <w:t>т</w:t>
      </w:r>
      <w:r w:rsidRPr="0069079B">
        <w:rPr>
          <w:rFonts w:eastAsia="Calibri" w:cs="Times New Roman"/>
        </w:rPr>
        <w:t>ствие контроля качества продуктов, нарушение норм условий хранения и реализации пр</w:t>
      </w:r>
      <w:r w:rsidRPr="0069079B">
        <w:rPr>
          <w:rFonts w:eastAsia="Calibri" w:cs="Times New Roman"/>
        </w:rPr>
        <w:t>о</w:t>
      </w:r>
      <w:r w:rsidRPr="0069079B">
        <w:rPr>
          <w:rFonts w:eastAsia="Calibri" w:cs="Times New Roman"/>
        </w:rPr>
        <w:t>дуктов, низкой гигиенической культурой персонала на предприятиях общего питания и торговли.</w:t>
      </w:r>
    </w:p>
    <w:p w:rsidR="007A7658" w:rsidRPr="0069079B" w:rsidRDefault="007A7658" w:rsidP="007A7658">
      <w:pPr>
        <w:spacing w:line="276" w:lineRule="auto"/>
        <w:ind w:firstLine="709"/>
        <w:rPr>
          <w:rFonts w:eastAsia="Calibri" w:cs="Times New Roman"/>
        </w:rPr>
      </w:pPr>
      <w:r w:rsidRPr="0069079B">
        <w:rPr>
          <w:rFonts w:eastAsia="Calibri" w:cs="Times New Roman"/>
        </w:rPr>
        <w:t>Основной проблемой сферы здравоохранения в МО «Вистинское сельское посел</w:t>
      </w:r>
      <w:r w:rsidRPr="0069079B">
        <w:rPr>
          <w:rFonts w:eastAsia="Calibri" w:cs="Times New Roman"/>
        </w:rPr>
        <w:t>е</w:t>
      </w:r>
      <w:r w:rsidRPr="0069079B">
        <w:rPr>
          <w:rFonts w:eastAsia="Calibri" w:cs="Times New Roman"/>
        </w:rPr>
        <w:t xml:space="preserve">ние» является низкая доступность учреждений здравоохранения с точки зрения </w:t>
      </w:r>
      <w:proofErr w:type="gramStart"/>
      <w:r w:rsidRPr="0069079B">
        <w:rPr>
          <w:rFonts w:eastAsia="Calibri" w:cs="Times New Roman"/>
        </w:rPr>
        <w:t>номенкл</w:t>
      </w:r>
      <w:r w:rsidRPr="0069079B">
        <w:rPr>
          <w:rFonts w:eastAsia="Calibri" w:cs="Times New Roman"/>
        </w:rPr>
        <w:t>а</w:t>
      </w:r>
      <w:r w:rsidRPr="0069079B">
        <w:rPr>
          <w:rFonts w:eastAsia="Calibri" w:cs="Times New Roman"/>
        </w:rPr>
        <w:t>туры</w:t>
      </w:r>
      <w:proofErr w:type="gramEnd"/>
      <w:r w:rsidRPr="0069079B">
        <w:rPr>
          <w:rFonts w:eastAsia="Calibri" w:cs="Times New Roman"/>
        </w:rPr>
        <w:t xml:space="preserve"> оказываемых услуг и их качества. Основная часть наиболее востребованных услуг здравоохранения (лучевая диагностика, клинические и лабораторные исследования, ст</w:t>
      </w:r>
      <w:r w:rsidRPr="0069079B">
        <w:rPr>
          <w:rFonts w:eastAsia="Calibri" w:cs="Times New Roman"/>
        </w:rPr>
        <w:t>о</w:t>
      </w:r>
      <w:r w:rsidRPr="0069079B">
        <w:rPr>
          <w:rFonts w:eastAsia="Calibri" w:cs="Times New Roman"/>
        </w:rPr>
        <w:t xml:space="preserve">матологические кабинеты, профильные специалисты) доступны для населения только в </w:t>
      </w:r>
      <w:proofErr w:type="spellStart"/>
      <w:r w:rsidRPr="0069079B">
        <w:rPr>
          <w:rFonts w:eastAsia="Calibri" w:cs="Times New Roman"/>
        </w:rPr>
        <w:t>г</w:t>
      </w:r>
      <w:proofErr w:type="gramStart"/>
      <w:r w:rsidRPr="0069079B">
        <w:rPr>
          <w:rFonts w:eastAsia="Calibri" w:cs="Times New Roman"/>
        </w:rPr>
        <w:t>.К</w:t>
      </w:r>
      <w:proofErr w:type="gramEnd"/>
      <w:r w:rsidRPr="0069079B">
        <w:rPr>
          <w:rFonts w:eastAsia="Calibri" w:cs="Times New Roman"/>
        </w:rPr>
        <w:t>ингисеппе</w:t>
      </w:r>
      <w:proofErr w:type="spellEnd"/>
      <w:r w:rsidRPr="0069079B">
        <w:rPr>
          <w:rFonts w:eastAsia="Calibri" w:cs="Times New Roman"/>
        </w:rPr>
        <w:t>, что, учитывая сложившуюся ситуацию с транспортным сообщением, чи</w:t>
      </w:r>
      <w:r w:rsidRPr="0069079B">
        <w:rPr>
          <w:rFonts w:eastAsia="Calibri" w:cs="Times New Roman"/>
        </w:rPr>
        <w:t>с</w:t>
      </w:r>
      <w:r w:rsidRPr="0069079B">
        <w:rPr>
          <w:rFonts w:eastAsia="Calibri" w:cs="Times New Roman"/>
        </w:rPr>
        <w:t>лом маршрутов, обслуживающих сельское поселение и интервалом их движения, означает необходимость тратить целый день на поездку для получения необходимой услуги, а в случае с тяжелыми заболеваниями, а не плановым осмотром, представляет сложности. Это ведет к возрастанию нагрузки на учреждения здравоохранения г. Кингисеппа за счет пр</w:t>
      </w:r>
      <w:r w:rsidRPr="0069079B">
        <w:rPr>
          <w:rFonts w:eastAsia="Calibri" w:cs="Times New Roman"/>
        </w:rPr>
        <w:t>и</w:t>
      </w:r>
      <w:r w:rsidRPr="0069079B">
        <w:rPr>
          <w:rFonts w:eastAsia="Calibri" w:cs="Times New Roman"/>
        </w:rPr>
        <w:t>езжающих, что означает ухудшение качества оказываемых услуг, а также трудность пол</w:t>
      </w:r>
      <w:r w:rsidRPr="0069079B">
        <w:rPr>
          <w:rFonts w:eastAsia="Calibri" w:cs="Times New Roman"/>
        </w:rPr>
        <w:t>у</w:t>
      </w:r>
      <w:r w:rsidRPr="0069079B">
        <w:rPr>
          <w:rFonts w:eastAsia="Calibri" w:cs="Times New Roman"/>
        </w:rPr>
        <w:t xml:space="preserve">чения услуг ввиду возникновения очередей и сложности записи на прием. </w:t>
      </w:r>
    </w:p>
    <w:p w:rsidR="007A7658" w:rsidRPr="0069079B" w:rsidRDefault="007A7658" w:rsidP="007A7658">
      <w:pPr>
        <w:spacing w:line="276" w:lineRule="auto"/>
        <w:ind w:firstLine="709"/>
        <w:rPr>
          <w:rFonts w:eastAsia="Calibri" w:cs="Times New Roman"/>
        </w:rPr>
      </w:pPr>
      <w:r w:rsidRPr="0069079B">
        <w:rPr>
          <w:rFonts w:eastAsia="Calibri" w:cs="Times New Roman"/>
        </w:rPr>
        <w:t>Время прибытия скорой помощи в Вистинское сельское поселение также не соо</w:t>
      </w:r>
      <w:r w:rsidRPr="0069079B">
        <w:rPr>
          <w:rFonts w:eastAsia="Calibri" w:cs="Times New Roman"/>
        </w:rPr>
        <w:t>т</w:t>
      </w:r>
      <w:r w:rsidRPr="0069079B">
        <w:rPr>
          <w:rFonts w:eastAsia="Calibri" w:cs="Times New Roman"/>
        </w:rPr>
        <w:t>ветствует нормативным параметрам. Время ожидания скорой помощи может варьироват</w:t>
      </w:r>
      <w:r w:rsidRPr="0069079B">
        <w:rPr>
          <w:rFonts w:eastAsia="Calibri" w:cs="Times New Roman"/>
        </w:rPr>
        <w:t>ь</w:t>
      </w:r>
      <w:r w:rsidRPr="0069079B">
        <w:rPr>
          <w:rFonts w:eastAsia="Calibri" w:cs="Times New Roman"/>
        </w:rPr>
        <w:t xml:space="preserve">ся от 1,5 до 3 часов, т.е. требуемая оперативная помощь не может быть оказана вовремя. </w:t>
      </w:r>
    </w:p>
    <w:p w:rsidR="007A7658" w:rsidRPr="0069079B" w:rsidRDefault="007A7658" w:rsidP="007A7658">
      <w:pPr>
        <w:spacing w:line="276" w:lineRule="auto"/>
        <w:ind w:firstLine="709"/>
        <w:rPr>
          <w:rFonts w:eastAsia="Calibri" w:cs="Times New Roman"/>
        </w:rPr>
      </w:pPr>
      <w:r w:rsidRPr="0069079B">
        <w:rPr>
          <w:rFonts w:eastAsia="Calibri" w:cs="Times New Roman"/>
        </w:rPr>
        <w:t>Частичным решением сложившейся проблемы могут стать мероприятия по по</w:t>
      </w:r>
      <w:r w:rsidRPr="0069079B">
        <w:rPr>
          <w:rFonts w:eastAsia="Calibri" w:cs="Times New Roman"/>
        </w:rPr>
        <w:t>д</w:t>
      </w:r>
      <w:r w:rsidRPr="0069079B">
        <w:rPr>
          <w:rFonts w:eastAsia="Calibri" w:cs="Times New Roman"/>
        </w:rPr>
        <w:t>держке открытия на территории Вистинского сельского поселения частных организаций здравоохранения, а также их вхождение в систему обязательного медицинского страхов</w:t>
      </w:r>
      <w:r w:rsidRPr="0069079B">
        <w:rPr>
          <w:rFonts w:eastAsia="Calibri" w:cs="Times New Roman"/>
        </w:rPr>
        <w:t>а</w:t>
      </w:r>
      <w:r w:rsidRPr="0069079B">
        <w:rPr>
          <w:rFonts w:eastAsia="Calibri" w:cs="Times New Roman"/>
        </w:rPr>
        <w:lastRenderedPageBreak/>
        <w:t>ния, что даст возможность оказывать населению требуемые медицинские услуги в шаг</w:t>
      </w:r>
      <w:r w:rsidRPr="0069079B">
        <w:rPr>
          <w:rFonts w:eastAsia="Calibri" w:cs="Times New Roman"/>
        </w:rPr>
        <w:t>о</w:t>
      </w:r>
      <w:r w:rsidRPr="0069079B">
        <w:rPr>
          <w:rFonts w:eastAsia="Calibri" w:cs="Times New Roman"/>
        </w:rPr>
        <w:t xml:space="preserve">вой доступности, не налагая при этом на население существенного финансового бремени. </w:t>
      </w:r>
    </w:p>
    <w:p w:rsidR="007A7658" w:rsidRPr="0069079B" w:rsidRDefault="007A7658" w:rsidP="007A7658">
      <w:pPr>
        <w:spacing w:line="276" w:lineRule="auto"/>
        <w:ind w:firstLine="709"/>
        <w:rPr>
          <w:rFonts w:eastAsia="Calibri" w:cs="Times New Roman"/>
        </w:rPr>
      </w:pPr>
      <w:r w:rsidRPr="0069079B">
        <w:rPr>
          <w:rFonts w:eastAsia="Calibri" w:cs="Times New Roman"/>
        </w:rPr>
        <w:t>В настоящее время в дер. Вистино ведутся работы по проектированию и строител</w:t>
      </w:r>
      <w:r w:rsidRPr="0069079B">
        <w:rPr>
          <w:rFonts w:eastAsia="Calibri" w:cs="Times New Roman"/>
        </w:rPr>
        <w:t>ь</w:t>
      </w:r>
      <w:r w:rsidRPr="0069079B">
        <w:rPr>
          <w:rFonts w:eastAsia="Calibri" w:cs="Times New Roman"/>
        </w:rPr>
        <w:t xml:space="preserve">ству новой амбулатории мощностью 45 посещений в смену с дневным стационаром на 13 коек. Проект предполагается осуществить за счет внебюджетных средств. Реализация данного проекта позволит повысить доступность медицинских услуг для населения. </w:t>
      </w:r>
    </w:p>
    <w:p w:rsidR="007A7658" w:rsidRPr="0069079B" w:rsidRDefault="007A7658" w:rsidP="007A7658">
      <w:pPr>
        <w:spacing w:line="276" w:lineRule="auto"/>
        <w:ind w:firstLine="709"/>
        <w:rPr>
          <w:rFonts w:eastAsia="Calibri" w:cs="Times New Roman"/>
        </w:rPr>
      </w:pPr>
      <w:r w:rsidRPr="0069079B">
        <w:rPr>
          <w:rFonts w:eastAsia="Calibri" w:cs="Times New Roman"/>
        </w:rPr>
        <w:t xml:space="preserve">Одной из проблем, как социальной </w:t>
      </w:r>
      <w:proofErr w:type="gramStart"/>
      <w:r w:rsidRPr="0069079B">
        <w:rPr>
          <w:rFonts w:eastAsia="Calibri" w:cs="Times New Roman"/>
        </w:rPr>
        <w:t>сферы</w:t>
      </w:r>
      <w:proofErr w:type="gramEnd"/>
      <w:r w:rsidRPr="0069079B">
        <w:rPr>
          <w:rFonts w:eastAsia="Calibri" w:cs="Times New Roman"/>
        </w:rPr>
        <w:t xml:space="preserve"> в общем, так и здравоохранения в час</w:t>
      </w:r>
      <w:r w:rsidRPr="0069079B">
        <w:rPr>
          <w:rFonts w:eastAsia="Calibri" w:cs="Times New Roman"/>
        </w:rPr>
        <w:t>т</w:t>
      </w:r>
      <w:r w:rsidRPr="0069079B">
        <w:rPr>
          <w:rFonts w:eastAsia="Calibri" w:cs="Times New Roman"/>
        </w:rPr>
        <w:t xml:space="preserve">ности, является проблема обеспеченности жильем работников, приезжающих в поселение. В настоящее время в МО «Вистинское сельское поселение» отсутствует муниципальный жилой фонд, который можно было бы использовать для предоставления жилья приезжим специалистам, в </w:t>
      </w:r>
      <w:proofErr w:type="spellStart"/>
      <w:r w:rsidRPr="0069079B">
        <w:rPr>
          <w:rFonts w:eastAsia="Calibri" w:cs="Times New Roman"/>
        </w:rPr>
        <w:t>т.ч</w:t>
      </w:r>
      <w:proofErr w:type="spellEnd"/>
      <w:r w:rsidRPr="0069079B">
        <w:rPr>
          <w:rFonts w:eastAsia="Calibri" w:cs="Times New Roman"/>
        </w:rPr>
        <w:t xml:space="preserve">. врачам и медицинскому персоналу. </w:t>
      </w:r>
    </w:p>
    <w:p w:rsidR="007A7658" w:rsidRPr="0069079B" w:rsidRDefault="007A7658" w:rsidP="007A7658">
      <w:pPr>
        <w:spacing w:line="276" w:lineRule="auto"/>
        <w:ind w:firstLine="709"/>
        <w:rPr>
          <w:rFonts w:eastAsia="Calibri" w:cs="Times New Roman"/>
        </w:rPr>
      </w:pPr>
      <w:r w:rsidRPr="0069079B">
        <w:rPr>
          <w:rFonts w:eastAsia="Calibri" w:cs="Times New Roman"/>
        </w:rPr>
        <w:t>Таким образом, в целях развития сферы здравоохранения Вистинского сельского поселения должны быть поставлены следующие задачи:</w:t>
      </w:r>
    </w:p>
    <w:p w:rsidR="007A7658" w:rsidRPr="0069079B" w:rsidRDefault="007A7658" w:rsidP="007A7658">
      <w:pPr>
        <w:spacing w:line="276" w:lineRule="auto"/>
        <w:ind w:firstLine="709"/>
        <w:rPr>
          <w:rFonts w:eastAsia="Calibri" w:cs="Times New Roman"/>
        </w:rPr>
      </w:pPr>
      <w:r w:rsidRPr="0069079B">
        <w:rPr>
          <w:rFonts w:eastAsia="Calibri" w:cs="Times New Roman"/>
        </w:rPr>
        <w:t xml:space="preserve">1. Развитие и расширение сети учреждений, в </w:t>
      </w:r>
      <w:proofErr w:type="spellStart"/>
      <w:r w:rsidRPr="0069079B">
        <w:rPr>
          <w:rFonts w:eastAsia="Calibri" w:cs="Times New Roman"/>
        </w:rPr>
        <w:t>т.ч</w:t>
      </w:r>
      <w:proofErr w:type="spellEnd"/>
      <w:r w:rsidRPr="0069079B">
        <w:rPr>
          <w:rFonts w:eastAsia="Calibri" w:cs="Times New Roman"/>
        </w:rPr>
        <w:t xml:space="preserve">. </w:t>
      </w:r>
    </w:p>
    <w:p w:rsidR="007A7658" w:rsidRPr="0069079B" w:rsidRDefault="007A7658" w:rsidP="007A7658">
      <w:pPr>
        <w:spacing w:line="276" w:lineRule="auto"/>
        <w:ind w:firstLine="709"/>
        <w:rPr>
          <w:rFonts w:eastAsia="Calibri" w:cs="Times New Roman"/>
        </w:rPr>
      </w:pPr>
      <w:r w:rsidRPr="0069079B">
        <w:rPr>
          <w:rFonts w:eastAsia="Calibri" w:cs="Times New Roman"/>
        </w:rPr>
        <w:t>- расширение номенклатуры предоставляемых населению услуг, а также повыш</w:t>
      </w:r>
      <w:r w:rsidRPr="0069079B">
        <w:rPr>
          <w:rFonts w:eastAsia="Calibri" w:cs="Times New Roman"/>
        </w:rPr>
        <w:t>е</w:t>
      </w:r>
      <w:r w:rsidRPr="0069079B">
        <w:rPr>
          <w:rFonts w:eastAsia="Calibri" w:cs="Times New Roman"/>
        </w:rPr>
        <w:t>ние их качества;</w:t>
      </w:r>
    </w:p>
    <w:p w:rsidR="007A7658" w:rsidRPr="0069079B" w:rsidRDefault="007A7658" w:rsidP="007A7658">
      <w:pPr>
        <w:spacing w:line="276" w:lineRule="auto"/>
        <w:ind w:firstLine="709"/>
        <w:rPr>
          <w:rFonts w:eastAsia="Calibri" w:cs="Times New Roman"/>
        </w:rPr>
      </w:pPr>
      <w:r w:rsidRPr="0069079B">
        <w:rPr>
          <w:rFonts w:eastAsia="Calibri" w:cs="Times New Roman"/>
        </w:rPr>
        <w:t>- реконструкция и/или модернизация существующих объектов здравоохранения и повышение их технической оснащенности;</w:t>
      </w:r>
    </w:p>
    <w:p w:rsidR="007A7658" w:rsidRPr="0069079B" w:rsidRDefault="007A7658" w:rsidP="007A7658">
      <w:pPr>
        <w:spacing w:line="276" w:lineRule="auto"/>
        <w:ind w:firstLine="709"/>
        <w:rPr>
          <w:rFonts w:eastAsia="Calibri" w:cs="Times New Roman"/>
        </w:rPr>
      </w:pPr>
      <w:r w:rsidRPr="0069079B">
        <w:rPr>
          <w:rFonts w:eastAsia="Calibri" w:cs="Times New Roman"/>
        </w:rPr>
        <w:t xml:space="preserve">- выделение территорий для строительства новых объектов, а также содействие в обеспечении помещениями организаций, желающих организовать частные учреждения здравоохранения. </w:t>
      </w:r>
    </w:p>
    <w:p w:rsidR="007A7658" w:rsidRPr="0069079B" w:rsidRDefault="007A7658" w:rsidP="007A7658">
      <w:pPr>
        <w:spacing w:line="276" w:lineRule="auto"/>
        <w:ind w:firstLine="709"/>
        <w:rPr>
          <w:rFonts w:eastAsia="Calibri" w:cs="Times New Roman"/>
        </w:rPr>
      </w:pPr>
      <w:r w:rsidRPr="0069079B">
        <w:rPr>
          <w:rFonts w:eastAsia="Calibri" w:cs="Times New Roman"/>
        </w:rPr>
        <w:t xml:space="preserve">2. Реализация мероприятий для повышения мотивации и привлечения сотрудников отрасли здравоохранения, в </w:t>
      </w:r>
      <w:proofErr w:type="spellStart"/>
      <w:r w:rsidRPr="0069079B">
        <w:rPr>
          <w:rFonts w:eastAsia="Calibri" w:cs="Times New Roman"/>
        </w:rPr>
        <w:t>т.ч</w:t>
      </w:r>
      <w:proofErr w:type="spellEnd"/>
      <w:r w:rsidRPr="0069079B">
        <w:rPr>
          <w:rFonts w:eastAsia="Calibri" w:cs="Times New Roman"/>
        </w:rPr>
        <w:t>. создание условий для обеспечения приезжающих специ</w:t>
      </w:r>
      <w:r w:rsidRPr="0069079B">
        <w:rPr>
          <w:rFonts w:eastAsia="Calibri" w:cs="Times New Roman"/>
        </w:rPr>
        <w:t>а</w:t>
      </w:r>
      <w:r w:rsidRPr="0069079B">
        <w:rPr>
          <w:rFonts w:eastAsia="Calibri" w:cs="Times New Roman"/>
        </w:rPr>
        <w:t xml:space="preserve">листов жилищным фондом. </w:t>
      </w:r>
    </w:p>
    <w:p w:rsidR="007A7658" w:rsidRPr="0069079B" w:rsidRDefault="007A7658" w:rsidP="006F1B1E">
      <w:pPr>
        <w:pStyle w:val="3"/>
        <w:ind w:firstLine="0"/>
      </w:pPr>
      <w:bookmarkStart w:id="9" w:name="_Toc416083049"/>
      <w:r w:rsidRPr="0069079B">
        <w:t>1.3.2. Образование</w:t>
      </w:r>
      <w:bookmarkEnd w:id="9"/>
    </w:p>
    <w:p w:rsidR="007A7658" w:rsidRPr="0069079B" w:rsidRDefault="007A7658" w:rsidP="007A7658">
      <w:pPr>
        <w:spacing w:line="276" w:lineRule="auto"/>
        <w:ind w:firstLine="709"/>
        <w:rPr>
          <w:rFonts w:eastAsia="Calibri" w:cs="Times New Roman"/>
        </w:rPr>
      </w:pPr>
      <w:r w:rsidRPr="0069079B">
        <w:rPr>
          <w:rFonts w:eastAsia="Calibri" w:cs="Times New Roman"/>
        </w:rPr>
        <w:t>Сфера образования в МО «Вистинское сельское поселение» представлена следу</w:t>
      </w:r>
      <w:r w:rsidRPr="0069079B">
        <w:rPr>
          <w:rFonts w:eastAsia="Calibri" w:cs="Times New Roman"/>
        </w:rPr>
        <w:t>ю</w:t>
      </w:r>
      <w:r w:rsidRPr="0069079B">
        <w:rPr>
          <w:rFonts w:eastAsia="Calibri" w:cs="Times New Roman"/>
        </w:rPr>
        <w:t>щими образовательными учреждениями:</w:t>
      </w:r>
    </w:p>
    <w:p w:rsidR="007A7658" w:rsidRPr="0069079B" w:rsidRDefault="007A7658" w:rsidP="007A7658">
      <w:pPr>
        <w:spacing w:line="276" w:lineRule="auto"/>
        <w:ind w:firstLine="709"/>
        <w:rPr>
          <w:rFonts w:eastAsia="Calibri" w:cs="Times New Roman"/>
        </w:rPr>
      </w:pPr>
      <w:r w:rsidRPr="0069079B">
        <w:rPr>
          <w:rFonts w:eastAsia="Calibri" w:cs="Times New Roman"/>
        </w:rPr>
        <w:t>1. Муниципальное бюджетное дошкольное образовательное учреждение «Детский сад» дер. Вистино,</w:t>
      </w:r>
    </w:p>
    <w:p w:rsidR="007A7658" w:rsidRPr="0069079B" w:rsidRDefault="007A7658" w:rsidP="007A7658">
      <w:pPr>
        <w:spacing w:line="276" w:lineRule="auto"/>
        <w:ind w:firstLine="709"/>
        <w:rPr>
          <w:rFonts w:eastAsia="Calibri" w:cs="Times New Roman"/>
        </w:rPr>
      </w:pPr>
      <w:r w:rsidRPr="0069079B">
        <w:rPr>
          <w:rFonts w:eastAsia="Calibri" w:cs="Times New Roman"/>
        </w:rPr>
        <w:t>2. Муниципальное бюджетное общеобразовательное учреждение «Вистинская о</w:t>
      </w:r>
      <w:r w:rsidRPr="0069079B">
        <w:rPr>
          <w:rFonts w:eastAsia="Calibri" w:cs="Times New Roman"/>
        </w:rPr>
        <w:t>с</w:t>
      </w:r>
      <w:r w:rsidRPr="0069079B">
        <w:rPr>
          <w:rFonts w:eastAsia="Calibri" w:cs="Times New Roman"/>
        </w:rPr>
        <w:t xml:space="preserve">новная общеобразовательная школа». </w:t>
      </w:r>
    </w:p>
    <w:p w:rsidR="007A7658" w:rsidRPr="0069079B" w:rsidRDefault="007A7658" w:rsidP="007A7658">
      <w:pPr>
        <w:spacing w:line="276" w:lineRule="auto"/>
        <w:ind w:firstLine="709"/>
        <w:rPr>
          <w:rFonts w:eastAsia="Calibri" w:cs="Times New Roman"/>
        </w:rPr>
      </w:pPr>
      <w:r w:rsidRPr="0069079B">
        <w:rPr>
          <w:rFonts w:eastAsia="Calibri" w:cs="Times New Roman"/>
        </w:rPr>
        <w:t xml:space="preserve">Мощность детского сада составляет 155 мест, число воспитанников – 66 человек. </w:t>
      </w:r>
      <w:proofErr w:type="gramStart"/>
      <w:r w:rsidRPr="0069079B">
        <w:rPr>
          <w:rFonts w:eastAsia="Calibri" w:cs="Times New Roman"/>
        </w:rPr>
        <w:t xml:space="preserve">В детском саду работают 4 возрастные группы: 1 группа раннего возраста (от 1 до 3 лет), 2 общеразвивающие группы (от 3 до 4 лет и от 4 до 6 лет), и 1 группа </w:t>
      </w:r>
      <w:proofErr w:type="spellStart"/>
      <w:r w:rsidRPr="0069079B">
        <w:rPr>
          <w:rFonts w:eastAsia="Calibri" w:cs="Times New Roman"/>
        </w:rPr>
        <w:t>предшкольного</w:t>
      </w:r>
      <w:proofErr w:type="spellEnd"/>
      <w:r w:rsidRPr="0069079B">
        <w:rPr>
          <w:rFonts w:eastAsia="Calibri" w:cs="Times New Roman"/>
        </w:rPr>
        <w:t xml:space="preserve"> во</w:t>
      </w:r>
      <w:r w:rsidRPr="0069079B">
        <w:rPr>
          <w:rFonts w:eastAsia="Calibri" w:cs="Times New Roman"/>
        </w:rPr>
        <w:t>з</w:t>
      </w:r>
      <w:r w:rsidRPr="0069079B">
        <w:rPr>
          <w:rFonts w:eastAsia="Calibri" w:cs="Times New Roman"/>
        </w:rPr>
        <w:t xml:space="preserve">раста (от 6 до 7 лет). </w:t>
      </w:r>
      <w:proofErr w:type="gramEnd"/>
    </w:p>
    <w:p w:rsidR="007A7658" w:rsidRPr="0069079B" w:rsidRDefault="007A7658" w:rsidP="007A7658">
      <w:pPr>
        <w:spacing w:line="276" w:lineRule="auto"/>
        <w:ind w:firstLine="709"/>
        <w:rPr>
          <w:rFonts w:eastAsia="Calibri" w:cs="Times New Roman"/>
        </w:rPr>
      </w:pPr>
      <w:r w:rsidRPr="0069079B">
        <w:rPr>
          <w:rFonts w:eastAsia="Calibri" w:cs="Times New Roman"/>
        </w:rPr>
        <w:t xml:space="preserve">В ДОУ создана необходимая материальная база и условия для образовательной и воспитательной работы, накоплен опыт </w:t>
      </w:r>
      <w:proofErr w:type="spellStart"/>
      <w:r w:rsidRPr="0069079B">
        <w:rPr>
          <w:rFonts w:eastAsia="Calibri" w:cs="Times New Roman"/>
        </w:rPr>
        <w:t>воспитательно</w:t>
      </w:r>
      <w:proofErr w:type="spellEnd"/>
      <w:r w:rsidRPr="0069079B">
        <w:rPr>
          <w:rFonts w:eastAsia="Calibri" w:cs="Times New Roman"/>
        </w:rPr>
        <w:t>-образовательной работы, позвол</w:t>
      </w:r>
      <w:r w:rsidRPr="0069079B">
        <w:rPr>
          <w:rFonts w:eastAsia="Calibri" w:cs="Times New Roman"/>
        </w:rPr>
        <w:t>я</w:t>
      </w:r>
      <w:r w:rsidRPr="0069079B">
        <w:rPr>
          <w:rFonts w:eastAsia="Calibri" w:cs="Times New Roman"/>
        </w:rPr>
        <w:t>ющий заложить фундамент знаний воспитанников, обеспечить уровень, соответствующий  государственному стандарту образования, Закону Российской Федерации «Об образов</w:t>
      </w:r>
      <w:r w:rsidRPr="0069079B">
        <w:rPr>
          <w:rFonts w:eastAsia="Calibri" w:cs="Times New Roman"/>
        </w:rPr>
        <w:t>а</w:t>
      </w:r>
      <w:r w:rsidRPr="0069079B">
        <w:rPr>
          <w:rFonts w:eastAsia="Calibri" w:cs="Times New Roman"/>
        </w:rPr>
        <w:t>нии».</w:t>
      </w:r>
    </w:p>
    <w:p w:rsidR="007A7658" w:rsidRPr="0069079B" w:rsidRDefault="007A7658" w:rsidP="007A7658">
      <w:pPr>
        <w:spacing w:line="276" w:lineRule="auto"/>
        <w:ind w:firstLine="709"/>
        <w:rPr>
          <w:rFonts w:eastAsia="Calibri" w:cs="Times New Roman"/>
        </w:rPr>
      </w:pPr>
      <w:r w:rsidRPr="0069079B">
        <w:rPr>
          <w:rFonts w:eastAsia="Calibri" w:cs="Times New Roman"/>
        </w:rPr>
        <w:t>Детский сад оснащен мебелью, игрушками и инвентарем. Имеется необходимое физкультурное оборудование, а также методическое обеспечение. Группы оборудованы необходимой мебелью, мягким инвентарем. При оформлении групповых комнат воспит</w:t>
      </w:r>
      <w:r w:rsidRPr="0069079B">
        <w:rPr>
          <w:rFonts w:eastAsia="Calibri" w:cs="Times New Roman"/>
        </w:rPr>
        <w:t>а</w:t>
      </w:r>
      <w:r w:rsidRPr="0069079B">
        <w:rPr>
          <w:rFonts w:eastAsia="Calibri" w:cs="Times New Roman"/>
        </w:rPr>
        <w:t xml:space="preserve">тели исходят из требований безопасности для здоровья детей используемого материала, а </w:t>
      </w:r>
      <w:r w:rsidRPr="0069079B">
        <w:rPr>
          <w:rFonts w:eastAsia="Calibri" w:cs="Times New Roman"/>
        </w:rPr>
        <w:lastRenderedPageBreak/>
        <w:t xml:space="preserve">также характера </w:t>
      </w:r>
      <w:proofErr w:type="spellStart"/>
      <w:r w:rsidRPr="0069079B">
        <w:rPr>
          <w:rFonts w:eastAsia="Calibri" w:cs="Times New Roman"/>
        </w:rPr>
        <w:t>воспитательно</w:t>
      </w:r>
      <w:proofErr w:type="spellEnd"/>
      <w:r w:rsidRPr="0069079B">
        <w:rPr>
          <w:rFonts w:eastAsia="Calibri" w:cs="Times New Roman"/>
        </w:rPr>
        <w:t>-образовательной модели, которая лежит в основе план</w:t>
      </w:r>
      <w:r w:rsidRPr="0069079B">
        <w:rPr>
          <w:rFonts w:eastAsia="Calibri" w:cs="Times New Roman"/>
        </w:rPr>
        <w:t>и</w:t>
      </w:r>
      <w:r w:rsidRPr="0069079B">
        <w:rPr>
          <w:rFonts w:eastAsia="Calibri" w:cs="Times New Roman"/>
        </w:rPr>
        <w:t>рования и оборудования групп.</w:t>
      </w:r>
    </w:p>
    <w:p w:rsidR="007A7658" w:rsidRPr="0069079B" w:rsidRDefault="007A7658" w:rsidP="007A7658">
      <w:pPr>
        <w:spacing w:line="276" w:lineRule="auto"/>
        <w:ind w:firstLine="709"/>
        <w:rPr>
          <w:rFonts w:eastAsia="Calibri" w:cs="Times New Roman"/>
        </w:rPr>
      </w:pPr>
      <w:r w:rsidRPr="0069079B">
        <w:rPr>
          <w:rFonts w:eastAsia="Calibri" w:cs="Times New Roman"/>
        </w:rPr>
        <w:t>Имеются кабинеты: медицинского обслуживания, физкультурный зал и музыкал</w:t>
      </w:r>
      <w:r w:rsidRPr="0069079B">
        <w:rPr>
          <w:rFonts w:eastAsia="Calibri" w:cs="Times New Roman"/>
        </w:rPr>
        <w:t>ь</w:t>
      </w:r>
      <w:r w:rsidRPr="0069079B">
        <w:rPr>
          <w:rFonts w:eastAsia="Calibri" w:cs="Times New Roman"/>
        </w:rPr>
        <w:t>ный зал, детская библиотека, уголок избы для приобщения к истокам русской культуры, которые оснащены удобным оборудованием. В ДОУ имеются технические средства: ма</w:t>
      </w:r>
      <w:r w:rsidRPr="0069079B">
        <w:rPr>
          <w:rFonts w:eastAsia="Calibri" w:cs="Times New Roman"/>
        </w:rPr>
        <w:t>г</w:t>
      </w:r>
      <w:r w:rsidRPr="0069079B">
        <w:rPr>
          <w:rFonts w:eastAsia="Calibri" w:cs="Times New Roman"/>
        </w:rPr>
        <w:t>нитофон, музыкальный центр, компьютеры, сканер, принтер. Имеется достаточное кол</w:t>
      </w:r>
      <w:r w:rsidRPr="0069079B">
        <w:rPr>
          <w:rFonts w:eastAsia="Calibri" w:cs="Times New Roman"/>
        </w:rPr>
        <w:t>и</w:t>
      </w:r>
      <w:r w:rsidRPr="0069079B">
        <w:rPr>
          <w:rFonts w:eastAsia="Calibri" w:cs="Times New Roman"/>
        </w:rPr>
        <w:t xml:space="preserve">чество методической литературы и учебно-наглядных пособий для обеспечения </w:t>
      </w:r>
      <w:proofErr w:type="spellStart"/>
      <w:r w:rsidRPr="0069079B">
        <w:rPr>
          <w:rFonts w:eastAsia="Calibri" w:cs="Times New Roman"/>
        </w:rPr>
        <w:t>воспит</w:t>
      </w:r>
      <w:r w:rsidRPr="0069079B">
        <w:rPr>
          <w:rFonts w:eastAsia="Calibri" w:cs="Times New Roman"/>
        </w:rPr>
        <w:t>а</w:t>
      </w:r>
      <w:r w:rsidRPr="0069079B">
        <w:rPr>
          <w:rFonts w:eastAsia="Calibri" w:cs="Times New Roman"/>
        </w:rPr>
        <w:t>тельно</w:t>
      </w:r>
      <w:proofErr w:type="spellEnd"/>
      <w:r w:rsidRPr="0069079B">
        <w:rPr>
          <w:rFonts w:eastAsia="Calibri" w:cs="Times New Roman"/>
        </w:rPr>
        <w:t xml:space="preserve">-образовательного процесс в ДОУ. Организовано четырехразовое детское питание. </w:t>
      </w:r>
    </w:p>
    <w:p w:rsidR="007A7658" w:rsidRPr="0069079B" w:rsidRDefault="007A7658" w:rsidP="007A7658">
      <w:pPr>
        <w:spacing w:line="276" w:lineRule="auto"/>
        <w:ind w:firstLine="709"/>
        <w:rPr>
          <w:rFonts w:eastAsia="Calibri" w:cs="Times New Roman"/>
        </w:rPr>
      </w:pPr>
      <w:r w:rsidRPr="0069079B">
        <w:rPr>
          <w:rFonts w:eastAsia="Calibri" w:cs="Times New Roman"/>
        </w:rPr>
        <w:t xml:space="preserve">В ДОУ работают 7 педагогов, в </w:t>
      </w:r>
      <w:proofErr w:type="spellStart"/>
      <w:r w:rsidRPr="0069079B">
        <w:rPr>
          <w:rFonts w:eastAsia="Calibri" w:cs="Times New Roman"/>
        </w:rPr>
        <w:t>т.ч</w:t>
      </w:r>
      <w:proofErr w:type="spellEnd"/>
      <w:r w:rsidRPr="0069079B">
        <w:rPr>
          <w:rFonts w:eastAsia="Calibri" w:cs="Times New Roman"/>
        </w:rPr>
        <w:t>. 1 педагог с первой квалификационной катег</w:t>
      </w:r>
      <w:r w:rsidRPr="0069079B">
        <w:rPr>
          <w:rFonts w:eastAsia="Calibri" w:cs="Times New Roman"/>
        </w:rPr>
        <w:t>о</w:t>
      </w:r>
      <w:r w:rsidRPr="0069079B">
        <w:rPr>
          <w:rFonts w:eastAsia="Calibri" w:cs="Times New Roman"/>
        </w:rPr>
        <w:t>рией. ДОУ в образовательных, культурно-познавательных и иных целях осуществляет внешние связи со следующими учреждениями:</w:t>
      </w:r>
    </w:p>
    <w:p w:rsidR="007A7658" w:rsidRPr="0069079B" w:rsidRDefault="007A7658" w:rsidP="007A7658">
      <w:pPr>
        <w:spacing w:line="276" w:lineRule="auto"/>
        <w:ind w:firstLine="709"/>
        <w:rPr>
          <w:rFonts w:eastAsia="Calibri" w:cs="Times New Roman"/>
        </w:rPr>
      </w:pPr>
      <w:r w:rsidRPr="0069079B">
        <w:rPr>
          <w:rFonts w:eastAsia="Calibri" w:cs="Times New Roman"/>
        </w:rPr>
        <w:t>- Вистинская средняя образовательная школа;</w:t>
      </w:r>
    </w:p>
    <w:p w:rsidR="007A7658" w:rsidRPr="0069079B" w:rsidRDefault="007A7658" w:rsidP="007A7658">
      <w:pPr>
        <w:spacing w:line="276" w:lineRule="auto"/>
        <w:ind w:firstLine="709"/>
        <w:rPr>
          <w:rFonts w:eastAsia="Calibri" w:cs="Times New Roman"/>
        </w:rPr>
      </w:pPr>
      <w:r w:rsidRPr="0069079B">
        <w:rPr>
          <w:rFonts w:eastAsia="Calibri" w:cs="Times New Roman"/>
        </w:rPr>
        <w:t>- Краеведческий музей;</w:t>
      </w:r>
    </w:p>
    <w:p w:rsidR="007A7658" w:rsidRPr="0069079B" w:rsidRDefault="007A7658" w:rsidP="007A7658">
      <w:pPr>
        <w:spacing w:line="276" w:lineRule="auto"/>
        <w:ind w:firstLine="709"/>
        <w:rPr>
          <w:rFonts w:eastAsia="Calibri" w:cs="Times New Roman"/>
        </w:rPr>
      </w:pPr>
      <w:r w:rsidRPr="0069079B">
        <w:rPr>
          <w:rFonts w:eastAsia="Calibri" w:cs="Times New Roman"/>
        </w:rPr>
        <w:t>- Дом культуры;</w:t>
      </w:r>
    </w:p>
    <w:p w:rsidR="007A7658" w:rsidRPr="0069079B" w:rsidRDefault="007A7658" w:rsidP="007A7658">
      <w:pPr>
        <w:spacing w:line="276" w:lineRule="auto"/>
        <w:ind w:firstLine="709"/>
        <w:rPr>
          <w:rFonts w:eastAsia="Calibri" w:cs="Times New Roman"/>
        </w:rPr>
      </w:pPr>
      <w:r w:rsidRPr="0069079B">
        <w:rPr>
          <w:rFonts w:eastAsia="Calibri" w:cs="Times New Roman"/>
        </w:rPr>
        <w:t>- Библиотека;</w:t>
      </w:r>
    </w:p>
    <w:p w:rsidR="007A7658" w:rsidRPr="0069079B" w:rsidRDefault="007A7658" w:rsidP="007A7658">
      <w:pPr>
        <w:spacing w:line="276" w:lineRule="auto"/>
        <w:ind w:firstLine="709"/>
        <w:rPr>
          <w:rFonts w:eastAsia="Calibri" w:cs="Times New Roman"/>
        </w:rPr>
      </w:pPr>
      <w:r w:rsidRPr="0069079B">
        <w:rPr>
          <w:rFonts w:eastAsia="Calibri" w:cs="Times New Roman"/>
        </w:rPr>
        <w:t>- Вистинская амбулатория;</w:t>
      </w:r>
    </w:p>
    <w:p w:rsidR="007A7658" w:rsidRPr="0069079B" w:rsidRDefault="007A7658" w:rsidP="007A7658">
      <w:pPr>
        <w:spacing w:line="276" w:lineRule="auto"/>
        <w:ind w:firstLine="709"/>
        <w:rPr>
          <w:rFonts w:eastAsia="Calibri" w:cs="Times New Roman"/>
        </w:rPr>
      </w:pPr>
      <w:r w:rsidRPr="0069079B">
        <w:rPr>
          <w:rFonts w:eastAsia="Calibri" w:cs="Times New Roman"/>
        </w:rPr>
        <w:t>- Музей в СОШ в д. Вистино;</w:t>
      </w:r>
    </w:p>
    <w:p w:rsidR="007A7658" w:rsidRPr="0069079B" w:rsidRDefault="007A7658" w:rsidP="007A7658">
      <w:pPr>
        <w:spacing w:line="276" w:lineRule="auto"/>
        <w:ind w:firstLine="709"/>
        <w:rPr>
          <w:rFonts w:eastAsia="Calibri" w:cs="Times New Roman"/>
        </w:rPr>
      </w:pPr>
      <w:r w:rsidRPr="0069079B">
        <w:rPr>
          <w:rFonts w:eastAsia="Calibri" w:cs="Times New Roman"/>
        </w:rPr>
        <w:t>- Художественные выставки при ДК Вистино;</w:t>
      </w:r>
    </w:p>
    <w:p w:rsidR="007A7658" w:rsidRPr="0069079B" w:rsidRDefault="007A7658" w:rsidP="007A7658">
      <w:pPr>
        <w:spacing w:line="276" w:lineRule="auto"/>
        <w:ind w:firstLine="709"/>
        <w:rPr>
          <w:rFonts w:eastAsia="Calibri" w:cs="Times New Roman"/>
        </w:rPr>
      </w:pPr>
      <w:r w:rsidRPr="0069079B">
        <w:rPr>
          <w:rFonts w:eastAsia="Calibri" w:cs="Times New Roman"/>
        </w:rPr>
        <w:t xml:space="preserve">- </w:t>
      </w:r>
      <w:proofErr w:type="spellStart"/>
      <w:r w:rsidRPr="0069079B">
        <w:rPr>
          <w:rFonts w:eastAsia="Calibri" w:cs="Times New Roman"/>
        </w:rPr>
        <w:t>Сойкинское</w:t>
      </w:r>
      <w:proofErr w:type="spellEnd"/>
      <w:r w:rsidRPr="0069079B">
        <w:rPr>
          <w:rFonts w:eastAsia="Calibri" w:cs="Times New Roman"/>
        </w:rPr>
        <w:t xml:space="preserve"> лесничество.</w:t>
      </w:r>
    </w:p>
    <w:p w:rsidR="007A7658" w:rsidRPr="0069079B" w:rsidRDefault="007A7658" w:rsidP="007A7658">
      <w:pPr>
        <w:spacing w:line="276" w:lineRule="auto"/>
        <w:ind w:firstLine="709"/>
        <w:rPr>
          <w:rFonts w:eastAsia="Calibri" w:cs="Times New Roman"/>
        </w:rPr>
      </w:pPr>
      <w:r w:rsidRPr="0069079B">
        <w:rPr>
          <w:rFonts w:eastAsia="Calibri" w:cs="Times New Roman"/>
        </w:rPr>
        <w:t>Дошкольным образовательным учреждением сформулированы основные напра</w:t>
      </w:r>
      <w:r w:rsidRPr="0069079B">
        <w:rPr>
          <w:rFonts w:eastAsia="Calibri" w:cs="Times New Roman"/>
        </w:rPr>
        <w:t>в</w:t>
      </w:r>
      <w:r w:rsidRPr="0069079B">
        <w:rPr>
          <w:rFonts w:eastAsia="Calibri" w:cs="Times New Roman"/>
        </w:rPr>
        <w:t>ления развития учреждения на перспективу:</w:t>
      </w:r>
    </w:p>
    <w:p w:rsidR="007A7658" w:rsidRPr="0069079B" w:rsidRDefault="007A7658" w:rsidP="007A7658">
      <w:pPr>
        <w:spacing w:line="276" w:lineRule="auto"/>
        <w:ind w:firstLine="709"/>
        <w:rPr>
          <w:rFonts w:eastAsia="Calibri" w:cs="Times New Roman"/>
        </w:rPr>
      </w:pPr>
      <w:r w:rsidRPr="0069079B">
        <w:rPr>
          <w:rFonts w:eastAsia="Calibri" w:cs="Times New Roman"/>
        </w:rPr>
        <w:t>- удовлетворение запросов родителей на представление дополнительных образов</w:t>
      </w:r>
      <w:r w:rsidRPr="0069079B">
        <w:rPr>
          <w:rFonts w:eastAsia="Calibri" w:cs="Times New Roman"/>
        </w:rPr>
        <w:t>а</w:t>
      </w:r>
      <w:r w:rsidRPr="0069079B">
        <w:rPr>
          <w:rFonts w:eastAsia="Calibri" w:cs="Times New Roman"/>
        </w:rPr>
        <w:t>тельных услуг;</w:t>
      </w:r>
    </w:p>
    <w:p w:rsidR="007A7658" w:rsidRPr="0069079B" w:rsidRDefault="007A7658" w:rsidP="007A7658">
      <w:pPr>
        <w:spacing w:line="276" w:lineRule="auto"/>
        <w:ind w:firstLine="709"/>
        <w:rPr>
          <w:rFonts w:eastAsia="Calibri" w:cs="Times New Roman"/>
        </w:rPr>
      </w:pPr>
      <w:r w:rsidRPr="0069079B">
        <w:rPr>
          <w:rFonts w:eastAsia="Calibri" w:cs="Times New Roman"/>
        </w:rPr>
        <w:t>- повышение статуса ДОУ;</w:t>
      </w:r>
    </w:p>
    <w:p w:rsidR="007A7658" w:rsidRPr="0069079B" w:rsidRDefault="007A7658" w:rsidP="007A7658">
      <w:pPr>
        <w:spacing w:line="276" w:lineRule="auto"/>
        <w:ind w:firstLine="709"/>
        <w:rPr>
          <w:rFonts w:eastAsia="Calibri" w:cs="Times New Roman"/>
        </w:rPr>
      </w:pPr>
      <w:r w:rsidRPr="0069079B">
        <w:rPr>
          <w:rFonts w:eastAsia="Calibri" w:cs="Times New Roman"/>
        </w:rPr>
        <w:t>- создание условий для развития творческого потенциала и творческого развития каждого ребенка;</w:t>
      </w:r>
    </w:p>
    <w:p w:rsidR="007A7658" w:rsidRPr="0069079B" w:rsidRDefault="007A7658" w:rsidP="007A7658">
      <w:pPr>
        <w:spacing w:line="276" w:lineRule="auto"/>
        <w:ind w:firstLine="709"/>
        <w:rPr>
          <w:rFonts w:eastAsia="Calibri" w:cs="Times New Roman"/>
        </w:rPr>
      </w:pPr>
      <w:r w:rsidRPr="0069079B">
        <w:rPr>
          <w:rFonts w:eastAsia="Calibri" w:cs="Times New Roman"/>
        </w:rPr>
        <w:t>- предоставление каждому педагогу возможности повышать свою профессионал</w:t>
      </w:r>
      <w:r w:rsidRPr="0069079B">
        <w:rPr>
          <w:rFonts w:eastAsia="Calibri" w:cs="Times New Roman"/>
        </w:rPr>
        <w:t>ь</w:t>
      </w:r>
      <w:r w:rsidRPr="0069079B">
        <w:rPr>
          <w:rFonts w:eastAsia="Calibri" w:cs="Times New Roman"/>
        </w:rPr>
        <w:t>ную квалификацию;</w:t>
      </w:r>
    </w:p>
    <w:p w:rsidR="007A7658" w:rsidRPr="0069079B" w:rsidRDefault="007A7658" w:rsidP="007A7658">
      <w:pPr>
        <w:spacing w:line="276" w:lineRule="auto"/>
        <w:ind w:firstLine="709"/>
        <w:rPr>
          <w:rFonts w:eastAsia="Calibri" w:cs="Times New Roman"/>
        </w:rPr>
      </w:pPr>
      <w:r w:rsidRPr="0069079B">
        <w:rPr>
          <w:rFonts w:eastAsia="Calibri" w:cs="Times New Roman"/>
        </w:rPr>
        <w:t>- улучшение материально – технической базы в учреждении;</w:t>
      </w:r>
    </w:p>
    <w:p w:rsidR="007A7658" w:rsidRPr="0069079B" w:rsidRDefault="007A7658" w:rsidP="007A7658">
      <w:pPr>
        <w:spacing w:line="276" w:lineRule="auto"/>
        <w:ind w:firstLine="709"/>
        <w:rPr>
          <w:rFonts w:eastAsia="Calibri" w:cs="Times New Roman"/>
        </w:rPr>
      </w:pPr>
      <w:r w:rsidRPr="0069079B">
        <w:rPr>
          <w:rFonts w:eastAsia="Calibri" w:cs="Times New Roman"/>
        </w:rPr>
        <w:t xml:space="preserve">- систематизация работы педагогов ДОУ по использованию в учебно-воспитательном процессе </w:t>
      </w:r>
      <w:proofErr w:type="spellStart"/>
      <w:r w:rsidRPr="0069079B">
        <w:rPr>
          <w:rFonts w:eastAsia="Calibri" w:cs="Times New Roman"/>
        </w:rPr>
        <w:t>здоровьесберегающих</w:t>
      </w:r>
      <w:proofErr w:type="spellEnd"/>
      <w:r w:rsidRPr="0069079B">
        <w:rPr>
          <w:rFonts w:eastAsia="Calibri" w:cs="Times New Roman"/>
        </w:rPr>
        <w:t xml:space="preserve"> технологий, проектная деятельность;</w:t>
      </w:r>
    </w:p>
    <w:p w:rsidR="007A7658" w:rsidRPr="0069079B" w:rsidRDefault="007A7658" w:rsidP="007A7658">
      <w:pPr>
        <w:spacing w:line="276" w:lineRule="auto"/>
        <w:ind w:firstLine="709"/>
        <w:rPr>
          <w:rFonts w:eastAsia="Calibri" w:cs="Times New Roman"/>
        </w:rPr>
      </w:pPr>
      <w:proofErr w:type="gramStart"/>
      <w:r w:rsidRPr="0069079B">
        <w:rPr>
          <w:rFonts w:eastAsia="Calibri" w:cs="Times New Roman"/>
        </w:rPr>
        <w:t>- повышение качества воспитания и образования, определенных в программах;</w:t>
      </w:r>
      <w:proofErr w:type="gramEnd"/>
    </w:p>
    <w:p w:rsidR="007A7658" w:rsidRPr="0069079B" w:rsidRDefault="007A7658" w:rsidP="007A7658">
      <w:pPr>
        <w:spacing w:line="276" w:lineRule="auto"/>
        <w:ind w:firstLine="709"/>
        <w:rPr>
          <w:rFonts w:eastAsia="Calibri" w:cs="Times New Roman"/>
        </w:rPr>
      </w:pPr>
      <w:r w:rsidRPr="0069079B">
        <w:rPr>
          <w:rFonts w:eastAsia="Calibri" w:cs="Times New Roman"/>
        </w:rPr>
        <w:t>- совершенствование работы с семьей с целью обеспечения родителей знаниями по вопросам дошкольного воспитания;</w:t>
      </w:r>
    </w:p>
    <w:p w:rsidR="007A7658" w:rsidRPr="0069079B" w:rsidRDefault="007A7658" w:rsidP="007A7658">
      <w:pPr>
        <w:spacing w:line="276" w:lineRule="auto"/>
        <w:ind w:firstLine="709"/>
        <w:rPr>
          <w:rFonts w:eastAsia="Calibri" w:cs="Times New Roman"/>
        </w:rPr>
      </w:pPr>
      <w:r w:rsidRPr="0069079B">
        <w:rPr>
          <w:rFonts w:eastAsia="Calibri" w:cs="Times New Roman"/>
        </w:rPr>
        <w:t>- внедрение собственных наработок в учебно-воспитательном процессе образов</w:t>
      </w:r>
      <w:r w:rsidRPr="0069079B">
        <w:rPr>
          <w:rFonts w:eastAsia="Calibri" w:cs="Times New Roman"/>
        </w:rPr>
        <w:t>а</w:t>
      </w:r>
      <w:r w:rsidRPr="0069079B">
        <w:rPr>
          <w:rFonts w:eastAsia="Calibri" w:cs="Times New Roman"/>
        </w:rPr>
        <w:t>тельного учреждения.</w:t>
      </w:r>
    </w:p>
    <w:p w:rsidR="007A7658" w:rsidRPr="0069079B" w:rsidRDefault="007A7658" w:rsidP="007A7658">
      <w:pPr>
        <w:spacing w:line="276" w:lineRule="auto"/>
        <w:ind w:firstLine="709"/>
        <w:rPr>
          <w:rFonts w:eastAsia="Calibri" w:cs="Times New Roman"/>
        </w:rPr>
      </w:pPr>
      <w:r w:rsidRPr="0069079B">
        <w:rPr>
          <w:rFonts w:eastAsia="Calibri" w:cs="Times New Roman"/>
        </w:rPr>
        <w:t>Мощность общеобразовательной школы составляет 450 мест, число обучающихся – 106 человек. Обучение в Вистинской школе осуществляется с 1 по 9 класс, 10 и 11 кла</w:t>
      </w:r>
      <w:r w:rsidRPr="0069079B">
        <w:rPr>
          <w:rFonts w:eastAsia="Calibri" w:cs="Times New Roman"/>
        </w:rPr>
        <w:t>с</w:t>
      </w:r>
      <w:r w:rsidRPr="0069079B">
        <w:rPr>
          <w:rFonts w:eastAsia="Calibri" w:cs="Times New Roman"/>
        </w:rPr>
        <w:t xml:space="preserve">сы были закрыты в 2014-2015 учебном году из-за малой комплектности. Из 9 классов-комплектов в 6 классах численность обучающихся – менее 14 человек. </w:t>
      </w:r>
    </w:p>
    <w:p w:rsidR="007A7658" w:rsidRPr="0069079B" w:rsidRDefault="007A7658" w:rsidP="007A7658">
      <w:pPr>
        <w:spacing w:line="276" w:lineRule="auto"/>
        <w:ind w:firstLine="709"/>
        <w:rPr>
          <w:rFonts w:eastAsia="Calibri" w:cs="Times New Roman"/>
        </w:rPr>
      </w:pPr>
      <w:r w:rsidRPr="0069079B">
        <w:rPr>
          <w:rFonts w:eastAsia="Calibri" w:cs="Times New Roman"/>
        </w:rPr>
        <w:t xml:space="preserve">В штате школы работают 18 преподавателей, в </w:t>
      </w:r>
      <w:proofErr w:type="spellStart"/>
      <w:r w:rsidRPr="0069079B">
        <w:rPr>
          <w:rFonts w:eastAsia="Calibri" w:cs="Times New Roman"/>
        </w:rPr>
        <w:t>т.ч</w:t>
      </w:r>
      <w:proofErr w:type="spellEnd"/>
      <w:r w:rsidRPr="0069079B">
        <w:rPr>
          <w:rFonts w:eastAsia="Calibri" w:cs="Times New Roman"/>
        </w:rPr>
        <w:t>. 9 – с высшей квалификацио</w:t>
      </w:r>
      <w:r w:rsidRPr="0069079B">
        <w:rPr>
          <w:rFonts w:eastAsia="Calibri" w:cs="Times New Roman"/>
        </w:rPr>
        <w:t>н</w:t>
      </w:r>
      <w:r w:rsidRPr="0069079B">
        <w:rPr>
          <w:rFonts w:eastAsia="Calibri" w:cs="Times New Roman"/>
        </w:rPr>
        <w:t xml:space="preserve">ной категорией, 1 медицинская сестра. </w:t>
      </w:r>
    </w:p>
    <w:p w:rsidR="007A7658" w:rsidRPr="0069079B" w:rsidRDefault="007A7658" w:rsidP="007A7658">
      <w:pPr>
        <w:spacing w:line="276" w:lineRule="auto"/>
        <w:ind w:firstLine="709"/>
        <w:rPr>
          <w:rFonts w:eastAsia="Calibri" w:cs="Times New Roman"/>
        </w:rPr>
      </w:pPr>
      <w:r w:rsidRPr="0069079B">
        <w:rPr>
          <w:rFonts w:eastAsia="Calibri" w:cs="Times New Roman"/>
        </w:rPr>
        <w:t>В школе имеется мастерская общей вместимостью 15 человек, актовый и физкул</w:t>
      </w:r>
      <w:r w:rsidRPr="0069079B">
        <w:rPr>
          <w:rFonts w:eastAsia="Calibri" w:cs="Times New Roman"/>
        </w:rPr>
        <w:t>ь</w:t>
      </w:r>
      <w:r w:rsidRPr="0069079B">
        <w:rPr>
          <w:rFonts w:eastAsia="Calibri" w:cs="Times New Roman"/>
        </w:rPr>
        <w:t xml:space="preserve">турный залы, столовая на 120 мест, собственный музей. Также в школе имеется учебно-опытный участок площадью 5000 </w:t>
      </w:r>
      <w:proofErr w:type="spellStart"/>
      <w:r w:rsidRPr="0069079B">
        <w:rPr>
          <w:rFonts w:eastAsia="Calibri" w:cs="Times New Roman"/>
        </w:rPr>
        <w:t>кв.м</w:t>
      </w:r>
      <w:proofErr w:type="spellEnd"/>
      <w:r w:rsidRPr="0069079B">
        <w:rPr>
          <w:rFonts w:eastAsia="Calibri" w:cs="Times New Roman"/>
        </w:rPr>
        <w:t xml:space="preserve">. В школьной библиотеке имеются в наличии 6389 </w:t>
      </w:r>
      <w:r w:rsidRPr="0069079B">
        <w:rPr>
          <w:rFonts w:eastAsia="Calibri" w:cs="Times New Roman"/>
        </w:rPr>
        <w:lastRenderedPageBreak/>
        <w:t>экземпляров книг, включая учебники. Развозка школьников от отдаленных населенных пунктов муниципального образования осуществляется школьным автобусом вместим</w:t>
      </w:r>
      <w:r w:rsidRPr="0069079B">
        <w:rPr>
          <w:rFonts w:eastAsia="Calibri" w:cs="Times New Roman"/>
        </w:rPr>
        <w:t>о</w:t>
      </w:r>
      <w:r w:rsidRPr="0069079B">
        <w:rPr>
          <w:rFonts w:eastAsia="Calibri" w:cs="Times New Roman"/>
        </w:rPr>
        <w:t>стью 22 человека. Во всех классах имеются пособия, оборудование и методическая лит</w:t>
      </w:r>
      <w:r w:rsidRPr="0069079B">
        <w:rPr>
          <w:rFonts w:eastAsia="Calibri" w:cs="Times New Roman"/>
        </w:rPr>
        <w:t>е</w:t>
      </w:r>
      <w:r w:rsidRPr="0069079B">
        <w:rPr>
          <w:rFonts w:eastAsia="Calibri" w:cs="Times New Roman"/>
        </w:rPr>
        <w:t>ратура, необходимая для изучения соответствующих предметов на уровне, определенном федеральными государственными стандартами. В обучении используются современные информационные технологии – всего в школе 34 компьютера, 29 из которых использую</w:t>
      </w:r>
      <w:r w:rsidRPr="0069079B">
        <w:rPr>
          <w:rFonts w:eastAsia="Calibri" w:cs="Times New Roman"/>
        </w:rPr>
        <w:t>т</w:t>
      </w:r>
      <w:r w:rsidRPr="0069079B">
        <w:rPr>
          <w:rFonts w:eastAsia="Calibri" w:cs="Times New Roman"/>
        </w:rPr>
        <w:t xml:space="preserve">ся в учебных целях, </w:t>
      </w:r>
      <w:proofErr w:type="gramStart"/>
      <w:r w:rsidRPr="0069079B">
        <w:rPr>
          <w:rFonts w:eastAsia="Calibri" w:cs="Times New Roman"/>
        </w:rPr>
        <w:t>имеется доступ к сети Интернет со скоростью от 1,5 до 5 Мбит/сек</w:t>
      </w:r>
      <w:proofErr w:type="gramEnd"/>
      <w:r w:rsidRPr="0069079B">
        <w:rPr>
          <w:rFonts w:eastAsia="Calibri" w:cs="Times New Roman"/>
        </w:rPr>
        <w:t xml:space="preserve">. </w:t>
      </w:r>
    </w:p>
    <w:p w:rsidR="007A7658" w:rsidRPr="0069079B" w:rsidRDefault="007A7658" w:rsidP="007A7658">
      <w:pPr>
        <w:spacing w:line="276" w:lineRule="auto"/>
        <w:ind w:firstLine="709"/>
        <w:rPr>
          <w:rFonts w:eastAsia="Calibri" w:cs="Times New Roman"/>
        </w:rPr>
      </w:pPr>
      <w:r w:rsidRPr="0069079B">
        <w:rPr>
          <w:rFonts w:eastAsia="Calibri" w:cs="Times New Roman"/>
        </w:rPr>
        <w:t xml:space="preserve">Общая картина наполняемости образовательных учреждений МО «Вистинское сельское поселение» представлена на рисунке 1.3.1. </w:t>
      </w:r>
    </w:p>
    <w:p w:rsidR="007A7658" w:rsidRPr="0069079B" w:rsidRDefault="007A7658" w:rsidP="007A7658">
      <w:pPr>
        <w:spacing w:line="276" w:lineRule="auto"/>
        <w:ind w:firstLine="709"/>
        <w:rPr>
          <w:rFonts w:eastAsia="Calibri" w:cs="Times New Roman"/>
        </w:rPr>
      </w:pPr>
      <w:r w:rsidRPr="0069079B">
        <w:rPr>
          <w:rFonts w:eastAsia="Calibri" w:cs="Times New Roman"/>
          <w:noProof/>
          <w:lang w:eastAsia="ru-RU"/>
        </w:rPr>
        <w:drawing>
          <wp:inline distT="0" distB="0" distL="0" distR="0">
            <wp:extent cx="5200650" cy="2743200"/>
            <wp:effectExtent l="0" t="0" r="0" b="0"/>
            <wp:docPr id="1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A7658" w:rsidRPr="0069079B" w:rsidRDefault="007A7658" w:rsidP="007A7658">
      <w:pPr>
        <w:spacing w:line="276" w:lineRule="auto"/>
        <w:ind w:firstLine="709"/>
        <w:jc w:val="center"/>
        <w:rPr>
          <w:rFonts w:eastAsia="Calibri" w:cs="Times New Roman"/>
          <w:b/>
        </w:rPr>
      </w:pPr>
      <w:r w:rsidRPr="0069079B">
        <w:rPr>
          <w:rFonts w:eastAsia="Calibri" w:cs="Times New Roman"/>
          <w:b/>
        </w:rPr>
        <w:t xml:space="preserve">Рисунок 1.3.1. Наполняемости образовательных учреждений МО «Вистинское сельское поселение», </w:t>
      </w:r>
      <w:proofErr w:type="gramStart"/>
      <w:r w:rsidRPr="0069079B">
        <w:rPr>
          <w:rFonts w:eastAsia="Calibri" w:cs="Times New Roman"/>
          <w:b/>
        </w:rPr>
        <w:t>в</w:t>
      </w:r>
      <w:proofErr w:type="gramEnd"/>
      <w:r w:rsidRPr="0069079B">
        <w:rPr>
          <w:rFonts w:eastAsia="Calibri" w:cs="Times New Roman"/>
          <w:b/>
        </w:rPr>
        <w:t xml:space="preserve"> % от мощности</w:t>
      </w:r>
    </w:p>
    <w:p w:rsidR="007A7658" w:rsidRPr="0069079B" w:rsidRDefault="007A7658" w:rsidP="007A7658">
      <w:pPr>
        <w:spacing w:line="276" w:lineRule="auto"/>
        <w:ind w:firstLine="709"/>
        <w:rPr>
          <w:rFonts w:eastAsia="Calibri" w:cs="Times New Roman"/>
        </w:rPr>
      </w:pPr>
    </w:p>
    <w:p w:rsidR="007A7658" w:rsidRPr="0069079B" w:rsidRDefault="007A7658" w:rsidP="007A7658">
      <w:pPr>
        <w:spacing w:line="276" w:lineRule="auto"/>
        <w:ind w:firstLine="709"/>
        <w:rPr>
          <w:rFonts w:eastAsia="Calibri" w:cs="Times New Roman"/>
        </w:rPr>
      </w:pPr>
      <w:r w:rsidRPr="0069079B">
        <w:rPr>
          <w:rFonts w:eastAsia="Calibri" w:cs="Times New Roman"/>
        </w:rPr>
        <w:t>Сложившийся уровень наполняемости, с одной стороны, может рассматриваться как положительный фактор. Отсутствует неудовлетворенная потребность в местах в д</w:t>
      </w:r>
      <w:r w:rsidRPr="0069079B">
        <w:rPr>
          <w:rFonts w:eastAsia="Calibri" w:cs="Times New Roman"/>
        </w:rPr>
        <w:t>о</w:t>
      </w:r>
      <w:r w:rsidRPr="0069079B">
        <w:rPr>
          <w:rFonts w:eastAsia="Calibri" w:cs="Times New Roman"/>
        </w:rPr>
        <w:t>школьных и общеобразовательных организациях, что является также привлекательным фактором для трудовых мигрантов из других районов Ленинградской области или реги</w:t>
      </w:r>
      <w:r w:rsidRPr="0069079B">
        <w:rPr>
          <w:rFonts w:eastAsia="Calibri" w:cs="Times New Roman"/>
        </w:rPr>
        <w:t>о</w:t>
      </w:r>
      <w:r w:rsidRPr="0069079B">
        <w:rPr>
          <w:rFonts w:eastAsia="Calibri" w:cs="Times New Roman"/>
        </w:rPr>
        <w:t>нов или стран.</w:t>
      </w:r>
    </w:p>
    <w:p w:rsidR="007A7658" w:rsidRPr="0069079B" w:rsidRDefault="007A7658" w:rsidP="007A7658">
      <w:pPr>
        <w:spacing w:line="276" w:lineRule="auto"/>
        <w:ind w:firstLine="709"/>
        <w:rPr>
          <w:rFonts w:eastAsia="Calibri" w:cs="Times New Roman"/>
        </w:rPr>
      </w:pPr>
      <w:r w:rsidRPr="0069079B">
        <w:rPr>
          <w:rFonts w:eastAsia="Calibri" w:cs="Times New Roman"/>
        </w:rPr>
        <w:t xml:space="preserve">С другой стороны, малая наполняемость и </w:t>
      </w:r>
      <w:proofErr w:type="spellStart"/>
      <w:r w:rsidRPr="0069079B">
        <w:rPr>
          <w:rFonts w:eastAsia="Calibri" w:cs="Times New Roman"/>
        </w:rPr>
        <w:t>малокомплектность</w:t>
      </w:r>
      <w:proofErr w:type="spellEnd"/>
      <w:r w:rsidRPr="0069079B">
        <w:rPr>
          <w:rFonts w:eastAsia="Calibri" w:cs="Times New Roman"/>
        </w:rPr>
        <w:t xml:space="preserve"> классов предста</w:t>
      </w:r>
      <w:r w:rsidRPr="0069079B">
        <w:rPr>
          <w:rFonts w:eastAsia="Calibri" w:cs="Times New Roman"/>
        </w:rPr>
        <w:t>в</w:t>
      </w:r>
      <w:r w:rsidRPr="0069079B">
        <w:rPr>
          <w:rFonts w:eastAsia="Calibri" w:cs="Times New Roman"/>
        </w:rPr>
        <w:t>ляют риск дальнейшей «оптимизации» учреждений образования, как это произошло с 10-11 классами.  Отсутствие в настоящее время в поселении возможности для молодежи п</w:t>
      </w:r>
      <w:r w:rsidRPr="0069079B">
        <w:rPr>
          <w:rFonts w:eastAsia="Calibri" w:cs="Times New Roman"/>
        </w:rPr>
        <w:t>о</w:t>
      </w:r>
      <w:r w:rsidRPr="0069079B">
        <w:rPr>
          <w:rFonts w:eastAsia="Calibri" w:cs="Times New Roman"/>
        </w:rPr>
        <w:t>сещать 10 и 11 классы приводят к оттоку населения из сельского поселения, зачастую вместе с родителями. Такая ситуация, в совокупности с недостаточно развитой системой профориентации, приводит к сокращению численности населения трудоспособного во</w:t>
      </w:r>
      <w:r w:rsidRPr="0069079B">
        <w:rPr>
          <w:rFonts w:eastAsia="Calibri" w:cs="Times New Roman"/>
        </w:rPr>
        <w:t>з</w:t>
      </w:r>
      <w:r w:rsidRPr="0069079B">
        <w:rPr>
          <w:rFonts w:eastAsia="Calibri" w:cs="Times New Roman"/>
        </w:rPr>
        <w:t>раста на территории муниципального образования, и лишает молодежь возможности п</w:t>
      </w:r>
      <w:r w:rsidRPr="0069079B">
        <w:rPr>
          <w:rFonts w:eastAsia="Calibri" w:cs="Times New Roman"/>
        </w:rPr>
        <w:t>о</w:t>
      </w:r>
      <w:r w:rsidRPr="0069079B">
        <w:rPr>
          <w:rFonts w:eastAsia="Calibri" w:cs="Times New Roman"/>
        </w:rPr>
        <w:t>лучать необходимое профильное образование и соответствующие компетенции, и пр</w:t>
      </w:r>
      <w:r w:rsidRPr="0069079B">
        <w:rPr>
          <w:rFonts w:eastAsia="Calibri" w:cs="Times New Roman"/>
        </w:rPr>
        <w:t>о</w:t>
      </w:r>
      <w:r w:rsidRPr="0069079B">
        <w:rPr>
          <w:rFonts w:eastAsia="Calibri" w:cs="Times New Roman"/>
        </w:rPr>
        <w:t xml:space="preserve">должать работать рядом с местом рождения и проживания. </w:t>
      </w:r>
    </w:p>
    <w:p w:rsidR="007A7658" w:rsidRPr="0069079B" w:rsidRDefault="007A7658" w:rsidP="007A7658">
      <w:pPr>
        <w:spacing w:line="276" w:lineRule="auto"/>
        <w:ind w:firstLine="709"/>
        <w:rPr>
          <w:rFonts w:eastAsia="Calibri" w:cs="Times New Roman"/>
        </w:rPr>
      </w:pPr>
      <w:r w:rsidRPr="0069079B">
        <w:rPr>
          <w:rFonts w:eastAsia="Calibri" w:cs="Times New Roman"/>
        </w:rPr>
        <w:t>Вместе с тем, в соответствии с демографическим прогнозом, увеличение численн</w:t>
      </w:r>
      <w:r w:rsidRPr="0069079B">
        <w:rPr>
          <w:rFonts w:eastAsia="Calibri" w:cs="Times New Roman"/>
        </w:rPr>
        <w:t>о</w:t>
      </w:r>
      <w:r w:rsidRPr="0069079B">
        <w:rPr>
          <w:rFonts w:eastAsia="Calibri" w:cs="Times New Roman"/>
        </w:rPr>
        <w:t xml:space="preserve">сти населения муниципального образования в перспективе позволит решить проблему недозагрузки сети учреждений. </w:t>
      </w:r>
    </w:p>
    <w:p w:rsidR="007A7658" w:rsidRPr="0069079B" w:rsidRDefault="007A7658" w:rsidP="007A7658">
      <w:pPr>
        <w:spacing w:line="276" w:lineRule="auto"/>
        <w:ind w:firstLine="709"/>
        <w:rPr>
          <w:rFonts w:eastAsia="Calibri" w:cs="Times New Roman"/>
        </w:rPr>
      </w:pPr>
      <w:r w:rsidRPr="0069079B">
        <w:rPr>
          <w:rFonts w:eastAsia="Calibri" w:cs="Times New Roman"/>
        </w:rPr>
        <w:t>Одной из проблем сферы образования, касающейся не только Вистинского сел</w:t>
      </w:r>
      <w:r w:rsidRPr="0069079B">
        <w:rPr>
          <w:rFonts w:eastAsia="Calibri" w:cs="Times New Roman"/>
        </w:rPr>
        <w:t>ь</w:t>
      </w:r>
      <w:r w:rsidRPr="0069079B">
        <w:rPr>
          <w:rFonts w:eastAsia="Calibri" w:cs="Times New Roman"/>
        </w:rPr>
        <w:t xml:space="preserve">ского поселения и Кингисеппского района, но и России в целом, является утрата связей </w:t>
      </w:r>
      <w:r w:rsidRPr="0069079B">
        <w:rPr>
          <w:rFonts w:eastAsia="Calibri" w:cs="Times New Roman"/>
        </w:rPr>
        <w:lastRenderedPageBreak/>
        <w:t>между производственным и образовательным секторами, отсутствие взаимного трансфера компетенций, отсутствие в учреждениях среднего профессионального образования совр</w:t>
      </w:r>
      <w:r w:rsidRPr="0069079B">
        <w:rPr>
          <w:rFonts w:eastAsia="Calibri" w:cs="Times New Roman"/>
        </w:rPr>
        <w:t>е</w:t>
      </w:r>
      <w:r w:rsidRPr="0069079B">
        <w:rPr>
          <w:rFonts w:eastAsia="Calibri" w:cs="Times New Roman"/>
        </w:rPr>
        <w:t>менной материально-технической базы обучения, соответствующей потребностям пре</w:t>
      </w:r>
      <w:r w:rsidRPr="0069079B">
        <w:rPr>
          <w:rFonts w:eastAsia="Calibri" w:cs="Times New Roman"/>
        </w:rPr>
        <w:t>д</w:t>
      </w:r>
      <w:r w:rsidRPr="0069079B">
        <w:rPr>
          <w:rFonts w:eastAsia="Calibri" w:cs="Times New Roman"/>
        </w:rPr>
        <w:t xml:space="preserve">приятий, в </w:t>
      </w:r>
      <w:proofErr w:type="gramStart"/>
      <w:r w:rsidRPr="0069079B">
        <w:rPr>
          <w:rFonts w:eastAsia="Calibri" w:cs="Times New Roman"/>
        </w:rPr>
        <w:t>связи</w:t>
      </w:r>
      <w:proofErr w:type="gramEnd"/>
      <w:r w:rsidRPr="0069079B">
        <w:rPr>
          <w:rFonts w:eastAsia="Calibri" w:cs="Times New Roman"/>
        </w:rPr>
        <w:t xml:space="preserve"> с чем выпускники, даже получив профильное образование, не могут п</w:t>
      </w:r>
      <w:r w:rsidRPr="0069079B">
        <w:rPr>
          <w:rFonts w:eastAsia="Calibri" w:cs="Times New Roman"/>
        </w:rPr>
        <w:t>о</w:t>
      </w:r>
      <w:r w:rsidRPr="0069079B">
        <w:rPr>
          <w:rFonts w:eastAsia="Calibri" w:cs="Times New Roman"/>
        </w:rPr>
        <w:t>лучить работу, поскольку не имеют компетенций, необходимых для выполнения дол</w:t>
      </w:r>
      <w:r w:rsidRPr="0069079B">
        <w:rPr>
          <w:rFonts w:eastAsia="Calibri" w:cs="Times New Roman"/>
        </w:rPr>
        <w:t>ж</w:t>
      </w:r>
      <w:r w:rsidRPr="0069079B">
        <w:rPr>
          <w:rFonts w:eastAsia="Calibri" w:cs="Times New Roman"/>
        </w:rPr>
        <w:t>ностных обязанностей. Соответственно, наблюдается низкая заинтересованность пре</w:t>
      </w:r>
      <w:r w:rsidRPr="0069079B">
        <w:rPr>
          <w:rFonts w:eastAsia="Calibri" w:cs="Times New Roman"/>
        </w:rPr>
        <w:t>д</w:t>
      </w:r>
      <w:r w:rsidRPr="0069079B">
        <w:rPr>
          <w:rFonts w:eastAsia="Calibri" w:cs="Times New Roman"/>
        </w:rPr>
        <w:t>приятий в организации практик и стажировок студентов учреждений среднего професси</w:t>
      </w:r>
      <w:r w:rsidRPr="0069079B">
        <w:rPr>
          <w:rFonts w:eastAsia="Calibri" w:cs="Times New Roman"/>
        </w:rPr>
        <w:t>о</w:t>
      </w:r>
      <w:r w:rsidRPr="0069079B">
        <w:rPr>
          <w:rFonts w:eastAsia="Calibri" w:cs="Times New Roman"/>
        </w:rPr>
        <w:t xml:space="preserve">нального образования.  </w:t>
      </w:r>
    </w:p>
    <w:p w:rsidR="007A7658" w:rsidRPr="0069079B" w:rsidRDefault="007A7658" w:rsidP="007A7658">
      <w:pPr>
        <w:spacing w:line="276" w:lineRule="auto"/>
        <w:ind w:firstLine="709"/>
        <w:rPr>
          <w:rFonts w:eastAsia="Calibri" w:cs="Times New Roman"/>
        </w:rPr>
      </w:pPr>
      <w:r w:rsidRPr="0069079B">
        <w:rPr>
          <w:rFonts w:eastAsia="Calibri" w:cs="Times New Roman"/>
        </w:rPr>
        <w:t xml:space="preserve">Таким образом, с учетом происходящих на территории </w:t>
      </w:r>
      <w:proofErr w:type="gramStart"/>
      <w:r w:rsidRPr="0069079B">
        <w:rPr>
          <w:rFonts w:eastAsia="Calibri" w:cs="Times New Roman"/>
        </w:rPr>
        <w:t>экономических процессов</w:t>
      </w:r>
      <w:proofErr w:type="gramEnd"/>
      <w:r w:rsidRPr="0069079B">
        <w:rPr>
          <w:rFonts w:eastAsia="Calibri" w:cs="Times New Roman"/>
        </w:rPr>
        <w:t xml:space="preserve"> (строительство и запуск крупных инвестиционных проектов в транспортно-логистической, авиационной, химической отраслях), а также с учетом демографического прогноза, в образовательной сфере могут быть сформулированы следующие направления развития:</w:t>
      </w:r>
    </w:p>
    <w:p w:rsidR="007A7658" w:rsidRPr="0069079B" w:rsidRDefault="007A7658" w:rsidP="007A7658">
      <w:pPr>
        <w:spacing w:line="276" w:lineRule="auto"/>
        <w:ind w:firstLine="709"/>
        <w:rPr>
          <w:rFonts w:eastAsia="Calibri" w:cs="Times New Roman"/>
        </w:rPr>
      </w:pPr>
      <w:r w:rsidRPr="0069079B">
        <w:rPr>
          <w:rFonts w:eastAsia="Calibri" w:cs="Times New Roman"/>
        </w:rPr>
        <w:t>1. Развитие и планирование перспектив расширения сети учреждений образования, реконструкция и модернизация существующих объектов и строительство новых объектов в объемах, соответствующих действующим нормативам, с учетом особенностей демогр</w:t>
      </w:r>
      <w:r w:rsidRPr="0069079B">
        <w:rPr>
          <w:rFonts w:eastAsia="Calibri" w:cs="Times New Roman"/>
        </w:rPr>
        <w:t>а</w:t>
      </w:r>
      <w:r w:rsidRPr="0069079B">
        <w:rPr>
          <w:rFonts w:eastAsia="Calibri" w:cs="Times New Roman"/>
        </w:rPr>
        <w:t>фической структуры населения и его расселения по территории поселения;</w:t>
      </w:r>
    </w:p>
    <w:p w:rsidR="007A7658" w:rsidRPr="0069079B" w:rsidRDefault="007A7658" w:rsidP="007A7658">
      <w:pPr>
        <w:spacing w:line="276" w:lineRule="auto"/>
        <w:ind w:firstLine="709"/>
        <w:rPr>
          <w:rFonts w:eastAsia="Calibri" w:cs="Times New Roman"/>
        </w:rPr>
      </w:pPr>
      <w:r w:rsidRPr="0069079B">
        <w:rPr>
          <w:rFonts w:eastAsia="Calibri" w:cs="Times New Roman"/>
        </w:rPr>
        <w:t>2. Возврат 10-11 классов в сельское поселение, либо организация транспортной д</w:t>
      </w:r>
      <w:r w:rsidRPr="0069079B">
        <w:rPr>
          <w:rFonts w:eastAsia="Calibri" w:cs="Times New Roman"/>
        </w:rPr>
        <w:t>о</w:t>
      </w:r>
      <w:r w:rsidRPr="0069079B">
        <w:rPr>
          <w:rFonts w:eastAsia="Calibri" w:cs="Times New Roman"/>
        </w:rPr>
        <w:t>ступности учреждений образования;</w:t>
      </w:r>
    </w:p>
    <w:p w:rsidR="007A7658" w:rsidRPr="0069079B" w:rsidRDefault="007A7658" w:rsidP="007A7658">
      <w:pPr>
        <w:spacing w:line="276" w:lineRule="auto"/>
        <w:ind w:firstLine="709"/>
        <w:rPr>
          <w:rFonts w:eastAsia="Calibri" w:cs="Times New Roman"/>
        </w:rPr>
      </w:pPr>
      <w:r w:rsidRPr="0069079B">
        <w:rPr>
          <w:rFonts w:eastAsia="Calibri" w:cs="Times New Roman"/>
        </w:rPr>
        <w:t>3. Повышение качества образования и квалификации жителей Вистинского сел</w:t>
      </w:r>
      <w:r w:rsidRPr="0069079B">
        <w:rPr>
          <w:rFonts w:eastAsia="Calibri" w:cs="Times New Roman"/>
        </w:rPr>
        <w:t>ь</w:t>
      </w:r>
      <w:r w:rsidRPr="0069079B">
        <w:rPr>
          <w:rFonts w:eastAsia="Calibri" w:cs="Times New Roman"/>
        </w:rPr>
        <w:t>ского поселения, обеспечивающее для них возможность встраивания в изменяющийся уклад жизни и экономики, обеспечение соответствия навыков и компетенций создающи</w:t>
      </w:r>
      <w:r w:rsidRPr="0069079B">
        <w:rPr>
          <w:rFonts w:eastAsia="Calibri" w:cs="Times New Roman"/>
        </w:rPr>
        <w:t>м</w:t>
      </w:r>
      <w:r w:rsidRPr="0069079B">
        <w:rPr>
          <w:rFonts w:eastAsia="Calibri" w:cs="Times New Roman"/>
        </w:rPr>
        <w:t>ся рабочим местам;</w:t>
      </w:r>
    </w:p>
    <w:p w:rsidR="007A7658" w:rsidRPr="0069079B" w:rsidRDefault="007A7658" w:rsidP="007A7658">
      <w:pPr>
        <w:spacing w:line="276" w:lineRule="auto"/>
        <w:ind w:firstLine="709"/>
        <w:rPr>
          <w:rFonts w:eastAsia="Calibri" w:cs="Times New Roman"/>
        </w:rPr>
      </w:pPr>
      <w:r w:rsidRPr="0069079B">
        <w:rPr>
          <w:rFonts w:eastAsia="Calibri" w:cs="Times New Roman"/>
        </w:rPr>
        <w:t>4. Развитие системы профориентации, целенаправленное формирование у подра</w:t>
      </w:r>
      <w:r w:rsidRPr="0069079B">
        <w:rPr>
          <w:rFonts w:eastAsia="Calibri" w:cs="Times New Roman"/>
        </w:rPr>
        <w:t>с</w:t>
      </w:r>
      <w:r w:rsidRPr="0069079B">
        <w:rPr>
          <w:rFonts w:eastAsia="Calibri" w:cs="Times New Roman"/>
        </w:rPr>
        <w:t>тающего поколения направленности на овладение теми профессиями и навыками, кот</w:t>
      </w:r>
      <w:r w:rsidRPr="0069079B">
        <w:rPr>
          <w:rFonts w:eastAsia="Calibri" w:cs="Times New Roman"/>
        </w:rPr>
        <w:t>о</w:t>
      </w:r>
      <w:r w:rsidRPr="0069079B">
        <w:rPr>
          <w:rFonts w:eastAsia="Calibri" w:cs="Times New Roman"/>
        </w:rPr>
        <w:t xml:space="preserve">рые будут востребованы рядом с местом проживания и позволят обеспечить достойный уровень качества жизни, а также развитие системы профессиональной переподготовки кадров; </w:t>
      </w:r>
    </w:p>
    <w:p w:rsidR="007A7658" w:rsidRPr="0069079B" w:rsidRDefault="007A7658" w:rsidP="007A7658">
      <w:pPr>
        <w:spacing w:line="276" w:lineRule="auto"/>
        <w:ind w:firstLine="709"/>
        <w:rPr>
          <w:rFonts w:eastAsia="Calibri" w:cs="Times New Roman"/>
        </w:rPr>
      </w:pPr>
      <w:r w:rsidRPr="0069079B">
        <w:rPr>
          <w:rFonts w:eastAsia="Calibri" w:cs="Times New Roman"/>
        </w:rPr>
        <w:t xml:space="preserve">5. </w:t>
      </w:r>
      <w:proofErr w:type="gramStart"/>
      <w:r w:rsidRPr="0069079B">
        <w:rPr>
          <w:rFonts w:eastAsia="Calibri" w:cs="Times New Roman"/>
        </w:rPr>
        <w:t>Содействие заключению договоров на целевую подготовку молодежи Висти</w:t>
      </w:r>
      <w:r w:rsidRPr="0069079B">
        <w:rPr>
          <w:rFonts w:eastAsia="Calibri" w:cs="Times New Roman"/>
        </w:rPr>
        <w:t>н</w:t>
      </w:r>
      <w:r w:rsidRPr="0069079B">
        <w:rPr>
          <w:rFonts w:eastAsia="Calibri" w:cs="Times New Roman"/>
        </w:rPr>
        <w:t>ского сельского поселения в действующих учебных заведениях по направлениям, связа</w:t>
      </w:r>
      <w:r w:rsidRPr="0069079B">
        <w:rPr>
          <w:rFonts w:eastAsia="Calibri" w:cs="Times New Roman"/>
        </w:rPr>
        <w:t>н</w:t>
      </w:r>
      <w:r w:rsidRPr="0069079B">
        <w:rPr>
          <w:rFonts w:eastAsia="Calibri" w:cs="Times New Roman"/>
        </w:rPr>
        <w:t>ным с эксплуатацией морских и речных судов, логистикой и управлением перевозками, эксплуатацией портовой инфраструктуры и др., а также содействие налаживанию конта</w:t>
      </w:r>
      <w:r w:rsidRPr="0069079B">
        <w:rPr>
          <w:rFonts w:eastAsia="Calibri" w:cs="Times New Roman"/>
        </w:rPr>
        <w:t>к</w:t>
      </w:r>
      <w:r w:rsidRPr="0069079B">
        <w:rPr>
          <w:rFonts w:eastAsia="Calibri" w:cs="Times New Roman"/>
        </w:rPr>
        <w:t>тов с предприятиями-резидентами, осуществляющими деятельность на территории сел</w:t>
      </w:r>
      <w:r w:rsidRPr="0069079B">
        <w:rPr>
          <w:rFonts w:eastAsia="Calibri" w:cs="Times New Roman"/>
        </w:rPr>
        <w:t>ь</w:t>
      </w:r>
      <w:r w:rsidRPr="0069079B">
        <w:rPr>
          <w:rFonts w:eastAsia="Calibri" w:cs="Times New Roman"/>
        </w:rPr>
        <w:t>ского поселения, заключение договоров о прохождении практики студентами, обучающ</w:t>
      </w:r>
      <w:r w:rsidRPr="0069079B">
        <w:rPr>
          <w:rFonts w:eastAsia="Calibri" w:cs="Times New Roman"/>
        </w:rPr>
        <w:t>и</w:t>
      </w:r>
      <w:r w:rsidRPr="0069079B">
        <w:rPr>
          <w:rFonts w:eastAsia="Calibri" w:cs="Times New Roman"/>
        </w:rPr>
        <w:t>мися по программам среднего профессионального образования;</w:t>
      </w:r>
      <w:proofErr w:type="gramEnd"/>
    </w:p>
    <w:p w:rsidR="007A7658" w:rsidRPr="0069079B" w:rsidRDefault="007A7658" w:rsidP="007A7658">
      <w:pPr>
        <w:spacing w:line="276" w:lineRule="auto"/>
        <w:ind w:firstLine="709"/>
        <w:rPr>
          <w:rFonts w:eastAsia="Calibri" w:cs="Times New Roman"/>
        </w:rPr>
      </w:pPr>
      <w:r w:rsidRPr="0069079B">
        <w:rPr>
          <w:rFonts w:eastAsia="Calibri" w:cs="Times New Roman"/>
        </w:rPr>
        <w:t xml:space="preserve">6. Содействие решению жилищного вопроса для специалистов сферы образования. </w:t>
      </w:r>
    </w:p>
    <w:p w:rsidR="007A7658" w:rsidRPr="0069079B" w:rsidRDefault="007A7658" w:rsidP="006F1B1E">
      <w:pPr>
        <w:pStyle w:val="3"/>
        <w:ind w:firstLine="0"/>
      </w:pPr>
      <w:bookmarkStart w:id="10" w:name="_Toc416083050"/>
      <w:r w:rsidRPr="0069079B">
        <w:t>1.3.3. Физическая культура и спорт</w:t>
      </w:r>
      <w:bookmarkEnd w:id="10"/>
    </w:p>
    <w:p w:rsidR="007A7658" w:rsidRPr="0069079B" w:rsidRDefault="007A7658" w:rsidP="007A7658">
      <w:pPr>
        <w:spacing w:line="276" w:lineRule="auto"/>
        <w:ind w:firstLine="709"/>
        <w:rPr>
          <w:rFonts w:eastAsia="Calibri" w:cs="Times New Roman"/>
        </w:rPr>
      </w:pPr>
      <w:r w:rsidRPr="0069079B">
        <w:rPr>
          <w:rFonts w:eastAsia="Calibri" w:cs="Times New Roman"/>
        </w:rPr>
        <w:t>Вопросам развития физической культуры и спорта в МО «Вистинское сельское п</w:t>
      </w:r>
      <w:r w:rsidRPr="0069079B">
        <w:rPr>
          <w:rFonts w:eastAsia="Calibri" w:cs="Times New Roman"/>
        </w:rPr>
        <w:t>о</w:t>
      </w:r>
      <w:r w:rsidRPr="0069079B">
        <w:rPr>
          <w:rFonts w:eastAsia="Calibri" w:cs="Times New Roman"/>
        </w:rPr>
        <w:t xml:space="preserve">селение» уделяется значительное внимание. </w:t>
      </w:r>
    </w:p>
    <w:p w:rsidR="007A7658" w:rsidRPr="0069079B" w:rsidRDefault="007A7658" w:rsidP="007A7658">
      <w:pPr>
        <w:spacing w:line="276" w:lineRule="auto"/>
        <w:ind w:firstLine="709"/>
        <w:rPr>
          <w:rFonts w:eastAsia="Calibri" w:cs="Times New Roman"/>
        </w:rPr>
      </w:pPr>
      <w:r w:rsidRPr="0069079B">
        <w:rPr>
          <w:rFonts w:eastAsia="Calibri" w:cs="Times New Roman"/>
        </w:rPr>
        <w:t xml:space="preserve">На 01.01.2014 г. в Вистинском сельском поселении число спортивных сооружений составляло 3 единицы, в </w:t>
      </w:r>
      <w:proofErr w:type="spellStart"/>
      <w:r w:rsidRPr="0069079B">
        <w:rPr>
          <w:rFonts w:eastAsia="Calibri" w:cs="Times New Roman"/>
        </w:rPr>
        <w:t>т.ч</w:t>
      </w:r>
      <w:proofErr w:type="spellEnd"/>
      <w:r w:rsidRPr="0069079B">
        <w:rPr>
          <w:rFonts w:eastAsia="Calibri" w:cs="Times New Roman"/>
        </w:rPr>
        <w:t xml:space="preserve">. 2 стадиона и 1 спортивный зал. Численность занимающихся физической культурой и спортом составляла 62 человека, в </w:t>
      </w:r>
      <w:proofErr w:type="spellStart"/>
      <w:r w:rsidRPr="0069079B">
        <w:rPr>
          <w:rFonts w:eastAsia="Calibri" w:cs="Times New Roman"/>
        </w:rPr>
        <w:t>т.ч</w:t>
      </w:r>
      <w:proofErr w:type="spellEnd"/>
      <w:r w:rsidRPr="0069079B">
        <w:rPr>
          <w:rFonts w:eastAsia="Calibri" w:cs="Times New Roman"/>
        </w:rPr>
        <w:t xml:space="preserve">. 35 учащихся. </w:t>
      </w:r>
    </w:p>
    <w:p w:rsidR="007A7658" w:rsidRPr="0069079B" w:rsidRDefault="007A7658" w:rsidP="007A7658">
      <w:pPr>
        <w:spacing w:line="276" w:lineRule="auto"/>
        <w:ind w:firstLine="709"/>
        <w:rPr>
          <w:rFonts w:eastAsia="Calibri" w:cs="Times New Roman"/>
        </w:rPr>
      </w:pPr>
      <w:r w:rsidRPr="0069079B">
        <w:rPr>
          <w:rFonts w:eastAsia="Calibri" w:cs="Times New Roman"/>
        </w:rPr>
        <w:t>В 2014 году в рамках реализации государственной программы «Развитие физич</w:t>
      </w:r>
      <w:r w:rsidRPr="0069079B">
        <w:rPr>
          <w:rFonts w:eastAsia="Calibri" w:cs="Times New Roman"/>
        </w:rPr>
        <w:t>е</w:t>
      </w:r>
      <w:r w:rsidRPr="0069079B">
        <w:rPr>
          <w:rFonts w:eastAsia="Calibri" w:cs="Times New Roman"/>
        </w:rPr>
        <w:t>ской культуры и спорта в Ленинградс</w:t>
      </w:r>
      <w:r w:rsidR="00445516" w:rsidRPr="0069079B">
        <w:rPr>
          <w:rFonts w:eastAsia="Calibri" w:cs="Times New Roman"/>
        </w:rPr>
        <w:t>кой области» в дер. Вистино был</w:t>
      </w:r>
      <w:r w:rsidRPr="0069079B">
        <w:rPr>
          <w:rFonts w:eastAsia="Calibri" w:cs="Times New Roman"/>
        </w:rPr>
        <w:t xml:space="preserve"> осуществлен </w:t>
      </w:r>
      <w:r w:rsidR="005C4857" w:rsidRPr="0069079B">
        <w:rPr>
          <w:rFonts w:eastAsia="Calibri" w:cs="Times New Roman"/>
        </w:rPr>
        <w:t>кап</w:t>
      </w:r>
      <w:r w:rsidR="005C4857" w:rsidRPr="0069079B">
        <w:rPr>
          <w:rFonts w:eastAsia="Calibri" w:cs="Times New Roman"/>
        </w:rPr>
        <w:t>и</w:t>
      </w:r>
      <w:r w:rsidR="00445516" w:rsidRPr="0069079B">
        <w:rPr>
          <w:rFonts w:eastAsia="Calibri" w:cs="Times New Roman"/>
        </w:rPr>
        <w:t>тальный ремонт</w:t>
      </w:r>
      <w:r w:rsidRPr="0069079B">
        <w:rPr>
          <w:rFonts w:eastAsia="Calibri" w:cs="Times New Roman"/>
        </w:rPr>
        <w:t xml:space="preserve"> спортивной площадки</w:t>
      </w:r>
      <w:r w:rsidR="005C4857" w:rsidRPr="0069079B">
        <w:rPr>
          <w:rFonts w:eastAsia="Calibri" w:cs="Times New Roman"/>
        </w:rPr>
        <w:t xml:space="preserve"> МБОУ «Вистинская средняя общеобразовательная </w:t>
      </w:r>
      <w:r w:rsidR="005C4857" w:rsidRPr="0069079B">
        <w:rPr>
          <w:rFonts w:eastAsia="Calibri" w:cs="Times New Roman"/>
        </w:rPr>
        <w:lastRenderedPageBreak/>
        <w:t>школа»</w:t>
      </w:r>
      <w:r w:rsidRPr="0069079B">
        <w:rPr>
          <w:rFonts w:eastAsia="Calibri" w:cs="Times New Roman"/>
        </w:rPr>
        <w:t xml:space="preserve">. </w:t>
      </w:r>
      <w:r w:rsidR="00445516" w:rsidRPr="0069079B">
        <w:rPr>
          <w:rFonts w:eastAsia="Calibri" w:cs="Times New Roman"/>
        </w:rPr>
        <w:t>Капитальный ремонт осуществлялся</w:t>
      </w:r>
      <w:r w:rsidRPr="0069079B">
        <w:rPr>
          <w:rFonts w:eastAsia="Calibri" w:cs="Times New Roman"/>
        </w:rPr>
        <w:t xml:space="preserve"> за счет средств бюджета Ленинградской о</w:t>
      </w:r>
      <w:r w:rsidRPr="0069079B">
        <w:rPr>
          <w:rFonts w:eastAsia="Calibri" w:cs="Times New Roman"/>
        </w:rPr>
        <w:t>б</w:t>
      </w:r>
      <w:r w:rsidRPr="0069079B">
        <w:rPr>
          <w:rFonts w:eastAsia="Calibri" w:cs="Times New Roman"/>
        </w:rPr>
        <w:t>ласти и бюджета Кингисеппского</w:t>
      </w:r>
      <w:r w:rsidR="00445516" w:rsidRPr="0069079B">
        <w:rPr>
          <w:rFonts w:eastAsia="Calibri" w:cs="Times New Roman"/>
        </w:rPr>
        <w:t xml:space="preserve"> муниципального</w:t>
      </w:r>
      <w:r w:rsidRPr="0069079B">
        <w:rPr>
          <w:rFonts w:eastAsia="Calibri" w:cs="Times New Roman"/>
        </w:rPr>
        <w:t xml:space="preserve"> района. </w:t>
      </w:r>
      <w:r w:rsidR="005C4857" w:rsidRPr="0069079B">
        <w:rPr>
          <w:rFonts w:eastAsia="Calibri" w:cs="Times New Roman"/>
        </w:rPr>
        <w:t>Обновленная</w:t>
      </w:r>
      <w:r w:rsidRPr="0069079B">
        <w:rPr>
          <w:rFonts w:eastAsia="Calibri" w:cs="Times New Roman"/>
        </w:rPr>
        <w:t xml:space="preserve"> площадка пре</w:t>
      </w:r>
      <w:r w:rsidRPr="0069079B">
        <w:rPr>
          <w:rFonts w:eastAsia="Calibri" w:cs="Times New Roman"/>
        </w:rPr>
        <w:t>д</w:t>
      </w:r>
      <w:r w:rsidRPr="0069079B">
        <w:rPr>
          <w:rFonts w:eastAsia="Calibri" w:cs="Times New Roman"/>
        </w:rPr>
        <w:t>ставляет собой комплекс спортивных сооружений, обеспечивающих возможности для з</w:t>
      </w:r>
      <w:r w:rsidRPr="0069079B">
        <w:rPr>
          <w:rFonts w:eastAsia="Calibri" w:cs="Times New Roman"/>
        </w:rPr>
        <w:t>а</w:t>
      </w:r>
      <w:r w:rsidRPr="0069079B">
        <w:rPr>
          <w:rFonts w:eastAsia="Calibri" w:cs="Times New Roman"/>
        </w:rPr>
        <w:t xml:space="preserve">нятий различными видами спорта, в </w:t>
      </w:r>
      <w:proofErr w:type="spellStart"/>
      <w:r w:rsidRPr="0069079B">
        <w:rPr>
          <w:rFonts w:eastAsia="Calibri" w:cs="Times New Roman"/>
        </w:rPr>
        <w:t>т.ч</w:t>
      </w:r>
      <w:proofErr w:type="spellEnd"/>
      <w:r w:rsidRPr="0069079B">
        <w:rPr>
          <w:rFonts w:eastAsia="Calibri" w:cs="Times New Roman"/>
        </w:rPr>
        <w:t>.:</w:t>
      </w:r>
    </w:p>
    <w:p w:rsidR="007A7658" w:rsidRPr="0069079B" w:rsidRDefault="007A7658" w:rsidP="00445516">
      <w:pPr>
        <w:pStyle w:val="a3"/>
        <w:numPr>
          <w:ilvl w:val="0"/>
          <w:numId w:val="37"/>
        </w:numPr>
        <w:spacing w:line="276" w:lineRule="auto"/>
        <w:rPr>
          <w:rFonts w:eastAsia="Calibri" w:cs="Times New Roman"/>
        </w:rPr>
      </w:pPr>
      <w:r w:rsidRPr="0069079B">
        <w:rPr>
          <w:rFonts w:eastAsia="Calibri" w:cs="Times New Roman"/>
        </w:rPr>
        <w:t>универсальное поле, которое летом может быть использовано для мини-футбола, зимой – для хоккея,</w:t>
      </w:r>
    </w:p>
    <w:p w:rsidR="007A7658" w:rsidRPr="0069079B" w:rsidRDefault="007A7658" w:rsidP="00445516">
      <w:pPr>
        <w:pStyle w:val="a3"/>
        <w:numPr>
          <w:ilvl w:val="0"/>
          <w:numId w:val="37"/>
        </w:numPr>
        <w:spacing w:line="276" w:lineRule="auto"/>
        <w:rPr>
          <w:rFonts w:eastAsia="Calibri" w:cs="Times New Roman"/>
        </w:rPr>
      </w:pPr>
      <w:r w:rsidRPr="0069079B">
        <w:rPr>
          <w:rFonts w:eastAsia="Calibri" w:cs="Times New Roman"/>
        </w:rPr>
        <w:t>беговые дорожки,</w:t>
      </w:r>
    </w:p>
    <w:p w:rsidR="007A7658" w:rsidRPr="0069079B" w:rsidRDefault="007A7658" w:rsidP="00445516">
      <w:pPr>
        <w:pStyle w:val="a3"/>
        <w:numPr>
          <w:ilvl w:val="0"/>
          <w:numId w:val="37"/>
        </w:numPr>
        <w:spacing w:line="276" w:lineRule="auto"/>
        <w:rPr>
          <w:rFonts w:eastAsia="Calibri" w:cs="Times New Roman"/>
        </w:rPr>
      </w:pPr>
      <w:r w:rsidRPr="0069079B">
        <w:rPr>
          <w:rFonts w:eastAsia="Calibri" w:cs="Times New Roman"/>
        </w:rPr>
        <w:t>гимнастические снаряды,</w:t>
      </w:r>
    </w:p>
    <w:p w:rsidR="007A7658" w:rsidRPr="0069079B" w:rsidRDefault="007A7658" w:rsidP="00445516">
      <w:pPr>
        <w:pStyle w:val="a3"/>
        <w:numPr>
          <w:ilvl w:val="0"/>
          <w:numId w:val="37"/>
        </w:numPr>
        <w:spacing w:line="276" w:lineRule="auto"/>
        <w:rPr>
          <w:rFonts w:eastAsia="Calibri" w:cs="Times New Roman"/>
        </w:rPr>
      </w:pPr>
      <w:r w:rsidRPr="0069079B">
        <w:rPr>
          <w:rFonts w:eastAsia="Calibri" w:cs="Times New Roman"/>
        </w:rPr>
        <w:t xml:space="preserve">выделенные зоны для баскетбола и волейбола. </w:t>
      </w:r>
    </w:p>
    <w:p w:rsidR="007A7658" w:rsidRPr="0069079B" w:rsidRDefault="007A7658" w:rsidP="007A7658">
      <w:pPr>
        <w:spacing w:line="276" w:lineRule="auto"/>
        <w:ind w:firstLine="709"/>
        <w:rPr>
          <w:rFonts w:eastAsia="Calibri" w:cs="Times New Roman"/>
        </w:rPr>
      </w:pPr>
      <w:r w:rsidRPr="0069079B">
        <w:rPr>
          <w:rFonts w:eastAsia="Calibri" w:cs="Times New Roman"/>
        </w:rPr>
        <w:t>Площадка доступна для использования всеми жителями поселения в свободное от школьных занятий время. На площадке планируется проведение школьных занятий по физической культуре, учебно-тренировочных занятий и соревнований местного уровня по баскетболу, волейболу, мини-футболу и легкой атлетике, а также организация сдачи  но</w:t>
      </w:r>
      <w:r w:rsidRPr="0069079B">
        <w:rPr>
          <w:rFonts w:eastAsia="Calibri" w:cs="Times New Roman"/>
        </w:rPr>
        <w:t>р</w:t>
      </w:r>
      <w:r w:rsidRPr="0069079B">
        <w:rPr>
          <w:rFonts w:eastAsia="Calibri" w:cs="Times New Roman"/>
        </w:rPr>
        <w:t xml:space="preserve">мативов ГТО (Готов к труду и обороне). </w:t>
      </w:r>
    </w:p>
    <w:p w:rsidR="007A7658" w:rsidRPr="0069079B" w:rsidRDefault="007A7658" w:rsidP="007A7658">
      <w:pPr>
        <w:spacing w:line="276" w:lineRule="auto"/>
        <w:ind w:firstLine="709"/>
        <w:rPr>
          <w:rFonts w:eastAsia="Calibri" w:cs="Times New Roman"/>
        </w:rPr>
      </w:pPr>
      <w:r w:rsidRPr="0069079B">
        <w:rPr>
          <w:rFonts w:eastAsia="Calibri" w:cs="Times New Roman"/>
        </w:rPr>
        <w:t>Кроме того, в Вистинском сельском поселении планируется возведение физкул</w:t>
      </w:r>
      <w:r w:rsidRPr="0069079B">
        <w:rPr>
          <w:rFonts w:eastAsia="Calibri" w:cs="Times New Roman"/>
        </w:rPr>
        <w:t>ь</w:t>
      </w:r>
      <w:r w:rsidRPr="0069079B">
        <w:rPr>
          <w:rFonts w:eastAsia="Calibri" w:cs="Times New Roman"/>
        </w:rPr>
        <w:t xml:space="preserve">турно-оздоровительного комплекса, в непосредственной близости от школы и детского сада дер. Вистино. </w:t>
      </w:r>
    </w:p>
    <w:p w:rsidR="007A7658" w:rsidRPr="0069079B" w:rsidRDefault="007A7658" w:rsidP="007A7658">
      <w:pPr>
        <w:spacing w:line="276" w:lineRule="auto"/>
        <w:ind w:firstLine="709"/>
        <w:rPr>
          <w:rFonts w:eastAsia="Calibri" w:cs="Times New Roman"/>
        </w:rPr>
      </w:pPr>
      <w:r w:rsidRPr="0069079B">
        <w:rPr>
          <w:rFonts w:eastAsia="Calibri" w:cs="Times New Roman"/>
        </w:rPr>
        <w:t>Таким образом, в Вистинском сельском поселении ведутся активные работы по осуществлению доступности спортивных объектов и мест для занятия физической кул</w:t>
      </w:r>
      <w:r w:rsidRPr="0069079B">
        <w:rPr>
          <w:rFonts w:eastAsia="Calibri" w:cs="Times New Roman"/>
        </w:rPr>
        <w:t>ь</w:t>
      </w:r>
      <w:r w:rsidRPr="0069079B">
        <w:rPr>
          <w:rFonts w:eastAsia="Calibri" w:cs="Times New Roman"/>
        </w:rPr>
        <w:t xml:space="preserve">турой для населения, включающие в себя </w:t>
      </w:r>
      <w:r w:rsidR="00445516" w:rsidRPr="0069079B">
        <w:rPr>
          <w:rFonts w:eastAsia="Calibri" w:cs="Times New Roman"/>
        </w:rPr>
        <w:t>реновацию</w:t>
      </w:r>
      <w:r w:rsidRPr="0069079B">
        <w:rPr>
          <w:rFonts w:eastAsia="Calibri" w:cs="Times New Roman"/>
        </w:rPr>
        <w:t xml:space="preserve"> существующих объектов и обесп</w:t>
      </w:r>
      <w:r w:rsidRPr="0069079B">
        <w:rPr>
          <w:rFonts w:eastAsia="Calibri" w:cs="Times New Roman"/>
        </w:rPr>
        <w:t>е</w:t>
      </w:r>
      <w:r w:rsidRPr="0069079B">
        <w:rPr>
          <w:rFonts w:eastAsia="Calibri" w:cs="Times New Roman"/>
        </w:rPr>
        <w:t>чение их соответствия современным требованиям, а также осуществляется</w:t>
      </w:r>
      <w:r w:rsidR="00445516" w:rsidRPr="0069079B">
        <w:rPr>
          <w:rFonts w:eastAsia="Calibri" w:cs="Times New Roman"/>
        </w:rPr>
        <w:t xml:space="preserve"> или планир</w:t>
      </w:r>
      <w:r w:rsidR="00445516" w:rsidRPr="0069079B">
        <w:rPr>
          <w:rFonts w:eastAsia="Calibri" w:cs="Times New Roman"/>
        </w:rPr>
        <w:t>у</w:t>
      </w:r>
      <w:r w:rsidR="00445516" w:rsidRPr="0069079B">
        <w:rPr>
          <w:rFonts w:eastAsia="Calibri" w:cs="Times New Roman"/>
        </w:rPr>
        <w:t>ется</w:t>
      </w:r>
      <w:r w:rsidRPr="0069079B">
        <w:rPr>
          <w:rFonts w:eastAsia="Calibri" w:cs="Times New Roman"/>
        </w:rPr>
        <w:t xml:space="preserve"> строительство новых объектов инфраструктуры физической культуры и спорта. Ва</w:t>
      </w:r>
      <w:r w:rsidRPr="0069079B">
        <w:rPr>
          <w:rFonts w:eastAsia="Calibri" w:cs="Times New Roman"/>
        </w:rPr>
        <w:t>ж</w:t>
      </w:r>
      <w:r w:rsidRPr="0069079B">
        <w:rPr>
          <w:rFonts w:eastAsia="Calibri" w:cs="Times New Roman"/>
        </w:rPr>
        <w:t>ной составляющей в обеспечении доступности спортивных объектов должно стать обе</w:t>
      </w:r>
      <w:r w:rsidRPr="0069079B">
        <w:rPr>
          <w:rFonts w:eastAsia="Calibri" w:cs="Times New Roman"/>
        </w:rPr>
        <w:t>с</w:t>
      </w:r>
      <w:r w:rsidRPr="0069079B">
        <w:rPr>
          <w:rFonts w:eastAsia="Calibri" w:cs="Times New Roman"/>
        </w:rPr>
        <w:t>печение транспортной доступности указанных спортивных объектов и сооружений для жителей всех населенных пунктов муниципального образования. Кроме того, необходимы организационные мероприятия, способствующие популяризации среди населения здор</w:t>
      </w:r>
      <w:r w:rsidRPr="0069079B">
        <w:rPr>
          <w:rFonts w:eastAsia="Calibri" w:cs="Times New Roman"/>
        </w:rPr>
        <w:t>о</w:t>
      </w:r>
      <w:r w:rsidRPr="0069079B">
        <w:rPr>
          <w:rFonts w:eastAsia="Calibri" w:cs="Times New Roman"/>
        </w:rPr>
        <w:t xml:space="preserve">вого образа жизни и занятий физической культурой и спортом. </w:t>
      </w:r>
    </w:p>
    <w:p w:rsidR="007A7658" w:rsidRPr="0069079B" w:rsidRDefault="007A7658" w:rsidP="006F1B1E">
      <w:pPr>
        <w:pStyle w:val="3"/>
        <w:ind w:firstLine="0"/>
      </w:pPr>
      <w:bookmarkStart w:id="11" w:name="_Toc416083051"/>
      <w:r w:rsidRPr="0069079B">
        <w:t>1.3</w:t>
      </w:r>
      <w:r w:rsidR="00A85731" w:rsidRPr="0069079B">
        <w:t>.</w:t>
      </w:r>
      <w:r w:rsidRPr="0069079B">
        <w:t>4. Культура и этнокультурное развитие</w:t>
      </w:r>
      <w:bookmarkEnd w:id="11"/>
    </w:p>
    <w:p w:rsidR="007A7658" w:rsidRPr="0069079B" w:rsidRDefault="007A7658" w:rsidP="007A7658">
      <w:pPr>
        <w:spacing w:line="276" w:lineRule="auto"/>
        <w:ind w:firstLine="709"/>
        <w:rPr>
          <w:rFonts w:eastAsia="Calibri" w:cs="Times New Roman"/>
        </w:rPr>
      </w:pPr>
      <w:r w:rsidRPr="0069079B">
        <w:rPr>
          <w:rFonts w:eastAsia="Calibri" w:cs="Times New Roman"/>
        </w:rPr>
        <w:t>На территории МО «Вистинское сельское поселение» функционируют 2 дома культуры (</w:t>
      </w:r>
      <w:proofErr w:type="spellStart"/>
      <w:r w:rsidRPr="0069079B">
        <w:rPr>
          <w:rFonts w:eastAsia="Calibri" w:cs="Times New Roman"/>
        </w:rPr>
        <w:t>Вистинский</w:t>
      </w:r>
      <w:proofErr w:type="spellEnd"/>
      <w:r w:rsidRPr="0069079B">
        <w:rPr>
          <w:rFonts w:eastAsia="Calibri" w:cs="Times New Roman"/>
        </w:rPr>
        <w:t xml:space="preserve"> и </w:t>
      </w:r>
      <w:proofErr w:type="spellStart"/>
      <w:r w:rsidRPr="0069079B">
        <w:rPr>
          <w:rFonts w:eastAsia="Calibri" w:cs="Times New Roman"/>
        </w:rPr>
        <w:t>Горковский</w:t>
      </w:r>
      <w:proofErr w:type="spellEnd"/>
      <w:r w:rsidRPr="0069079B">
        <w:rPr>
          <w:rFonts w:eastAsia="Calibri" w:cs="Times New Roman"/>
        </w:rPr>
        <w:t xml:space="preserve">), 2 библиотеки, Ижорский музей. Число мест в учреждениях культурно-досугового типа составляет 400 мест. </w:t>
      </w:r>
    </w:p>
    <w:p w:rsidR="007A7658" w:rsidRPr="0069079B" w:rsidRDefault="007A7658" w:rsidP="007A7658">
      <w:pPr>
        <w:spacing w:line="276" w:lineRule="auto"/>
        <w:ind w:firstLine="709"/>
        <w:rPr>
          <w:rFonts w:eastAsia="Calibri" w:cs="Times New Roman"/>
        </w:rPr>
      </w:pPr>
      <w:r w:rsidRPr="0069079B">
        <w:rPr>
          <w:rFonts w:eastAsia="Calibri" w:cs="Times New Roman"/>
        </w:rPr>
        <w:t>Общее число мероприятий, проведенное домами культуры в Вистинском сельском поселении, составляет по итогам 2014 года 170 мероприятий, их посетили более 9000 ч</w:t>
      </w:r>
      <w:r w:rsidRPr="0069079B">
        <w:rPr>
          <w:rFonts w:eastAsia="Calibri" w:cs="Times New Roman"/>
        </w:rPr>
        <w:t>е</w:t>
      </w:r>
      <w:r w:rsidRPr="0069079B">
        <w:rPr>
          <w:rFonts w:eastAsia="Calibri" w:cs="Times New Roman"/>
        </w:rPr>
        <w:t>ловек. Посещаемость мероприятий, проводимых в учреждениях культурно-досугового т</w:t>
      </w:r>
      <w:r w:rsidRPr="0069079B">
        <w:rPr>
          <w:rFonts w:eastAsia="Calibri" w:cs="Times New Roman"/>
        </w:rPr>
        <w:t>и</w:t>
      </w:r>
      <w:r w:rsidRPr="0069079B">
        <w:rPr>
          <w:rFonts w:eastAsia="Calibri" w:cs="Times New Roman"/>
        </w:rPr>
        <w:t xml:space="preserve">па, отражена на рисунке 1.3.4.1. </w:t>
      </w:r>
    </w:p>
    <w:p w:rsidR="007A7658" w:rsidRPr="0069079B" w:rsidRDefault="007A7658" w:rsidP="007A7658">
      <w:pPr>
        <w:spacing w:after="200" w:line="276" w:lineRule="auto"/>
        <w:jc w:val="left"/>
        <w:rPr>
          <w:rFonts w:eastAsia="Calibri" w:cs="Times New Roman"/>
        </w:rPr>
      </w:pPr>
      <w:r w:rsidRPr="0069079B">
        <w:rPr>
          <w:rFonts w:eastAsia="Calibri" w:cs="Times New Roman"/>
        </w:rPr>
        <w:br w:type="page"/>
      </w:r>
    </w:p>
    <w:p w:rsidR="007A7658" w:rsidRPr="0069079B" w:rsidRDefault="007A7658" w:rsidP="007A7658">
      <w:pPr>
        <w:spacing w:line="276" w:lineRule="auto"/>
        <w:jc w:val="center"/>
        <w:rPr>
          <w:rFonts w:eastAsia="Calibri" w:cs="Times New Roman"/>
        </w:rPr>
      </w:pPr>
      <w:r w:rsidRPr="0069079B">
        <w:rPr>
          <w:rFonts w:eastAsia="Calibri" w:cs="Times New Roman"/>
          <w:noProof/>
          <w:lang w:eastAsia="ru-RU"/>
        </w:rPr>
        <w:lastRenderedPageBreak/>
        <w:drawing>
          <wp:inline distT="0" distB="0" distL="0" distR="0">
            <wp:extent cx="5610226" cy="2762250"/>
            <wp:effectExtent l="0" t="0" r="0" b="0"/>
            <wp:docPr id="14"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A7658" w:rsidRPr="0069079B" w:rsidRDefault="007A7658" w:rsidP="007A7658">
      <w:pPr>
        <w:spacing w:line="276" w:lineRule="auto"/>
        <w:ind w:firstLine="709"/>
        <w:jc w:val="center"/>
        <w:rPr>
          <w:rFonts w:eastAsia="Calibri" w:cs="Times New Roman"/>
          <w:b/>
        </w:rPr>
      </w:pPr>
      <w:r w:rsidRPr="0069079B">
        <w:rPr>
          <w:rFonts w:eastAsia="Calibri" w:cs="Times New Roman"/>
          <w:b/>
        </w:rPr>
        <w:t xml:space="preserve">Рисунок 1.3.4.1. Посещаемость мероприятий, проводимых в учреждениях культурно-досугового типа МО «Вистинское сельское поселение», </w:t>
      </w:r>
    </w:p>
    <w:p w:rsidR="007A7658" w:rsidRPr="0069079B" w:rsidRDefault="007A7658" w:rsidP="007A7658">
      <w:pPr>
        <w:spacing w:line="276" w:lineRule="auto"/>
        <w:ind w:firstLine="709"/>
        <w:jc w:val="center"/>
        <w:rPr>
          <w:rFonts w:eastAsia="Calibri" w:cs="Times New Roman"/>
          <w:b/>
        </w:rPr>
      </w:pPr>
      <w:proofErr w:type="spellStart"/>
      <w:r w:rsidRPr="0069079B">
        <w:rPr>
          <w:rFonts w:eastAsia="Calibri" w:cs="Times New Roman"/>
          <w:b/>
        </w:rPr>
        <w:t>посещ</w:t>
      </w:r>
      <w:proofErr w:type="spellEnd"/>
      <w:r w:rsidRPr="0069079B">
        <w:rPr>
          <w:rFonts w:eastAsia="Calibri" w:cs="Times New Roman"/>
          <w:b/>
        </w:rPr>
        <w:t>. на 1000 чел.</w:t>
      </w:r>
    </w:p>
    <w:p w:rsidR="007A7658" w:rsidRPr="0069079B" w:rsidRDefault="007A7658" w:rsidP="007A7658">
      <w:pPr>
        <w:spacing w:line="276" w:lineRule="auto"/>
        <w:ind w:firstLine="709"/>
        <w:rPr>
          <w:rFonts w:eastAsia="Calibri" w:cs="Times New Roman"/>
        </w:rPr>
      </w:pPr>
    </w:p>
    <w:p w:rsidR="007A7658" w:rsidRPr="0069079B" w:rsidRDefault="007A7658" w:rsidP="007A7658">
      <w:pPr>
        <w:spacing w:line="276" w:lineRule="auto"/>
        <w:ind w:firstLine="709"/>
        <w:rPr>
          <w:rFonts w:eastAsia="Calibri" w:cs="Times New Roman"/>
        </w:rPr>
      </w:pPr>
      <w:r w:rsidRPr="0069079B">
        <w:rPr>
          <w:rFonts w:eastAsia="Calibri" w:cs="Times New Roman"/>
        </w:rPr>
        <w:t>По показателю посещаемости мероприятий Вистинское сельское поселение н</w:t>
      </w:r>
      <w:r w:rsidRPr="0069079B">
        <w:rPr>
          <w:rFonts w:eastAsia="Calibri" w:cs="Times New Roman"/>
        </w:rPr>
        <w:t>е</w:t>
      </w:r>
      <w:r w:rsidRPr="0069079B">
        <w:rPr>
          <w:rFonts w:eastAsia="Calibri" w:cs="Times New Roman"/>
        </w:rPr>
        <w:t>сколько опережает среднее значение показателя по Ленинградской области, что свид</w:t>
      </w:r>
      <w:r w:rsidRPr="0069079B">
        <w:rPr>
          <w:rFonts w:eastAsia="Calibri" w:cs="Times New Roman"/>
        </w:rPr>
        <w:t>е</w:t>
      </w:r>
      <w:r w:rsidRPr="0069079B">
        <w:rPr>
          <w:rFonts w:eastAsia="Calibri" w:cs="Times New Roman"/>
        </w:rPr>
        <w:t xml:space="preserve">тельствует об интересе жителей к </w:t>
      </w:r>
      <w:proofErr w:type="gramStart"/>
      <w:r w:rsidRPr="0069079B">
        <w:rPr>
          <w:rFonts w:eastAsia="Calibri" w:cs="Times New Roman"/>
        </w:rPr>
        <w:t>проводимым</w:t>
      </w:r>
      <w:proofErr w:type="gramEnd"/>
      <w:r w:rsidRPr="0069079B">
        <w:rPr>
          <w:rFonts w:eastAsia="Calibri" w:cs="Times New Roman"/>
        </w:rPr>
        <w:t xml:space="preserve"> мероприятиями и их востребованности всеми слоями населения. Интенсивность проведения мероприятий составляет 1 раз в 2 дня. </w:t>
      </w:r>
    </w:p>
    <w:p w:rsidR="007A7658" w:rsidRPr="0069079B" w:rsidRDefault="007A7658" w:rsidP="007A7658">
      <w:pPr>
        <w:spacing w:line="276" w:lineRule="auto"/>
        <w:ind w:firstLine="709"/>
        <w:rPr>
          <w:rFonts w:eastAsia="Calibri" w:cs="Times New Roman"/>
        </w:rPr>
      </w:pPr>
      <w:r w:rsidRPr="0069079B">
        <w:rPr>
          <w:rFonts w:eastAsia="Calibri" w:cs="Times New Roman"/>
        </w:rPr>
        <w:t xml:space="preserve">Структура мероприятий, проводимых в учреждениях культурно-досугового типа, представлена на рисунке 1.3.4.2. </w:t>
      </w:r>
    </w:p>
    <w:p w:rsidR="007A7658" w:rsidRPr="0069079B" w:rsidRDefault="007A7658" w:rsidP="007A7658">
      <w:pPr>
        <w:spacing w:line="276" w:lineRule="auto"/>
        <w:rPr>
          <w:rFonts w:eastAsia="Calibri" w:cs="Times New Roman"/>
        </w:rPr>
      </w:pPr>
      <w:r w:rsidRPr="0069079B">
        <w:rPr>
          <w:rFonts w:eastAsia="Calibri" w:cs="Times New Roman"/>
          <w:noProof/>
          <w:lang w:eastAsia="ru-RU"/>
        </w:rPr>
        <w:drawing>
          <wp:inline distT="0" distB="0" distL="0" distR="0">
            <wp:extent cx="5933656" cy="3666226"/>
            <wp:effectExtent l="19050" t="0" r="0" b="0"/>
            <wp:docPr id="15"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7A7658" w:rsidRPr="0069079B" w:rsidRDefault="007A7658" w:rsidP="007A7658">
      <w:pPr>
        <w:spacing w:line="276" w:lineRule="auto"/>
        <w:ind w:firstLine="709"/>
        <w:jc w:val="center"/>
        <w:rPr>
          <w:rFonts w:eastAsia="Calibri" w:cs="Times New Roman"/>
          <w:b/>
        </w:rPr>
      </w:pPr>
      <w:r w:rsidRPr="0069079B">
        <w:rPr>
          <w:rFonts w:eastAsia="Calibri" w:cs="Times New Roman"/>
          <w:b/>
        </w:rPr>
        <w:t>Рисунок 1.3.4.2. Структура мероприятий, проводимых в учреждениях кул</w:t>
      </w:r>
      <w:r w:rsidRPr="0069079B">
        <w:rPr>
          <w:rFonts w:eastAsia="Calibri" w:cs="Times New Roman"/>
          <w:b/>
        </w:rPr>
        <w:t>ь</w:t>
      </w:r>
      <w:r w:rsidRPr="0069079B">
        <w:rPr>
          <w:rFonts w:eastAsia="Calibri" w:cs="Times New Roman"/>
          <w:b/>
        </w:rPr>
        <w:t>турно-досугового типа МО «Вистинское сельское поселение»</w:t>
      </w:r>
    </w:p>
    <w:p w:rsidR="007A7658" w:rsidRPr="0069079B" w:rsidRDefault="007A7658" w:rsidP="007A7658">
      <w:pPr>
        <w:spacing w:line="276" w:lineRule="auto"/>
        <w:ind w:firstLine="709"/>
        <w:rPr>
          <w:rFonts w:eastAsia="Calibri" w:cs="Times New Roman"/>
        </w:rPr>
      </w:pPr>
      <w:r w:rsidRPr="0069079B">
        <w:rPr>
          <w:rFonts w:eastAsia="Calibri" w:cs="Times New Roman"/>
        </w:rPr>
        <w:lastRenderedPageBreak/>
        <w:t>Из рисунка видно, что основными типами проводимых мероприятий являются ко</w:t>
      </w:r>
      <w:r w:rsidRPr="0069079B">
        <w:rPr>
          <w:rFonts w:eastAsia="Calibri" w:cs="Times New Roman"/>
        </w:rPr>
        <w:t>н</w:t>
      </w:r>
      <w:r w:rsidRPr="0069079B">
        <w:rPr>
          <w:rFonts w:eastAsia="Calibri" w:cs="Times New Roman"/>
        </w:rPr>
        <w:t>церты художественной самодеятельности (23%), мастер классы (18%) и проведение тем</w:t>
      </w:r>
      <w:r w:rsidRPr="0069079B">
        <w:rPr>
          <w:rFonts w:eastAsia="Calibri" w:cs="Times New Roman"/>
        </w:rPr>
        <w:t>а</w:t>
      </w:r>
      <w:r w:rsidRPr="0069079B">
        <w:rPr>
          <w:rFonts w:eastAsia="Calibri" w:cs="Times New Roman"/>
        </w:rPr>
        <w:t xml:space="preserve">тических вечеров (14%). </w:t>
      </w:r>
    </w:p>
    <w:p w:rsidR="007A7658" w:rsidRPr="0069079B" w:rsidRDefault="007A7658" w:rsidP="007A7658">
      <w:pPr>
        <w:spacing w:line="276" w:lineRule="auto"/>
        <w:ind w:firstLine="709"/>
        <w:rPr>
          <w:rFonts w:eastAsia="Calibri" w:cs="Times New Roman"/>
        </w:rPr>
      </w:pPr>
      <w:r w:rsidRPr="0069079B">
        <w:rPr>
          <w:rFonts w:eastAsia="Calibri" w:cs="Times New Roman"/>
        </w:rPr>
        <w:t>Структура мероприятий по численности посетителей представлена на рисунке 1.3.4.3.</w:t>
      </w:r>
    </w:p>
    <w:p w:rsidR="007A7658" w:rsidRPr="0069079B" w:rsidRDefault="007A7658" w:rsidP="007A7658">
      <w:pPr>
        <w:spacing w:line="276" w:lineRule="auto"/>
        <w:rPr>
          <w:rFonts w:eastAsia="Calibri" w:cs="Times New Roman"/>
        </w:rPr>
      </w:pPr>
      <w:r w:rsidRPr="0069079B">
        <w:rPr>
          <w:rFonts w:eastAsia="Calibri" w:cs="Times New Roman"/>
          <w:noProof/>
          <w:lang w:eastAsia="ru-RU"/>
        </w:rPr>
        <w:drawing>
          <wp:inline distT="0" distB="0" distL="0" distR="0">
            <wp:extent cx="6057900" cy="3514725"/>
            <wp:effectExtent l="19050" t="0" r="0" b="0"/>
            <wp:docPr id="16"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7A7658" w:rsidRPr="0069079B" w:rsidRDefault="007A7658" w:rsidP="007A7658">
      <w:pPr>
        <w:spacing w:line="276" w:lineRule="auto"/>
        <w:ind w:firstLine="709"/>
        <w:jc w:val="center"/>
        <w:rPr>
          <w:rFonts w:eastAsia="Calibri" w:cs="Times New Roman"/>
          <w:b/>
        </w:rPr>
      </w:pPr>
      <w:r w:rsidRPr="0069079B">
        <w:rPr>
          <w:rFonts w:eastAsia="Calibri" w:cs="Times New Roman"/>
          <w:b/>
        </w:rPr>
        <w:t>Рисунок 1.3.4.3. Структура мероприятий, проводимых в культурно-досуговых учреждениях МО «Вистинское сельское поселение», по численности посетителей</w:t>
      </w:r>
    </w:p>
    <w:p w:rsidR="007A7658" w:rsidRPr="0069079B" w:rsidRDefault="007A7658" w:rsidP="007A7658">
      <w:pPr>
        <w:spacing w:line="276" w:lineRule="auto"/>
        <w:ind w:firstLine="709"/>
        <w:rPr>
          <w:rFonts w:eastAsia="Calibri" w:cs="Times New Roman"/>
        </w:rPr>
      </w:pPr>
    </w:p>
    <w:p w:rsidR="007A7658" w:rsidRPr="0069079B" w:rsidRDefault="007A7658" w:rsidP="007A7658">
      <w:pPr>
        <w:spacing w:line="276" w:lineRule="auto"/>
        <w:ind w:firstLine="709"/>
        <w:rPr>
          <w:rFonts w:eastAsia="Calibri" w:cs="Times New Roman"/>
        </w:rPr>
      </w:pPr>
      <w:r w:rsidRPr="0069079B">
        <w:rPr>
          <w:rFonts w:eastAsia="Calibri" w:cs="Times New Roman"/>
        </w:rPr>
        <w:t xml:space="preserve">К числу наиболее посещаемых мероприятий относятся выставки (32%), массовые гуляния (24%) и концерты художественной самодеятельности (17%). </w:t>
      </w:r>
    </w:p>
    <w:p w:rsidR="007A7658" w:rsidRPr="0069079B" w:rsidRDefault="007A7658" w:rsidP="007A7658">
      <w:pPr>
        <w:spacing w:line="276" w:lineRule="auto"/>
        <w:ind w:firstLine="709"/>
        <w:rPr>
          <w:rFonts w:eastAsia="Calibri" w:cs="Times New Roman"/>
        </w:rPr>
      </w:pPr>
      <w:r w:rsidRPr="0069079B">
        <w:rPr>
          <w:rFonts w:eastAsia="Calibri" w:cs="Times New Roman"/>
        </w:rPr>
        <w:t>Таким образом, в целом, предлагаемая номенклатура культурно-досуговых мер</w:t>
      </w:r>
      <w:r w:rsidRPr="0069079B">
        <w:rPr>
          <w:rFonts w:eastAsia="Calibri" w:cs="Times New Roman"/>
        </w:rPr>
        <w:t>о</w:t>
      </w:r>
      <w:r w:rsidRPr="0069079B">
        <w:rPr>
          <w:rFonts w:eastAsia="Calibri" w:cs="Times New Roman"/>
        </w:rPr>
        <w:t xml:space="preserve">приятий соответствует запросам населения Вистинского сельского поселения. Вместе с тем, учреждениям рекомендуется расширить перечень мероприятий с учетом интересов и потребностей молодежи, в том числе организовать проведение дискотек, увеличить число кинопоказов и т.д. </w:t>
      </w:r>
    </w:p>
    <w:p w:rsidR="007A7658" w:rsidRPr="0069079B" w:rsidRDefault="007A7658" w:rsidP="007A7658">
      <w:pPr>
        <w:spacing w:line="276" w:lineRule="auto"/>
        <w:ind w:firstLine="709"/>
        <w:rPr>
          <w:rFonts w:eastAsia="Calibri" w:cs="Times New Roman"/>
        </w:rPr>
      </w:pPr>
      <w:r w:rsidRPr="0069079B">
        <w:rPr>
          <w:rFonts w:eastAsia="Calibri" w:cs="Times New Roman"/>
        </w:rPr>
        <w:t>В Вистинском доме культуры работают следующие коллективы художественной самодеятельности:</w:t>
      </w:r>
    </w:p>
    <w:p w:rsidR="007A7658" w:rsidRPr="0069079B" w:rsidRDefault="007A7658" w:rsidP="007A7658">
      <w:pPr>
        <w:spacing w:line="276" w:lineRule="auto"/>
        <w:ind w:firstLine="709"/>
        <w:rPr>
          <w:rFonts w:eastAsia="Calibri" w:cs="Times New Roman"/>
        </w:rPr>
      </w:pPr>
      <w:r w:rsidRPr="0069079B">
        <w:rPr>
          <w:rFonts w:eastAsia="Calibri" w:cs="Times New Roman"/>
        </w:rPr>
        <w:t>1. Образцовый фольклорный ансамбль "Рыбачка",</w:t>
      </w:r>
    </w:p>
    <w:p w:rsidR="007A7658" w:rsidRPr="0069079B" w:rsidRDefault="007A7658" w:rsidP="007A7658">
      <w:pPr>
        <w:spacing w:line="276" w:lineRule="auto"/>
        <w:ind w:firstLine="709"/>
        <w:rPr>
          <w:rFonts w:eastAsia="Calibri" w:cs="Times New Roman"/>
        </w:rPr>
      </w:pPr>
      <w:r w:rsidRPr="0069079B">
        <w:rPr>
          <w:rFonts w:eastAsia="Calibri" w:cs="Times New Roman"/>
        </w:rPr>
        <w:t>2. Ансамбль русской песни "Сударушки",</w:t>
      </w:r>
    </w:p>
    <w:p w:rsidR="007A7658" w:rsidRPr="0069079B" w:rsidRDefault="007A7658" w:rsidP="007A7658">
      <w:pPr>
        <w:spacing w:line="276" w:lineRule="auto"/>
        <w:ind w:firstLine="709"/>
        <w:rPr>
          <w:rFonts w:eastAsia="Calibri" w:cs="Times New Roman"/>
        </w:rPr>
      </w:pPr>
      <w:r w:rsidRPr="0069079B">
        <w:rPr>
          <w:rFonts w:eastAsia="Calibri" w:cs="Times New Roman"/>
        </w:rPr>
        <w:t xml:space="preserve">3. Детский театр кукол "Арлекин", </w:t>
      </w:r>
    </w:p>
    <w:p w:rsidR="007A7658" w:rsidRPr="0069079B" w:rsidRDefault="007A7658" w:rsidP="007A7658">
      <w:pPr>
        <w:spacing w:line="276" w:lineRule="auto"/>
        <w:ind w:firstLine="709"/>
        <w:rPr>
          <w:rFonts w:eastAsia="Calibri" w:cs="Times New Roman"/>
        </w:rPr>
      </w:pPr>
      <w:r w:rsidRPr="0069079B">
        <w:rPr>
          <w:rFonts w:eastAsia="Calibri" w:cs="Times New Roman"/>
        </w:rPr>
        <w:t>4. Танцевальный коллектив "Тополёк",</w:t>
      </w:r>
    </w:p>
    <w:p w:rsidR="007A7658" w:rsidRPr="0069079B" w:rsidRDefault="007A7658" w:rsidP="007A7658">
      <w:pPr>
        <w:spacing w:line="276" w:lineRule="auto"/>
        <w:ind w:firstLine="709"/>
        <w:rPr>
          <w:rFonts w:eastAsia="Calibri" w:cs="Times New Roman"/>
        </w:rPr>
      </w:pPr>
      <w:r w:rsidRPr="0069079B">
        <w:rPr>
          <w:rFonts w:eastAsia="Calibri" w:cs="Times New Roman"/>
        </w:rPr>
        <w:t xml:space="preserve">5. Молодежный театр праздничных представлений "Балаган". </w:t>
      </w:r>
    </w:p>
    <w:p w:rsidR="007A7658" w:rsidRPr="0069079B" w:rsidRDefault="007A7658" w:rsidP="007A7658">
      <w:pPr>
        <w:spacing w:line="276" w:lineRule="auto"/>
        <w:ind w:firstLine="709"/>
        <w:rPr>
          <w:rFonts w:eastAsia="Calibri" w:cs="Times New Roman"/>
        </w:rPr>
      </w:pPr>
      <w:r w:rsidRPr="0069079B">
        <w:rPr>
          <w:rFonts w:eastAsia="Calibri" w:cs="Times New Roman"/>
        </w:rPr>
        <w:t xml:space="preserve">В </w:t>
      </w:r>
      <w:proofErr w:type="spellStart"/>
      <w:r w:rsidRPr="0069079B">
        <w:rPr>
          <w:rFonts w:eastAsia="Calibri" w:cs="Times New Roman"/>
        </w:rPr>
        <w:t>Горковском</w:t>
      </w:r>
      <w:proofErr w:type="spellEnd"/>
      <w:r w:rsidRPr="0069079B">
        <w:rPr>
          <w:rFonts w:eastAsia="Calibri" w:cs="Times New Roman"/>
        </w:rPr>
        <w:t xml:space="preserve"> доме культуры работают следующие коллективы художественной самодеятельности:</w:t>
      </w:r>
    </w:p>
    <w:p w:rsidR="007A7658" w:rsidRPr="0069079B" w:rsidRDefault="007A7658" w:rsidP="007A7658">
      <w:pPr>
        <w:spacing w:line="276" w:lineRule="auto"/>
        <w:ind w:firstLine="709"/>
        <w:rPr>
          <w:rFonts w:eastAsia="Calibri" w:cs="Times New Roman"/>
        </w:rPr>
      </w:pPr>
      <w:r w:rsidRPr="0069079B">
        <w:rPr>
          <w:rFonts w:eastAsia="Calibri" w:cs="Times New Roman"/>
        </w:rPr>
        <w:t>1. Народный ижорский фольклорный коллектив "</w:t>
      </w:r>
      <w:proofErr w:type="spellStart"/>
      <w:r w:rsidRPr="0069079B">
        <w:rPr>
          <w:rFonts w:eastAsia="Calibri" w:cs="Times New Roman"/>
        </w:rPr>
        <w:t>Сойкинские</w:t>
      </w:r>
      <w:proofErr w:type="spellEnd"/>
      <w:r w:rsidRPr="0069079B">
        <w:rPr>
          <w:rFonts w:eastAsia="Calibri" w:cs="Times New Roman"/>
        </w:rPr>
        <w:t xml:space="preserve"> напевы",</w:t>
      </w:r>
    </w:p>
    <w:p w:rsidR="007A7658" w:rsidRPr="0069079B" w:rsidRDefault="007A7658" w:rsidP="007A7658">
      <w:pPr>
        <w:spacing w:line="276" w:lineRule="auto"/>
        <w:ind w:firstLine="709"/>
        <w:rPr>
          <w:rFonts w:eastAsia="Calibri" w:cs="Times New Roman"/>
        </w:rPr>
      </w:pPr>
      <w:r w:rsidRPr="0069079B">
        <w:rPr>
          <w:rFonts w:eastAsia="Calibri" w:cs="Times New Roman"/>
        </w:rPr>
        <w:t>2. Детский фольклорный ансамбль "Родничок".</w:t>
      </w:r>
    </w:p>
    <w:p w:rsidR="007A7658" w:rsidRPr="0069079B" w:rsidRDefault="007A7658" w:rsidP="007A7658">
      <w:pPr>
        <w:spacing w:line="276" w:lineRule="auto"/>
        <w:ind w:firstLine="709"/>
        <w:rPr>
          <w:rFonts w:eastAsia="Calibri" w:cs="Times New Roman"/>
        </w:rPr>
      </w:pPr>
      <w:proofErr w:type="gramStart"/>
      <w:r w:rsidRPr="0069079B">
        <w:rPr>
          <w:rFonts w:eastAsia="Calibri" w:cs="Times New Roman"/>
        </w:rPr>
        <w:t xml:space="preserve">Общее число занятых в коллективах самодеятельности составляет 64 человека. </w:t>
      </w:r>
      <w:proofErr w:type="gramEnd"/>
    </w:p>
    <w:p w:rsidR="007A7658" w:rsidRPr="0069079B" w:rsidRDefault="007A7658" w:rsidP="007A7658">
      <w:pPr>
        <w:spacing w:line="276" w:lineRule="auto"/>
        <w:ind w:firstLine="709"/>
        <w:rPr>
          <w:rFonts w:eastAsia="Calibri" w:cs="Times New Roman"/>
        </w:rPr>
      </w:pPr>
      <w:r w:rsidRPr="0069079B">
        <w:rPr>
          <w:rFonts w:eastAsia="Calibri" w:cs="Times New Roman"/>
        </w:rPr>
        <w:lastRenderedPageBreak/>
        <w:t>Кроме коллективов художественной самодеятельности, на базе культурно-досуговых учреждений существуют любительские объединения:</w:t>
      </w:r>
    </w:p>
    <w:p w:rsidR="007A7658" w:rsidRPr="0069079B" w:rsidRDefault="0054421B" w:rsidP="00AD3540">
      <w:pPr>
        <w:numPr>
          <w:ilvl w:val="0"/>
          <w:numId w:val="21"/>
        </w:numPr>
        <w:spacing w:line="276" w:lineRule="auto"/>
        <w:contextualSpacing/>
        <w:rPr>
          <w:rFonts w:eastAsia="Calibri" w:cs="Times New Roman"/>
        </w:rPr>
      </w:pPr>
      <w:r w:rsidRPr="0069079B">
        <w:rPr>
          <w:rFonts w:eastAsia="Calibri" w:cs="Times New Roman"/>
        </w:rPr>
        <w:t>Ижорское национальное объединение</w:t>
      </w:r>
      <w:r w:rsidR="007A7658" w:rsidRPr="0069079B">
        <w:rPr>
          <w:rFonts w:eastAsia="Calibri" w:cs="Times New Roman"/>
        </w:rPr>
        <w:t>",</w:t>
      </w:r>
    </w:p>
    <w:p w:rsidR="007A7658" w:rsidRPr="0069079B" w:rsidRDefault="007A7658" w:rsidP="00AD3540">
      <w:pPr>
        <w:numPr>
          <w:ilvl w:val="0"/>
          <w:numId w:val="21"/>
        </w:numPr>
        <w:spacing w:line="276" w:lineRule="auto"/>
        <w:contextualSpacing/>
        <w:rPr>
          <w:rFonts w:eastAsia="Calibri" w:cs="Times New Roman"/>
        </w:rPr>
      </w:pPr>
      <w:r w:rsidRPr="0069079B">
        <w:rPr>
          <w:rFonts w:eastAsia="Calibri" w:cs="Times New Roman"/>
        </w:rPr>
        <w:t>Группа "Здоровье",</w:t>
      </w:r>
    </w:p>
    <w:p w:rsidR="007A7658" w:rsidRPr="0069079B" w:rsidRDefault="007A7658" w:rsidP="00AD3540">
      <w:pPr>
        <w:numPr>
          <w:ilvl w:val="0"/>
          <w:numId w:val="21"/>
        </w:numPr>
        <w:spacing w:line="276" w:lineRule="auto"/>
        <w:contextualSpacing/>
        <w:rPr>
          <w:rFonts w:eastAsia="Calibri" w:cs="Times New Roman"/>
        </w:rPr>
      </w:pPr>
      <w:r w:rsidRPr="0069079B">
        <w:rPr>
          <w:rFonts w:eastAsia="Calibri" w:cs="Times New Roman"/>
        </w:rPr>
        <w:t>"Ветераны",</w:t>
      </w:r>
    </w:p>
    <w:p w:rsidR="007A7658" w:rsidRPr="0069079B" w:rsidRDefault="007A7658" w:rsidP="00AD3540">
      <w:pPr>
        <w:numPr>
          <w:ilvl w:val="0"/>
          <w:numId w:val="21"/>
        </w:numPr>
        <w:spacing w:line="276" w:lineRule="auto"/>
        <w:contextualSpacing/>
        <w:rPr>
          <w:rFonts w:eastAsia="Calibri" w:cs="Times New Roman"/>
        </w:rPr>
      </w:pPr>
      <w:r w:rsidRPr="0069079B">
        <w:rPr>
          <w:rFonts w:eastAsia="Calibri" w:cs="Times New Roman"/>
        </w:rPr>
        <w:t>"Рукодельница",</w:t>
      </w:r>
    </w:p>
    <w:p w:rsidR="007A7658" w:rsidRPr="0069079B" w:rsidRDefault="007A7658" w:rsidP="00AD3540">
      <w:pPr>
        <w:numPr>
          <w:ilvl w:val="0"/>
          <w:numId w:val="21"/>
        </w:numPr>
        <w:spacing w:line="276" w:lineRule="auto"/>
        <w:contextualSpacing/>
        <w:rPr>
          <w:rFonts w:eastAsia="Calibri" w:cs="Times New Roman"/>
        </w:rPr>
      </w:pPr>
      <w:r w:rsidRPr="0069079B">
        <w:rPr>
          <w:rFonts w:eastAsia="Calibri" w:cs="Times New Roman"/>
        </w:rPr>
        <w:t>Школа ижорского языка,</w:t>
      </w:r>
    </w:p>
    <w:p w:rsidR="007A7658" w:rsidRPr="0069079B" w:rsidRDefault="007A7658" w:rsidP="00AD3540">
      <w:pPr>
        <w:numPr>
          <w:ilvl w:val="0"/>
          <w:numId w:val="21"/>
        </w:numPr>
        <w:spacing w:line="276" w:lineRule="auto"/>
        <w:contextualSpacing/>
        <w:rPr>
          <w:rFonts w:eastAsia="Calibri" w:cs="Times New Roman"/>
        </w:rPr>
      </w:pPr>
      <w:r w:rsidRPr="0069079B">
        <w:rPr>
          <w:rFonts w:eastAsia="Calibri" w:cs="Times New Roman"/>
        </w:rPr>
        <w:t>Мастерская гончарного искусства и живописи,</w:t>
      </w:r>
    </w:p>
    <w:p w:rsidR="007A7658" w:rsidRPr="0069079B" w:rsidRDefault="007A7658" w:rsidP="00AD3540">
      <w:pPr>
        <w:numPr>
          <w:ilvl w:val="0"/>
          <w:numId w:val="21"/>
        </w:numPr>
        <w:spacing w:line="276" w:lineRule="auto"/>
        <w:contextualSpacing/>
        <w:rPr>
          <w:rFonts w:eastAsia="Calibri" w:cs="Times New Roman"/>
        </w:rPr>
      </w:pPr>
      <w:r w:rsidRPr="0069079B">
        <w:rPr>
          <w:rFonts w:eastAsia="Calibri" w:cs="Times New Roman"/>
        </w:rPr>
        <w:t>Спортивный клуб "Чайка",</w:t>
      </w:r>
    </w:p>
    <w:p w:rsidR="007A7658" w:rsidRPr="0069079B" w:rsidRDefault="007A7658" w:rsidP="00AD3540">
      <w:pPr>
        <w:numPr>
          <w:ilvl w:val="0"/>
          <w:numId w:val="21"/>
        </w:numPr>
        <w:spacing w:line="276" w:lineRule="auto"/>
        <w:contextualSpacing/>
        <w:rPr>
          <w:rFonts w:eastAsia="Calibri" w:cs="Times New Roman"/>
        </w:rPr>
      </w:pPr>
      <w:r w:rsidRPr="0069079B">
        <w:rPr>
          <w:rFonts w:eastAsia="Calibri" w:cs="Times New Roman"/>
        </w:rPr>
        <w:t>Женский клуб "Хозяюшка".</w:t>
      </w:r>
    </w:p>
    <w:p w:rsidR="007A7658" w:rsidRPr="0069079B" w:rsidRDefault="007A7658" w:rsidP="007A7658">
      <w:pPr>
        <w:spacing w:line="276" w:lineRule="auto"/>
        <w:ind w:firstLine="709"/>
        <w:rPr>
          <w:rFonts w:eastAsia="Calibri" w:cs="Times New Roman"/>
        </w:rPr>
      </w:pPr>
      <w:r w:rsidRPr="0069079B">
        <w:rPr>
          <w:rFonts w:eastAsia="Calibri" w:cs="Times New Roman"/>
        </w:rPr>
        <w:t xml:space="preserve">Общее число участников любительских объединений – 324 человека.  </w:t>
      </w:r>
    </w:p>
    <w:p w:rsidR="007A7658" w:rsidRPr="0069079B" w:rsidRDefault="007A7658" w:rsidP="007A7658">
      <w:pPr>
        <w:spacing w:line="276" w:lineRule="auto"/>
        <w:ind w:firstLine="709"/>
        <w:rPr>
          <w:rFonts w:eastAsia="Calibri" w:cs="Times New Roman"/>
        </w:rPr>
      </w:pPr>
      <w:r w:rsidRPr="0069079B">
        <w:rPr>
          <w:rFonts w:eastAsia="Calibri" w:cs="Times New Roman"/>
        </w:rPr>
        <w:t xml:space="preserve">Клубные формирования Вистинского сельского поселения принимают участие в массовых мероприятиях различных уровней (поселенческих, районных, областных), в 2014 году клубными формированиями были получены звания «Народный коллектив» и «Образцовый коллектив». </w:t>
      </w:r>
    </w:p>
    <w:p w:rsidR="007A7658" w:rsidRPr="0069079B" w:rsidRDefault="007A7658" w:rsidP="007A7658">
      <w:pPr>
        <w:spacing w:line="276" w:lineRule="auto"/>
        <w:ind w:firstLine="709"/>
        <w:rPr>
          <w:rFonts w:eastAsia="Calibri" w:cs="Times New Roman"/>
        </w:rPr>
      </w:pPr>
      <w:r w:rsidRPr="0069079B">
        <w:rPr>
          <w:rFonts w:eastAsia="Calibri" w:cs="Times New Roman"/>
        </w:rPr>
        <w:t>Численность работников учреждений культурно-досугового типа составляет 9 ч</w:t>
      </w:r>
      <w:r w:rsidRPr="0069079B">
        <w:rPr>
          <w:rFonts w:eastAsia="Calibri" w:cs="Times New Roman"/>
        </w:rPr>
        <w:t>е</w:t>
      </w:r>
      <w:r w:rsidRPr="0069079B">
        <w:rPr>
          <w:rFonts w:eastAsia="Calibri" w:cs="Times New Roman"/>
        </w:rPr>
        <w:t>ловек. Средняя заработная плата работников культурно-досуговых учреждений составл</w:t>
      </w:r>
      <w:r w:rsidRPr="0069079B">
        <w:rPr>
          <w:rFonts w:eastAsia="Calibri" w:cs="Times New Roman"/>
        </w:rPr>
        <w:t>я</w:t>
      </w:r>
      <w:r w:rsidRPr="0069079B">
        <w:rPr>
          <w:rFonts w:eastAsia="Calibri" w:cs="Times New Roman"/>
        </w:rPr>
        <w:t xml:space="preserve">ла в 2013 г. (по Кингисеппскому району) 19 340 рублей. </w:t>
      </w:r>
    </w:p>
    <w:p w:rsidR="007A7658" w:rsidRPr="0069079B" w:rsidRDefault="007A7658" w:rsidP="007A7658">
      <w:pPr>
        <w:spacing w:line="276" w:lineRule="auto"/>
        <w:ind w:firstLine="709"/>
        <w:rPr>
          <w:rFonts w:eastAsia="Calibri" w:cs="Times New Roman"/>
        </w:rPr>
      </w:pPr>
      <w:r w:rsidRPr="0069079B">
        <w:rPr>
          <w:rFonts w:eastAsia="Calibri" w:cs="Times New Roman"/>
        </w:rPr>
        <w:t>25,8% населения Вистинского сельского поселения являются пользователями би</w:t>
      </w:r>
      <w:r w:rsidRPr="0069079B">
        <w:rPr>
          <w:rFonts w:eastAsia="Calibri" w:cs="Times New Roman"/>
        </w:rPr>
        <w:t>б</w:t>
      </w:r>
      <w:r w:rsidRPr="0069079B">
        <w:rPr>
          <w:rFonts w:eastAsia="Calibri" w:cs="Times New Roman"/>
        </w:rPr>
        <w:t xml:space="preserve">лиотек, что в целом соответствует </w:t>
      </w:r>
      <w:proofErr w:type="spellStart"/>
      <w:r w:rsidRPr="0069079B">
        <w:rPr>
          <w:rFonts w:eastAsia="Calibri" w:cs="Times New Roman"/>
        </w:rPr>
        <w:t>среднеобластному</w:t>
      </w:r>
      <w:proofErr w:type="spellEnd"/>
      <w:r w:rsidRPr="0069079B">
        <w:rPr>
          <w:rFonts w:eastAsia="Calibri" w:cs="Times New Roman"/>
        </w:rPr>
        <w:t xml:space="preserve"> показателю. Вистинской сельской библиотекой также проводятся собственные мероприятия в культурно-досуговой сфере, в 2014 году было проведено 48 выставок и 14 массовых мероприятий, которые посетили б</w:t>
      </w:r>
      <w:r w:rsidRPr="0069079B">
        <w:rPr>
          <w:rFonts w:eastAsia="Calibri" w:cs="Times New Roman"/>
        </w:rPr>
        <w:t>о</w:t>
      </w:r>
      <w:r w:rsidRPr="0069079B">
        <w:rPr>
          <w:rFonts w:eastAsia="Calibri" w:cs="Times New Roman"/>
        </w:rPr>
        <w:t xml:space="preserve">лее 800 человек.  Библиотекой проводятся как общие мероприятия культурно-досуговой направленности, так и мероприятия, поддерживающие и стимулирующие этнокультурную сферу, например, краеведческие встречи «Традиционные верования </w:t>
      </w:r>
      <w:proofErr w:type="spellStart"/>
      <w:r w:rsidRPr="0069079B">
        <w:rPr>
          <w:rFonts w:eastAsia="Calibri" w:cs="Times New Roman"/>
        </w:rPr>
        <w:t>ижор</w:t>
      </w:r>
      <w:proofErr w:type="spellEnd"/>
      <w:r w:rsidRPr="0069079B">
        <w:rPr>
          <w:rFonts w:eastAsia="Calibri" w:cs="Times New Roman"/>
        </w:rPr>
        <w:t>», выставка «С</w:t>
      </w:r>
      <w:r w:rsidRPr="0069079B">
        <w:rPr>
          <w:rFonts w:eastAsia="Calibri" w:cs="Times New Roman"/>
        </w:rPr>
        <w:t>о</w:t>
      </w:r>
      <w:r w:rsidRPr="0069079B">
        <w:rPr>
          <w:rFonts w:eastAsia="Calibri" w:cs="Times New Roman"/>
        </w:rPr>
        <w:t>храняя – возрождаем» - праздник ижорской культуры «Сойкинский край - наша малая р</w:t>
      </w:r>
      <w:r w:rsidRPr="0069079B">
        <w:rPr>
          <w:rFonts w:eastAsia="Calibri" w:cs="Times New Roman"/>
        </w:rPr>
        <w:t>о</w:t>
      </w:r>
      <w:r w:rsidRPr="0069079B">
        <w:rPr>
          <w:rFonts w:eastAsia="Calibri" w:cs="Times New Roman"/>
        </w:rPr>
        <w:t xml:space="preserve">дина» и др. </w:t>
      </w:r>
    </w:p>
    <w:p w:rsidR="007A7658" w:rsidRPr="0069079B" w:rsidRDefault="007A7658" w:rsidP="007A7658">
      <w:pPr>
        <w:spacing w:line="276" w:lineRule="auto"/>
        <w:ind w:firstLine="709"/>
        <w:rPr>
          <w:rFonts w:eastAsia="Calibri" w:cs="Times New Roman"/>
        </w:rPr>
      </w:pPr>
      <w:r w:rsidRPr="0069079B">
        <w:rPr>
          <w:rFonts w:eastAsia="Calibri" w:cs="Times New Roman"/>
        </w:rPr>
        <w:t>Численность сотрудников библиотек в МО «Вистинское сельское поселение» с</w:t>
      </w:r>
      <w:r w:rsidRPr="0069079B">
        <w:rPr>
          <w:rFonts w:eastAsia="Calibri" w:cs="Times New Roman"/>
        </w:rPr>
        <w:t>о</w:t>
      </w:r>
      <w:r w:rsidRPr="0069079B">
        <w:rPr>
          <w:rFonts w:eastAsia="Calibri" w:cs="Times New Roman"/>
        </w:rPr>
        <w:t xml:space="preserve">ставляет 3 человека. </w:t>
      </w:r>
    </w:p>
    <w:p w:rsidR="007A7658" w:rsidRPr="0069079B" w:rsidRDefault="007A7658" w:rsidP="007A7658">
      <w:pPr>
        <w:spacing w:line="276" w:lineRule="auto"/>
        <w:ind w:firstLine="709"/>
        <w:rPr>
          <w:rFonts w:eastAsia="Calibri" w:cs="Times New Roman"/>
        </w:rPr>
      </w:pPr>
      <w:r w:rsidRPr="0069079B">
        <w:rPr>
          <w:rFonts w:eastAsia="Calibri" w:cs="Times New Roman"/>
        </w:rPr>
        <w:t xml:space="preserve">Книжный фонд библиотеки составляет 9091 экземпляр, </w:t>
      </w:r>
      <w:proofErr w:type="spellStart"/>
      <w:r w:rsidRPr="0069079B">
        <w:rPr>
          <w:rFonts w:eastAsia="Calibri" w:cs="Times New Roman"/>
        </w:rPr>
        <w:t>обновляемость</w:t>
      </w:r>
      <w:proofErr w:type="spellEnd"/>
      <w:r w:rsidRPr="0069079B">
        <w:rPr>
          <w:rFonts w:eastAsia="Calibri" w:cs="Times New Roman"/>
        </w:rPr>
        <w:t xml:space="preserve"> фонда – 1,5-2% в год. </w:t>
      </w:r>
      <w:proofErr w:type="spellStart"/>
      <w:r w:rsidRPr="0069079B">
        <w:rPr>
          <w:rFonts w:eastAsia="Calibri" w:cs="Times New Roman"/>
        </w:rPr>
        <w:t>Книгообеспеченность</w:t>
      </w:r>
      <w:proofErr w:type="spellEnd"/>
      <w:r w:rsidRPr="0069079B">
        <w:rPr>
          <w:rFonts w:eastAsia="Calibri" w:cs="Times New Roman"/>
        </w:rPr>
        <w:t xml:space="preserve"> пользователей библиотек составляет 20,2 экз. на человека, тогда как в Ленинградской области </w:t>
      </w:r>
      <w:proofErr w:type="gramStart"/>
      <w:r w:rsidRPr="0069079B">
        <w:rPr>
          <w:rFonts w:eastAsia="Calibri" w:cs="Times New Roman"/>
        </w:rPr>
        <w:t>средняя</w:t>
      </w:r>
      <w:proofErr w:type="gramEnd"/>
      <w:r w:rsidRPr="0069079B">
        <w:rPr>
          <w:rFonts w:eastAsia="Calibri" w:cs="Times New Roman"/>
        </w:rPr>
        <w:t xml:space="preserve"> </w:t>
      </w:r>
      <w:proofErr w:type="spellStart"/>
      <w:r w:rsidRPr="0069079B">
        <w:rPr>
          <w:rFonts w:eastAsia="Calibri" w:cs="Times New Roman"/>
        </w:rPr>
        <w:t>книгообеспеченность</w:t>
      </w:r>
      <w:proofErr w:type="spellEnd"/>
      <w:r w:rsidRPr="0069079B">
        <w:rPr>
          <w:rFonts w:eastAsia="Calibri" w:cs="Times New Roman"/>
        </w:rPr>
        <w:t xml:space="preserve"> – 16,4 экз. на человека. </w:t>
      </w:r>
    </w:p>
    <w:p w:rsidR="007A7658" w:rsidRPr="0069079B" w:rsidRDefault="007A7658" w:rsidP="007A7658">
      <w:pPr>
        <w:spacing w:line="276" w:lineRule="auto"/>
        <w:ind w:firstLine="709"/>
        <w:rPr>
          <w:rFonts w:eastAsia="Calibri" w:cs="Times New Roman"/>
        </w:rPr>
      </w:pPr>
      <w:r w:rsidRPr="0069079B">
        <w:rPr>
          <w:rFonts w:eastAsia="Calibri" w:cs="Times New Roman"/>
        </w:rPr>
        <w:t xml:space="preserve">Ижорский этнографический музей играет одну из ведущих и значительных ролей в процессе сохранения самобытных культурных ценностей финно-угорского народа </w:t>
      </w:r>
      <w:proofErr w:type="spellStart"/>
      <w:r w:rsidRPr="0069079B">
        <w:rPr>
          <w:rFonts w:eastAsia="Calibri" w:cs="Times New Roman"/>
        </w:rPr>
        <w:t>ижора</w:t>
      </w:r>
      <w:proofErr w:type="spellEnd"/>
      <w:r w:rsidRPr="0069079B">
        <w:rPr>
          <w:rFonts w:eastAsia="Calibri" w:cs="Times New Roman"/>
        </w:rPr>
        <w:t>. Именно этот музей до сегодняшнего времени помогает не только хранить, но и формир</w:t>
      </w:r>
      <w:r w:rsidRPr="0069079B">
        <w:rPr>
          <w:rFonts w:eastAsia="Calibri" w:cs="Times New Roman"/>
        </w:rPr>
        <w:t>о</w:t>
      </w:r>
      <w:r w:rsidRPr="0069079B">
        <w:rPr>
          <w:rFonts w:eastAsia="Calibri" w:cs="Times New Roman"/>
        </w:rPr>
        <w:t>вать память об этнической ижорской общности. Музей находится в подчинении спец</w:t>
      </w:r>
      <w:r w:rsidRPr="0069079B">
        <w:rPr>
          <w:rFonts w:eastAsia="Calibri" w:cs="Times New Roman"/>
        </w:rPr>
        <w:t>и</w:t>
      </w:r>
      <w:r w:rsidRPr="0069079B">
        <w:rPr>
          <w:rFonts w:eastAsia="Calibri" w:cs="Times New Roman"/>
        </w:rPr>
        <w:t>ального культурного отдела администрации Кингисеппского района. На сегодняшний день музей поддерживает сотрудничество с исследователями из Финляндии и Санкт-Петербурга. Наибольшую часть коллекции представляют собой предметы быта народн</w:t>
      </w:r>
      <w:r w:rsidRPr="0069079B">
        <w:rPr>
          <w:rFonts w:eastAsia="Calibri" w:cs="Times New Roman"/>
        </w:rPr>
        <w:t>о</w:t>
      </w:r>
      <w:r w:rsidRPr="0069079B">
        <w:rPr>
          <w:rFonts w:eastAsia="Calibri" w:cs="Times New Roman"/>
        </w:rPr>
        <w:t xml:space="preserve">сти </w:t>
      </w:r>
      <w:proofErr w:type="spellStart"/>
      <w:r w:rsidRPr="0069079B">
        <w:rPr>
          <w:rFonts w:eastAsia="Calibri" w:cs="Times New Roman"/>
        </w:rPr>
        <w:t>ижора</w:t>
      </w:r>
      <w:proofErr w:type="spellEnd"/>
      <w:r w:rsidRPr="0069079B">
        <w:rPr>
          <w:rFonts w:eastAsia="Calibri" w:cs="Times New Roman"/>
        </w:rPr>
        <w:t xml:space="preserve">, к которым относятся одежда и разнообразная утварь. Стоит отметить, что в большей мере экспозиции посвящены </w:t>
      </w:r>
      <w:proofErr w:type="spellStart"/>
      <w:r w:rsidRPr="0069079B">
        <w:rPr>
          <w:rFonts w:eastAsia="Calibri" w:cs="Times New Roman"/>
        </w:rPr>
        <w:t>нижнелужской</w:t>
      </w:r>
      <w:proofErr w:type="spellEnd"/>
      <w:r w:rsidRPr="0069079B">
        <w:rPr>
          <w:rFonts w:eastAsia="Calibri" w:cs="Times New Roman"/>
        </w:rPr>
        <w:t xml:space="preserve"> и </w:t>
      </w:r>
      <w:proofErr w:type="spellStart"/>
      <w:r w:rsidRPr="0069079B">
        <w:rPr>
          <w:rFonts w:eastAsia="Calibri" w:cs="Times New Roman"/>
        </w:rPr>
        <w:t>сойкинской</w:t>
      </w:r>
      <w:proofErr w:type="spellEnd"/>
      <w:r w:rsidRPr="0069079B">
        <w:rPr>
          <w:rFonts w:eastAsia="Calibri" w:cs="Times New Roman"/>
        </w:rPr>
        <w:t xml:space="preserve"> группам, которые к</w:t>
      </w:r>
      <w:r w:rsidRPr="0069079B">
        <w:rPr>
          <w:rFonts w:eastAsia="Calibri" w:cs="Times New Roman"/>
        </w:rPr>
        <w:t>о</w:t>
      </w:r>
      <w:r w:rsidRPr="0069079B">
        <w:rPr>
          <w:rFonts w:eastAsia="Calibri" w:cs="Times New Roman"/>
        </w:rPr>
        <w:t>гда-то проживали в этих местах. Музей ведет большую краеведческую работу, направле</w:t>
      </w:r>
      <w:r w:rsidRPr="0069079B">
        <w:rPr>
          <w:rFonts w:eastAsia="Calibri" w:cs="Times New Roman"/>
        </w:rPr>
        <w:t>н</w:t>
      </w:r>
      <w:r w:rsidRPr="0069079B">
        <w:rPr>
          <w:rFonts w:eastAsia="Calibri" w:cs="Times New Roman"/>
        </w:rPr>
        <w:t>ную на сохранение памяти об ижорской культуре и поддержание этнического самосозн</w:t>
      </w:r>
      <w:r w:rsidRPr="0069079B">
        <w:rPr>
          <w:rFonts w:eastAsia="Calibri" w:cs="Times New Roman"/>
        </w:rPr>
        <w:t>а</w:t>
      </w:r>
      <w:r w:rsidRPr="0069079B">
        <w:rPr>
          <w:rFonts w:eastAsia="Calibri" w:cs="Times New Roman"/>
        </w:rPr>
        <w:t xml:space="preserve">ния </w:t>
      </w:r>
      <w:proofErr w:type="spellStart"/>
      <w:r w:rsidRPr="0069079B">
        <w:rPr>
          <w:rFonts w:eastAsia="Calibri" w:cs="Times New Roman"/>
        </w:rPr>
        <w:t>ижоры</w:t>
      </w:r>
      <w:proofErr w:type="spellEnd"/>
      <w:r w:rsidRPr="0069079B">
        <w:rPr>
          <w:rFonts w:eastAsia="Calibri" w:cs="Times New Roman"/>
        </w:rPr>
        <w:t>. Также музей принимает участие в организации празднования Дня рыбака, я</w:t>
      </w:r>
      <w:r w:rsidRPr="0069079B">
        <w:rPr>
          <w:rFonts w:eastAsia="Calibri" w:cs="Times New Roman"/>
        </w:rPr>
        <w:t>в</w:t>
      </w:r>
      <w:r w:rsidRPr="0069079B">
        <w:rPr>
          <w:rFonts w:eastAsia="Calibri" w:cs="Times New Roman"/>
        </w:rPr>
        <w:t xml:space="preserve">ляющегося профессиональным праздником для большинства </w:t>
      </w:r>
      <w:proofErr w:type="spellStart"/>
      <w:r w:rsidRPr="0069079B">
        <w:rPr>
          <w:rFonts w:eastAsia="Calibri" w:cs="Times New Roman"/>
        </w:rPr>
        <w:t>ижор</w:t>
      </w:r>
      <w:proofErr w:type="spellEnd"/>
      <w:r w:rsidRPr="0069079B">
        <w:rPr>
          <w:rFonts w:eastAsia="Calibri" w:cs="Times New Roman"/>
        </w:rPr>
        <w:t xml:space="preserve"> и остальных жителей </w:t>
      </w:r>
      <w:r w:rsidRPr="0069079B">
        <w:rPr>
          <w:rFonts w:eastAsia="Calibri" w:cs="Times New Roman"/>
        </w:rPr>
        <w:lastRenderedPageBreak/>
        <w:t xml:space="preserve">Сойкинского полуострова. В 2014 году музей посетило 570 человек, было проведено 67 мероприятий. </w:t>
      </w:r>
    </w:p>
    <w:p w:rsidR="007A7658" w:rsidRPr="0069079B" w:rsidRDefault="007A7658" w:rsidP="007A7658">
      <w:pPr>
        <w:spacing w:line="276" w:lineRule="auto"/>
        <w:ind w:firstLine="709"/>
        <w:rPr>
          <w:rFonts w:eastAsia="Calibri" w:cs="Times New Roman"/>
        </w:rPr>
      </w:pPr>
      <w:proofErr w:type="gramStart"/>
      <w:r w:rsidRPr="0069079B">
        <w:rPr>
          <w:rFonts w:eastAsia="Calibri" w:cs="Times New Roman"/>
        </w:rPr>
        <w:t>Музеем ведется работа не только по организации культурно-массовых развлек</w:t>
      </w:r>
      <w:r w:rsidRPr="0069079B">
        <w:rPr>
          <w:rFonts w:eastAsia="Calibri" w:cs="Times New Roman"/>
        </w:rPr>
        <w:t>а</w:t>
      </w:r>
      <w:r w:rsidRPr="0069079B">
        <w:rPr>
          <w:rFonts w:eastAsia="Calibri" w:cs="Times New Roman"/>
        </w:rPr>
        <w:t>тельных мероприятий, но и серьезная работа по созданию и внедрению образовательных и обучающих программ для детского сада и школьников («Секреты бабушкиного сундука», «Ижорские руны», «</w:t>
      </w:r>
      <w:proofErr w:type="spellStart"/>
      <w:r w:rsidRPr="0069079B">
        <w:rPr>
          <w:rFonts w:eastAsia="Calibri" w:cs="Times New Roman"/>
        </w:rPr>
        <w:t>Илта</w:t>
      </w:r>
      <w:proofErr w:type="spellEnd"/>
      <w:r w:rsidRPr="0069079B">
        <w:rPr>
          <w:rFonts w:eastAsia="Calibri" w:cs="Times New Roman"/>
        </w:rPr>
        <w:t xml:space="preserve"> </w:t>
      </w:r>
      <w:proofErr w:type="spellStart"/>
      <w:r w:rsidRPr="0069079B">
        <w:rPr>
          <w:rFonts w:eastAsia="Calibri" w:cs="Times New Roman"/>
        </w:rPr>
        <w:t>Иштума</w:t>
      </w:r>
      <w:proofErr w:type="spellEnd"/>
      <w:r w:rsidRPr="0069079B">
        <w:rPr>
          <w:rFonts w:eastAsia="Calibri" w:cs="Times New Roman"/>
        </w:rPr>
        <w:t xml:space="preserve">», «Уклад жизни в деревне» и т.д.), а также </w:t>
      </w:r>
      <w:proofErr w:type="spellStart"/>
      <w:r w:rsidRPr="0069079B">
        <w:rPr>
          <w:rFonts w:eastAsia="Calibri" w:cs="Times New Roman"/>
        </w:rPr>
        <w:t>этнопр</w:t>
      </w:r>
      <w:r w:rsidRPr="0069079B">
        <w:rPr>
          <w:rFonts w:eastAsia="Calibri" w:cs="Times New Roman"/>
        </w:rPr>
        <w:t>о</w:t>
      </w:r>
      <w:r w:rsidRPr="0069079B">
        <w:rPr>
          <w:rFonts w:eastAsia="Calibri" w:cs="Times New Roman"/>
        </w:rPr>
        <w:t>грамм</w:t>
      </w:r>
      <w:proofErr w:type="spellEnd"/>
      <w:r w:rsidRPr="0069079B">
        <w:rPr>
          <w:rFonts w:eastAsia="Calibri" w:cs="Times New Roman"/>
        </w:rPr>
        <w:t xml:space="preserve"> («Егорьев день», «</w:t>
      </w:r>
      <w:proofErr w:type="spellStart"/>
      <w:r w:rsidRPr="0069079B">
        <w:rPr>
          <w:rFonts w:eastAsia="Calibri" w:cs="Times New Roman"/>
        </w:rPr>
        <w:t>Киурун</w:t>
      </w:r>
      <w:proofErr w:type="spellEnd"/>
      <w:r w:rsidRPr="0069079B">
        <w:rPr>
          <w:rFonts w:eastAsia="Calibri" w:cs="Times New Roman"/>
        </w:rPr>
        <w:t xml:space="preserve"> </w:t>
      </w:r>
      <w:proofErr w:type="spellStart"/>
      <w:r w:rsidRPr="0069079B">
        <w:rPr>
          <w:rFonts w:eastAsia="Calibri" w:cs="Times New Roman"/>
        </w:rPr>
        <w:t>пяйвя</w:t>
      </w:r>
      <w:proofErr w:type="spellEnd"/>
      <w:r w:rsidRPr="0069079B">
        <w:rPr>
          <w:rFonts w:eastAsia="Calibri" w:cs="Times New Roman"/>
        </w:rPr>
        <w:t>», «</w:t>
      </w:r>
      <w:proofErr w:type="spellStart"/>
      <w:r w:rsidRPr="0069079B">
        <w:rPr>
          <w:rFonts w:eastAsia="Calibri" w:cs="Times New Roman"/>
        </w:rPr>
        <w:t>Урба</w:t>
      </w:r>
      <w:proofErr w:type="spellEnd"/>
      <w:r w:rsidRPr="0069079B">
        <w:rPr>
          <w:rFonts w:eastAsia="Calibri" w:cs="Times New Roman"/>
        </w:rPr>
        <w:t xml:space="preserve"> верба» и др.).</w:t>
      </w:r>
      <w:proofErr w:type="gramEnd"/>
      <w:r w:rsidRPr="0069079B">
        <w:rPr>
          <w:rFonts w:eastAsia="Calibri" w:cs="Times New Roman"/>
        </w:rPr>
        <w:t xml:space="preserve">  В 2013 году музей ижо</w:t>
      </w:r>
      <w:r w:rsidRPr="0069079B">
        <w:rPr>
          <w:rFonts w:eastAsia="Calibri" w:cs="Times New Roman"/>
        </w:rPr>
        <w:t>р</w:t>
      </w:r>
      <w:r w:rsidRPr="0069079B">
        <w:rPr>
          <w:rFonts w:eastAsia="Calibri" w:cs="Times New Roman"/>
        </w:rPr>
        <w:t>ской культуры стал победителем областного конкурса на получение денежного поощр</w:t>
      </w:r>
      <w:r w:rsidRPr="0069079B">
        <w:rPr>
          <w:rFonts w:eastAsia="Calibri" w:cs="Times New Roman"/>
        </w:rPr>
        <w:t>е</w:t>
      </w:r>
      <w:r w:rsidRPr="0069079B">
        <w:rPr>
          <w:rFonts w:eastAsia="Calibri" w:cs="Times New Roman"/>
        </w:rPr>
        <w:t xml:space="preserve">ния в номинации «Музейное дело». </w:t>
      </w:r>
    </w:p>
    <w:p w:rsidR="007A7658" w:rsidRPr="0069079B" w:rsidRDefault="007A7658" w:rsidP="007A7658">
      <w:pPr>
        <w:spacing w:line="276" w:lineRule="auto"/>
        <w:ind w:firstLine="709"/>
        <w:rPr>
          <w:rFonts w:eastAsia="Calibri" w:cs="Times New Roman"/>
        </w:rPr>
      </w:pPr>
      <w:r w:rsidRPr="0069079B">
        <w:rPr>
          <w:rFonts w:eastAsia="Calibri" w:cs="Times New Roman"/>
        </w:rPr>
        <w:t xml:space="preserve">Численность работников музея составляет 3 человека, в том числе 1 экскурсовод. </w:t>
      </w:r>
    </w:p>
    <w:p w:rsidR="007A7658" w:rsidRPr="0069079B" w:rsidRDefault="007A7658" w:rsidP="007A7658">
      <w:pPr>
        <w:spacing w:line="276" w:lineRule="auto"/>
        <w:ind w:firstLine="709"/>
        <w:rPr>
          <w:rFonts w:eastAsia="Calibri" w:cs="Times New Roman"/>
        </w:rPr>
      </w:pPr>
      <w:r w:rsidRPr="0069079B">
        <w:rPr>
          <w:rFonts w:eastAsia="Calibri" w:cs="Times New Roman"/>
        </w:rPr>
        <w:t>Основными проблемами в сфере культуры МО «Вистинское сельское поселение» являются:</w:t>
      </w:r>
    </w:p>
    <w:p w:rsidR="007A7658" w:rsidRPr="0069079B" w:rsidRDefault="007A7658" w:rsidP="007A7658">
      <w:pPr>
        <w:spacing w:line="276" w:lineRule="auto"/>
        <w:ind w:firstLine="709"/>
        <w:rPr>
          <w:rFonts w:eastAsia="Calibri" w:cs="Times New Roman"/>
        </w:rPr>
      </w:pPr>
      <w:r w:rsidRPr="0069079B">
        <w:rPr>
          <w:rFonts w:eastAsia="Calibri" w:cs="Times New Roman"/>
        </w:rPr>
        <w:t>1. Высокий износ зданий, занимаемых учреждениями культуры; размер занима</w:t>
      </w:r>
      <w:r w:rsidRPr="0069079B">
        <w:rPr>
          <w:rFonts w:eastAsia="Calibri" w:cs="Times New Roman"/>
        </w:rPr>
        <w:t>е</w:t>
      </w:r>
      <w:r w:rsidRPr="0069079B">
        <w:rPr>
          <w:rFonts w:eastAsia="Calibri" w:cs="Times New Roman"/>
        </w:rPr>
        <w:t>мых учреждениями площадей может не соответствовать масштабам их деятельности;</w:t>
      </w:r>
    </w:p>
    <w:p w:rsidR="007A7658" w:rsidRPr="0069079B" w:rsidRDefault="007A7658" w:rsidP="007A7658">
      <w:pPr>
        <w:spacing w:line="276" w:lineRule="auto"/>
        <w:ind w:firstLine="709"/>
        <w:rPr>
          <w:rFonts w:eastAsia="Calibri" w:cs="Times New Roman"/>
        </w:rPr>
      </w:pPr>
      <w:r w:rsidRPr="0069079B">
        <w:rPr>
          <w:rFonts w:eastAsia="Calibri" w:cs="Times New Roman"/>
        </w:rPr>
        <w:t>2. Недостаточная материально-техническая база, отсутствие современного обор</w:t>
      </w:r>
      <w:r w:rsidRPr="0069079B">
        <w:rPr>
          <w:rFonts w:eastAsia="Calibri" w:cs="Times New Roman"/>
        </w:rPr>
        <w:t>у</w:t>
      </w:r>
      <w:r w:rsidRPr="0069079B">
        <w:rPr>
          <w:rFonts w:eastAsia="Calibri" w:cs="Times New Roman"/>
        </w:rPr>
        <w:t>дования;</w:t>
      </w:r>
    </w:p>
    <w:p w:rsidR="007A7658" w:rsidRPr="0069079B" w:rsidRDefault="007A7658" w:rsidP="007A7658">
      <w:pPr>
        <w:spacing w:line="276" w:lineRule="auto"/>
        <w:ind w:firstLine="709"/>
        <w:rPr>
          <w:rFonts w:eastAsia="Calibri" w:cs="Times New Roman"/>
        </w:rPr>
      </w:pPr>
      <w:r w:rsidRPr="0069079B">
        <w:rPr>
          <w:rFonts w:eastAsia="Calibri" w:cs="Times New Roman"/>
        </w:rPr>
        <w:t>3. Проблема кадрового обеспечения – старение кадров при дефиците высококвал</w:t>
      </w:r>
      <w:r w:rsidRPr="0069079B">
        <w:rPr>
          <w:rFonts w:eastAsia="Calibri" w:cs="Times New Roman"/>
        </w:rPr>
        <w:t>и</w:t>
      </w:r>
      <w:r w:rsidRPr="0069079B">
        <w:rPr>
          <w:rFonts w:eastAsia="Calibri" w:cs="Times New Roman"/>
        </w:rPr>
        <w:t>фицированных специалистов;</w:t>
      </w:r>
    </w:p>
    <w:p w:rsidR="007A7658" w:rsidRPr="0069079B" w:rsidRDefault="007A7658" w:rsidP="007A7658">
      <w:pPr>
        <w:spacing w:line="276" w:lineRule="auto"/>
        <w:ind w:firstLine="709"/>
        <w:rPr>
          <w:rFonts w:eastAsia="Calibri" w:cs="Times New Roman"/>
        </w:rPr>
      </w:pPr>
      <w:r w:rsidRPr="0069079B">
        <w:rPr>
          <w:rFonts w:eastAsia="Calibri" w:cs="Times New Roman"/>
        </w:rPr>
        <w:t>4. Отсутствие скоординированных планов и стратегического планирования разв</w:t>
      </w:r>
      <w:r w:rsidRPr="0069079B">
        <w:rPr>
          <w:rFonts w:eastAsia="Calibri" w:cs="Times New Roman"/>
        </w:rPr>
        <w:t>и</w:t>
      </w:r>
      <w:r w:rsidRPr="0069079B">
        <w:rPr>
          <w:rFonts w:eastAsia="Calibri" w:cs="Times New Roman"/>
        </w:rPr>
        <w:t xml:space="preserve">тия отрасли культуры и этнокультурной среды. </w:t>
      </w:r>
    </w:p>
    <w:p w:rsidR="007A7658" w:rsidRPr="0069079B" w:rsidRDefault="007A7658" w:rsidP="007A7658">
      <w:pPr>
        <w:spacing w:line="276" w:lineRule="auto"/>
        <w:ind w:firstLine="709"/>
        <w:rPr>
          <w:rFonts w:eastAsia="Calibri" w:cs="Times New Roman"/>
        </w:rPr>
      </w:pPr>
      <w:r w:rsidRPr="0069079B">
        <w:rPr>
          <w:rFonts w:eastAsia="Calibri" w:cs="Times New Roman"/>
        </w:rPr>
        <w:t>5. Отсутствие реорганизации сельских КДУ и качественного правового сопрово</w:t>
      </w:r>
      <w:r w:rsidRPr="0069079B">
        <w:rPr>
          <w:rFonts w:eastAsia="Calibri" w:cs="Times New Roman"/>
        </w:rPr>
        <w:t>ж</w:t>
      </w:r>
      <w:r w:rsidRPr="0069079B">
        <w:rPr>
          <w:rFonts w:eastAsia="Calibri" w:cs="Times New Roman"/>
        </w:rPr>
        <w:t>дения реорганизации культурно-досуговых учреждений МО сельских поселений. Сел</w:t>
      </w:r>
      <w:r w:rsidRPr="0069079B">
        <w:rPr>
          <w:rFonts w:eastAsia="Calibri" w:cs="Times New Roman"/>
        </w:rPr>
        <w:t>ь</w:t>
      </w:r>
      <w:r w:rsidRPr="0069079B">
        <w:rPr>
          <w:rFonts w:eastAsia="Calibri" w:cs="Times New Roman"/>
        </w:rPr>
        <w:t>ские Дома культуры до сих пор являются структурными подразделениями администраций МО, тем самым уменьшается объем работы директоров, особенно связанный с админ</w:t>
      </w:r>
      <w:r w:rsidRPr="0069079B">
        <w:rPr>
          <w:rFonts w:eastAsia="Calibri" w:cs="Times New Roman"/>
        </w:rPr>
        <w:t>и</w:t>
      </w:r>
      <w:r w:rsidRPr="0069079B">
        <w:rPr>
          <w:rFonts w:eastAsia="Calibri" w:cs="Times New Roman"/>
        </w:rPr>
        <w:t>стративной и финансовой деятельностью, отсутствует опыт работы самостоятельной х</w:t>
      </w:r>
      <w:r w:rsidRPr="0069079B">
        <w:rPr>
          <w:rFonts w:eastAsia="Calibri" w:cs="Times New Roman"/>
        </w:rPr>
        <w:t>о</w:t>
      </w:r>
      <w:r w:rsidRPr="0069079B">
        <w:rPr>
          <w:rFonts w:eastAsia="Calibri" w:cs="Times New Roman"/>
        </w:rPr>
        <w:t>зяйственной деятельности в новых условиях, что не соответствует требованиям к дире</w:t>
      </w:r>
      <w:r w:rsidRPr="0069079B">
        <w:rPr>
          <w:rFonts w:eastAsia="Calibri" w:cs="Times New Roman"/>
        </w:rPr>
        <w:t>к</w:t>
      </w:r>
      <w:r w:rsidRPr="0069079B">
        <w:rPr>
          <w:rFonts w:eastAsia="Calibri" w:cs="Times New Roman"/>
        </w:rPr>
        <w:t>торам КДУ на современном развитии учреждений культуры</w:t>
      </w:r>
    </w:p>
    <w:p w:rsidR="007A7658" w:rsidRPr="0069079B" w:rsidRDefault="007A7658" w:rsidP="007A7658">
      <w:pPr>
        <w:spacing w:line="276" w:lineRule="auto"/>
        <w:ind w:firstLine="709"/>
        <w:rPr>
          <w:rFonts w:eastAsia="Calibri" w:cs="Times New Roman"/>
        </w:rPr>
      </w:pPr>
      <w:r w:rsidRPr="0069079B">
        <w:rPr>
          <w:rFonts w:eastAsia="Calibri" w:cs="Times New Roman"/>
        </w:rPr>
        <w:t>6. Отсутствие транспортных сре</w:t>
      </w:r>
      <w:proofErr w:type="gramStart"/>
      <w:r w:rsidRPr="0069079B">
        <w:rPr>
          <w:rFonts w:eastAsia="Calibri" w:cs="Times New Roman"/>
        </w:rPr>
        <w:t>дств дл</w:t>
      </w:r>
      <w:proofErr w:type="gramEnd"/>
      <w:r w:rsidRPr="0069079B">
        <w:rPr>
          <w:rFonts w:eastAsia="Calibri" w:cs="Times New Roman"/>
        </w:rPr>
        <w:t>я организации нестационарного обслужив</w:t>
      </w:r>
      <w:r w:rsidRPr="0069079B">
        <w:rPr>
          <w:rFonts w:eastAsia="Calibri" w:cs="Times New Roman"/>
        </w:rPr>
        <w:t>а</w:t>
      </w:r>
      <w:r w:rsidRPr="0069079B">
        <w:rPr>
          <w:rFonts w:eastAsia="Calibri" w:cs="Times New Roman"/>
        </w:rPr>
        <w:t xml:space="preserve">ния населения, гастрольных поездок, развития культурного и </w:t>
      </w:r>
      <w:proofErr w:type="spellStart"/>
      <w:r w:rsidRPr="0069079B">
        <w:rPr>
          <w:rFonts w:eastAsia="Calibri" w:cs="Times New Roman"/>
        </w:rPr>
        <w:t>этнотуризма</w:t>
      </w:r>
      <w:proofErr w:type="spellEnd"/>
      <w:r w:rsidRPr="0069079B">
        <w:rPr>
          <w:rFonts w:eastAsia="Calibri" w:cs="Times New Roman"/>
        </w:rPr>
        <w:t>.</w:t>
      </w:r>
    </w:p>
    <w:p w:rsidR="007A7658" w:rsidRPr="0069079B" w:rsidRDefault="007A7658" w:rsidP="007A7658">
      <w:pPr>
        <w:spacing w:line="276" w:lineRule="auto"/>
        <w:ind w:firstLine="709"/>
        <w:rPr>
          <w:rFonts w:eastAsia="Calibri" w:cs="Times New Roman"/>
        </w:rPr>
      </w:pPr>
      <w:r w:rsidRPr="0069079B">
        <w:rPr>
          <w:rFonts w:eastAsia="Calibri" w:cs="Times New Roman"/>
        </w:rPr>
        <w:t>Одним из важных направлений развития отрасли культуры должно являться разв</w:t>
      </w:r>
      <w:r w:rsidRPr="0069079B">
        <w:rPr>
          <w:rFonts w:eastAsia="Calibri" w:cs="Times New Roman"/>
        </w:rPr>
        <w:t>и</w:t>
      </w:r>
      <w:r w:rsidRPr="0069079B">
        <w:rPr>
          <w:rFonts w:eastAsia="Calibri" w:cs="Times New Roman"/>
        </w:rPr>
        <w:t>тие этнокультурной среды - сохранение и развитие национальных традиций, культур, п</w:t>
      </w:r>
      <w:r w:rsidRPr="0069079B">
        <w:rPr>
          <w:rFonts w:eastAsia="Calibri" w:cs="Times New Roman"/>
        </w:rPr>
        <w:t>е</w:t>
      </w:r>
      <w:r w:rsidRPr="0069079B">
        <w:rPr>
          <w:rFonts w:eastAsia="Calibri" w:cs="Times New Roman"/>
        </w:rPr>
        <w:t>редача их из поколения в поколение. В Вистинском сельском поселении систематически проходят праздники национальных культур, проводятся конференции по проблемам этн</w:t>
      </w:r>
      <w:r w:rsidRPr="0069079B">
        <w:rPr>
          <w:rFonts w:eastAsia="Calibri" w:cs="Times New Roman"/>
        </w:rPr>
        <w:t>о</w:t>
      </w:r>
      <w:r w:rsidRPr="0069079B">
        <w:rPr>
          <w:rFonts w:eastAsia="Calibri" w:cs="Times New Roman"/>
        </w:rPr>
        <w:t xml:space="preserve">графии. </w:t>
      </w:r>
    </w:p>
    <w:p w:rsidR="007A7658" w:rsidRPr="0069079B" w:rsidRDefault="007A7658" w:rsidP="007A7658">
      <w:pPr>
        <w:spacing w:line="276" w:lineRule="auto"/>
        <w:ind w:firstLine="709"/>
        <w:rPr>
          <w:rFonts w:eastAsia="Calibri" w:cs="Times New Roman"/>
        </w:rPr>
      </w:pPr>
      <w:r w:rsidRPr="0069079B">
        <w:rPr>
          <w:rFonts w:eastAsia="Calibri" w:cs="Times New Roman"/>
        </w:rPr>
        <w:t>Традиционными этнокультурными мероприятиями являются:</w:t>
      </w:r>
    </w:p>
    <w:p w:rsidR="007A7658" w:rsidRPr="0069079B" w:rsidRDefault="007A7658" w:rsidP="007A7658">
      <w:pPr>
        <w:spacing w:line="276" w:lineRule="auto"/>
        <w:ind w:firstLine="709"/>
        <w:rPr>
          <w:rFonts w:eastAsia="Calibri" w:cs="Times New Roman"/>
        </w:rPr>
      </w:pPr>
      <w:r w:rsidRPr="0069079B">
        <w:rPr>
          <w:rFonts w:eastAsia="Calibri" w:cs="Times New Roman"/>
        </w:rPr>
        <w:t>- Ежегодные праздники дни коренных малочисленных народов: праздник ижорской культуры «Гостеприимный этот край» в МО «Вистинское сельское поселение»;</w:t>
      </w:r>
    </w:p>
    <w:p w:rsidR="007A7658" w:rsidRPr="0069079B" w:rsidRDefault="007A7658" w:rsidP="007A7658">
      <w:pPr>
        <w:spacing w:line="276" w:lineRule="auto"/>
        <w:ind w:firstLine="709"/>
        <w:rPr>
          <w:rFonts w:eastAsia="Calibri" w:cs="Times New Roman"/>
        </w:rPr>
      </w:pPr>
      <w:r w:rsidRPr="0069079B">
        <w:rPr>
          <w:rFonts w:eastAsia="Calibri" w:cs="Times New Roman"/>
        </w:rPr>
        <w:t>- Ежегодный праздник Дни коренных малочисленных народов Ленинградской о</w:t>
      </w:r>
      <w:r w:rsidRPr="0069079B">
        <w:rPr>
          <w:rFonts w:eastAsia="Calibri" w:cs="Times New Roman"/>
        </w:rPr>
        <w:t>б</w:t>
      </w:r>
      <w:r w:rsidRPr="0069079B">
        <w:rPr>
          <w:rFonts w:eastAsia="Calibri" w:cs="Times New Roman"/>
        </w:rPr>
        <w:t>ласти на территории МО «</w:t>
      </w:r>
      <w:proofErr w:type="spellStart"/>
      <w:r w:rsidRPr="0069079B">
        <w:rPr>
          <w:rFonts w:eastAsia="Calibri" w:cs="Times New Roman"/>
        </w:rPr>
        <w:t>Усть-Лужское</w:t>
      </w:r>
      <w:proofErr w:type="spellEnd"/>
      <w:r w:rsidRPr="0069079B">
        <w:rPr>
          <w:rFonts w:eastAsia="Calibri" w:cs="Times New Roman"/>
        </w:rPr>
        <w:t xml:space="preserve"> сельское поселение»;</w:t>
      </w:r>
    </w:p>
    <w:p w:rsidR="007A7658" w:rsidRPr="0069079B" w:rsidRDefault="007A7658" w:rsidP="007A7658">
      <w:pPr>
        <w:spacing w:line="276" w:lineRule="auto"/>
        <w:ind w:firstLine="709"/>
        <w:rPr>
          <w:rFonts w:eastAsia="Calibri" w:cs="Times New Roman"/>
        </w:rPr>
      </w:pPr>
      <w:r w:rsidRPr="0069079B">
        <w:rPr>
          <w:rFonts w:eastAsia="Calibri" w:cs="Times New Roman"/>
        </w:rPr>
        <w:t>- выступления фольклорных народных коллективов: ижорского ансамбля «</w:t>
      </w:r>
      <w:proofErr w:type="spellStart"/>
      <w:r w:rsidRPr="0069079B">
        <w:rPr>
          <w:rFonts w:eastAsia="Calibri" w:cs="Times New Roman"/>
        </w:rPr>
        <w:t>Сойки</w:t>
      </w:r>
      <w:r w:rsidRPr="0069079B">
        <w:rPr>
          <w:rFonts w:eastAsia="Calibri" w:cs="Times New Roman"/>
        </w:rPr>
        <w:t>н</w:t>
      </w:r>
      <w:r w:rsidRPr="0069079B">
        <w:rPr>
          <w:rFonts w:eastAsia="Calibri" w:cs="Times New Roman"/>
        </w:rPr>
        <w:t>ские</w:t>
      </w:r>
      <w:proofErr w:type="spellEnd"/>
      <w:r w:rsidRPr="0069079B">
        <w:rPr>
          <w:rFonts w:eastAsia="Calibri" w:cs="Times New Roman"/>
        </w:rPr>
        <w:t xml:space="preserve"> напевы», ижорского ансамбля «Рыбачка», их участие в </w:t>
      </w:r>
      <w:r w:rsidRPr="0069079B">
        <w:rPr>
          <w:rFonts w:eastAsia="Calibri" w:cs="Times New Roman"/>
          <w:lang w:val="en-US"/>
        </w:rPr>
        <w:t>I</w:t>
      </w:r>
      <w:r w:rsidRPr="0069079B">
        <w:rPr>
          <w:rFonts w:eastAsia="Calibri" w:cs="Times New Roman"/>
        </w:rPr>
        <w:t xml:space="preserve"> Всероссийском фестивале малочисленных коренных и самостийных народов России, а также в ежегодном областном празднике </w:t>
      </w:r>
      <w:proofErr w:type="spellStart"/>
      <w:r w:rsidRPr="0069079B">
        <w:rPr>
          <w:rFonts w:eastAsia="Calibri" w:cs="Times New Roman"/>
        </w:rPr>
        <w:t>ингерманландских</w:t>
      </w:r>
      <w:proofErr w:type="spellEnd"/>
      <w:r w:rsidRPr="0069079B">
        <w:rPr>
          <w:rFonts w:eastAsia="Calibri" w:cs="Times New Roman"/>
        </w:rPr>
        <w:t xml:space="preserve"> финнов «</w:t>
      </w:r>
      <w:proofErr w:type="spellStart"/>
      <w:r w:rsidRPr="0069079B">
        <w:rPr>
          <w:rFonts w:eastAsia="Calibri" w:cs="Times New Roman"/>
        </w:rPr>
        <w:t>Юханус</w:t>
      </w:r>
      <w:proofErr w:type="spellEnd"/>
      <w:r w:rsidRPr="0069079B">
        <w:rPr>
          <w:rFonts w:eastAsia="Calibri" w:cs="Times New Roman"/>
        </w:rPr>
        <w:t>», концертные программы коллективов;</w:t>
      </w:r>
    </w:p>
    <w:p w:rsidR="007A7658" w:rsidRPr="0069079B" w:rsidRDefault="007A7658" w:rsidP="007A7658">
      <w:pPr>
        <w:spacing w:line="276" w:lineRule="auto"/>
        <w:ind w:firstLine="709"/>
        <w:rPr>
          <w:rFonts w:eastAsia="Calibri" w:cs="Times New Roman"/>
        </w:rPr>
      </w:pPr>
      <w:r w:rsidRPr="0069079B">
        <w:rPr>
          <w:rFonts w:eastAsia="Calibri" w:cs="Times New Roman"/>
        </w:rPr>
        <w:t>- конкурсы работ художников в рамках проекта по поддержке культуры малочи</w:t>
      </w:r>
      <w:r w:rsidRPr="0069079B">
        <w:rPr>
          <w:rFonts w:eastAsia="Calibri" w:cs="Times New Roman"/>
        </w:rPr>
        <w:t>с</w:t>
      </w:r>
      <w:r w:rsidRPr="0069079B">
        <w:rPr>
          <w:rFonts w:eastAsia="Calibri" w:cs="Times New Roman"/>
        </w:rPr>
        <w:t>ленных коренных народов Кингисеппского района «Возрождая – сохраняем», с целью с</w:t>
      </w:r>
      <w:r w:rsidRPr="0069079B">
        <w:rPr>
          <w:rFonts w:eastAsia="Calibri" w:cs="Times New Roman"/>
        </w:rPr>
        <w:t>о</w:t>
      </w:r>
      <w:r w:rsidRPr="0069079B">
        <w:rPr>
          <w:rFonts w:eastAsia="Calibri" w:cs="Times New Roman"/>
        </w:rPr>
        <w:lastRenderedPageBreak/>
        <w:t>здания выставочного фонда по теме «Малочисленные коренные народы Кингисеппского района: природа, люди, быт»;</w:t>
      </w:r>
    </w:p>
    <w:p w:rsidR="007A7658" w:rsidRPr="0069079B" w:rsidRDefault="007A7658" w:rsidP="007A7658">
      <w:pPr>
        <w:spacing w:line="276" w:lineRule="auto"/>
        <w:ind w:firstLine="709"/>
        <w:rPr>
          <w:rFonts w:eastAsia="Calibri" w:cs="Times New Roman"/>
        </w:rPr>
      </w:pPr>
      <w:r w:rsidRPr="0069079B">
        <w:rPr>
          <w:rFonts w:eastAsia="Calibri" w:cs="Times New Roman"/>
        </w:rPr>
        <w:t>- этнографические и фольклорные экспедиции совместно с Комитетом по культуре Ленинградской области;</w:t>
      </w:r>
    </w:p>
    <w:p w:rsidR="007A7658" w:rsidRPr="0069079B" w:rsidRDefault="007A7658" w:rsidP="007A7658">
      <w:pPr>
        <w:spacing w:line="276" w:lineRule="auto"/>
        <w:ind w:firstLine="709"/>
        <w:rPr>
          <w:rFonts w:eastAsia="Calibri" w:cs="Times New Roman"/>
        </w:rPr>
      </w:pPr>
      <w:r w:rsidRPr="0069079B">
        <w:rPr>
          <w:rFonts w:eastAsia="Calibri" w:cs="Times New Roman"/>
        </w:rPr>
        <w:t xml:space="preserve">- проведение организационных мероприятий по проекту «Национальная мобильная школа </w:t>
      </w:r>
      <w:proofErr w:type="spellStart"/>
      <w:r w:rsidRPr="0069079B">
        <w:rPr>
          <w:rFonts w:eastAsia="Calibri" w:cs="Times New Roman"/>
        </w:rPr>
        <w:t>ижорско-водской</w:t>
      </w:r>
      <w:proofErr w:type="spellEnd"/>
      <w:r w:rsidRPr="0069079B">
        <w:rPr>
          <w:rFonts w:eastAsia="Calibri" w:cs="Times New Roman"/>
        </w:rPr>
        <w:t xml:space="preserve"> культуры»;</w:t>
      </w:r>
    </w:p>
    <w:p w:rsidR="007A7658" w:rsidRPr="0069079B" w:rsidRDefault="007A7658" w:rsidP="007A7658">
      <w:pPr>
        <w:spacing w:line="276" w:lineRule="auto"/>
        <w:ind w:firstLine="709"/>
        <w:rPr>
          <w:rFonts w:eastAsia="Calibri" w:cs="Times New Roman"/>
        </w:rPr>
      </w:pPr>
      <w:r w:rsidRPr="0069079B">
        <w:rPr>
          <w:rFonts w:eastAsia="Calibri" w:cs="Times New Roman"/>
        </w:rPr>
        <w:t>- сотрудничество с Финно-Угорским цент</w:t>
      </w:r>
      <w:r w:rsidR="006C3840" w:rsidRPr="0069079B">
        <w:rPr>
          <w:rFonts w:eastAsia="Calibri" w:cs="Times New Roman"/>
        </w:rPr>
        <w:t>р</w:t>
      </w:r>
      <w:r w:rsidRPr="0069079B">
        <w:rPr>
          <w:rFonts w:eastAsia="Calibri" w:cs="Times New Roman"/>
        </w:rPr>
        <w:t>ом Российской Федерации, с Центром коренных народов Ленинградской области, Представительством Республики Коми, спец</w:t>
      </w:r>
      <w:r w:rsidRPr="0069079B">
        <w:rPr>
          <w:rFonts w:eastAsia="Calibri" w:cs="Times New Roman"/>
        </w:rPr>
        <w:t>и</w:t>
      </w:r>
      <w:r w:rsidRPr="0069079B">
        <w:rPr>
          <w:rFonts w:eastAsia="Calibri" w:cs="Times New Roman"/>
        </w:rPr>
        <w:t>алистами по фольклору ЛО ГУК «Учебно-методический центр культуры и искусства» Комитета по культуре Ленинградской области;</w:t>
      </w:r>
    </w:p>
    <w:p w:rsidR="007A7658" w:rsidRPr="0069079B" w:rsidRDefault="007A7658" w:rsidP="007A7658">
      <w:pPr>
        <w:spacing w:line="276" w:lineRule="auto"/>
        <w:ind w:firstLine="709"/>
        <w:rPr>
          <w:rFonts w:eastAsia="Calibri" w:cs="Times New Roman"/>
        </w:rPr>
      </w:pPr>
      <w:r w:rsidRPr="0069079B">
        <w:rPr>
          <w:rFonts w:eastAsia="Calibri" w:cs="Times New Roman"/>
        </w:rPr>
        <w:t>Важным направлением развития этнокультурной деятельности является сбор и с</w:t>
      </w:r>
      <w:r w:rsidRPr="0069079B">
        <w:rPr>
          <w:rFonts w:eastAsia="Calibri" w:cs="Times New Roman"/>
        </w:rPr>
        <w:t>о</w:t>
      </w:r>
      <w:r w:rsidRPr="0069079B">
        <w:rPr>
          <w:rFonts w:eastAsia="Calibri" w:cs="Times New Roman"/>
        </w:rPr>
        <w:t>хранение материалов специалистами библиотек об этнической культуре, семейных дин</w:t>
      </w:r>
      <w:r w:rsidRPr="0069079B">
        <w:rPr>
          <w:rFonts w:eastAsia="Calibri" w:cs="Times New Roman"/>
        </w:rPr>
        <w:t>а</w:t>
      </w:r>
      <w:r w:rsidRPr="0069079B">
        <w:rPr>
          <w:rFonts w:eastAsia="Calibri" w:cs="Times New Roman"/>
        </w:rPr>
        <w:t xml:space="preserve">стиях, фольклоре и т.д. Часть собранных материалов издается в виде брошюр, буклетов: «Топонимика Кингисеппского района», «Исчезнувшие деревни Кингисеппского района» и другие. </w:t>
      </w:r>
    </w:p>
    <w:p w:rsidR="007A7658" w:rsidRPr="0069079B" w:rsidRDefault="007A7658" w:rsidP="007A7658">
      <w:pPr>
        <w:spacing w:line="276" w:lineRule="auto"/>
        <w:ind w:firstLine="709"/>
        <w:rPr>
          <w:rFonts w:eastAsia="Calibri" w:cs="Times New Roman"/>
        </w:rPr>
      </w:pPr>
      <w:r w:rsidRPr="0069079B">
        <w:rPr>
          <w:rFonts w:eastAsia="Calibri" w:cs="Times New Roman"/>
        </w:rPr>
        <w:t xml:space="preserve">Все перечисленные мероприятия реализуются при активной поддержке </w:t>
      </w:r>
      <w:r w:rsidR="0054421B" w:rsidRPr="0069079B">
        <w:rPr>
          <w:rFonts w:eastAsia="Calibri" w:cs="Times New Roman"/>
        </w:rPr>
        <w:t>ижорских национальных организаций и объединений</w:t>
      </w:r>
      <w:r w:rsidRPr="0069079B">
        <w:rPr>
          <w:rFonts w:eastAsia="Calibri" w:cs="Times New Roman"/>
        </w:rPr>
        <w:t>. В настоящее время община не имеет своего собственного помещения, что затрудняет общение и тесное сотрудничество при реализ</w:t>
      </w:r>
      <w:r w:rsidRPr="0069079B">
        <w:rPr>
          <w:rFonts w:eastAsia="Calibri" w:cs="Times New Roman"/>
        </w:rPr>
        <w:t>а</w:t>
      </w:r>
      <w:r w:rsidRPr="0069079B">
        <w:rPr>
          <w:rFonts w:eastAsia="Calibri" w:cs="Times New Roman"/>
        </w:rPr>
        <w:t xml:space="preserve">ции проектов по поддержанию и сохранению ижорской культуры. </w:t>
      </w:r>
    </w:p>
    <w:p w:rsidR="007A7658" w:rsidRPr="0069079B" w:rsidRDefault="007A7658" w:rsidP="006F1B1E">
      <w:pPr>
        <w:pStyle w:val="3"/>
        <w:ind w:firstLine="0"/>
      </w:pPr>
      <w:bookmarkStart w:id="12" w:name="_Toc416083052"/>
      <w:r w:rsidRPr="0069079B">
        <w:t>1.3.5. Предоставление государственных и муниципальных услуг населению</w:t>
      </w:r>
      <w:bookmarkEnd w:id="12"/>
    </w:p>
    <w:p w:rsidR="007A7658" w:rsidRPr="0069079B" w:rsidRDefault="007A7658" w:rsidP="007A7658">
      <w:pPr>
        <w:spacing w:line="276" w:lineRule="auto"/>
        <w:ind w:firstLine="709"/>
        <w:rPr>
          <w:rFonts w:eastAsia="Calibri" w:cs="Times New Roman"/>
        </w:rPr>
      </w:pPr>
      <w:r w:rsidRPr="0069079B">
        <w:rPr>
          <w:rFonts w:eastAsia="Calibri" w:cs="Times New Roman"/>
        </w:rPr>
        <w:t xml:space="preserve">Ближайший для Вистинского сельского поселения многофункциональный центр государственных и муниципальных услуг расположен в г. Кингисеппе. </w:t>
      </w:r>
    </w:p>
    <w:p w:rsidR="007A7658" w:rsidRPr="0069079B" w:rsidRDefault="007A7658" w:rsidP="007A7658">
      <w:pPr>
        <w:spacing w:line="276" w:lineRule="auto"/>
        <w:ind w:firstLine="709"/>
        <w:rPr>
          <w:rFonts w:eastAsia="Calibri" w:cs="Times New Roman"/>
        </w:rPr>
      </w:pPr>
      <w:r w:rsidRPr="0069079B">
        <w:rPr>
          <w:rFonts w:eastAsia="Calibri" w:cs="Times New Roman"/>
        </w:rPr>
        <w:t>С учетом сложившейся транспортной ситуации и сложностями, существующими в сфере транспортного сообщения, получение населением государственных и муниципал</w:t>
      </w:r>
      <w:r w:rsidRPr="0069079B">
        <w:rPr>
          <w:rFonts w:eastAsia="Calibri" w:cs="Times New Roman"/>
        </w:rPr>
        <w:t>ь</w:t>
      </w:r>
      <w:r w:rsidRPr="0069079B">
        <w:rPr>
          <w:rFonts w:eastAsia="Calibri" w:cs="Times New Roman"/>
        </w:rPr>
        <w:t xml:space="preserve">ных услуг занимает достаточно долгое время и не может оцениваться как комфортное. </w:t>
      </w:r>
    </w:p>
    <w:p w:rsidR="007A7658" w:rsidRPr="0069079B" w:rsidRDefault="007A7658" w:rsidP="007A7658">
      <w:pPr>
        <w:spacing w:line="276" w:lineRule="auto"/>
        <w:ind w:firstLine="709"/>
        <w:rPr>
          <w:rFonts w:eastAsia="Calibri" w:cs="Times New Roman"/>
        </w:rPr>
      </w:pPr>
      <w:r w:rsidRPr="0069079B">
        <w:rPr>
          <w:rFonts w:eastAsia="Calibri" w:cs="Times New Roman"/>
        </w:rPr>
        <w:t xml:space="preserve">В настоящее время на базе администрации сельского поселения ведутся работы по обеспечению доступа к порталу государственных и муниципальных услуг Ленинградской области, что позволит упростить получение жителями необходимых справок, подачу и оформление документов и т.д. Большое внимание оказывается также расширению перечня оказываемых органами местного самоуправления муниципальных услуг. </w:t>
      </w:r>
    </w:p>
    <w:p w:rsidR="007A7658" w:rsidRPr="0069079B" w:rsidRDefault="007A7658" w:rsidP="007A7658">
      <w:pPr>
        <w:spacing w:line="276" w:lineRule="auto"/>
        <w:ind w:firstLine="709"/>
        <w:rPr>
          <w:rFonts w:eastAsia="Calibri" w:cs="Times New Roman"/>
        </w:rPr>
      </w:pPr>
    </w:p>
    <w:p w:rsidR="007A7658" w:rsidRPr="0069079B" w:rsidRDefault="007A7658" w:rsidP="007A7658">
      <w:pPr>
        <w:spacing w:line="276" w:lineRule="auto"/>
        <w:ind w:firstLine="567"/>
        <w:rPr>
          <w:rFonts w:eastAsia="Calibri" w:cs="Times New Roman"/>
          <w:sz w:val="28"/>
          <w:szCs w:val="28"/>
        </w:rPr>
      </w:pPr>
    </w:p>
    <w:p w:rsidR="007A7658" w:rsidRPr="0069079B" w:rsidRDefault="007A7658" w:rsidP="007A7658">
      <w:pPr>
        <w:spacing w:line="276" w:lineRule="auto"/>
        <w:ind w:firstLine="567"/>
        <w:rPr>
          <w:rFonts w:eastAsia="Calibri" w:cs="Times New Roman"/>
          <w:sz w:val="28"/>
          <w:szCs w:val="28"/>
        </w:rPr>
      </w:pPr>
    </w:p>
    <w:p w:rsidR="007A7658" w:rsidRPr="0069079B" w:rsidRDefault="007A7658" w:rsidP="007A7658">
      <w:pPr>
        <w:spacing w:line="276" w:lineRule="auto"/>
        <w:ind w:firstLine="567"/>
        <w:rPr>
          <w:rFonts w:eastAsia="Calibri" w:cs="Times New Roman"/>
          <w:sz w:val="28"/>
          <w:szCs w:val="28"/>
        </w:rPr>
      </w:pPr>
    </w:p>
    <w:p w:rsidR="007A7658" w:rsidRPr="0069079B" w:rsidRDefault="007A7658" w:rsidP="007A7658">
      <w:pPr>
        <w:spacing w:line="276" w:lineRule="auto"/>
        <w:ind w:firstLine="567"/>
        <w:rPr>
          <w:rFonts w:eastAsia="Calibri" w:cs="Times New Roman"/>
          <w:sz w:val="28"/>
          <w:szCs w:val="28"/>
        </w:rPr>
      </w:pPr>
    </w:p>
    <w:p w:rsidR="007A7658" w:rsidRPr="0069079B" w:rsidRDefault="007A7658" w:rsidP="007A7658">
      <w:pPr>
        <w:spacing w:line="276" w:lineRule="auto"/>
        <w:ind w:firstLine="567"/>
        <w:rPr>
          <w:rFonts w:eastAsia="Calibri" w:cs="Times New Roman"/>
          <w:sz w:val="28"/>
          <w:szCs w:val="28"/>
        </w:rPr>
      </w:pPr>
    </w:p>
    <w:p w:rsidR="007A7658" w:rsidRPr="0069079B" w:rsidRDefault="007A7658" w:rsidP="007A7658">
      <w:pPr>
        <w:spacing w:line="276" w:lineRule="auto"/>
        <w:ind w:firstLine="567"/>
        <w:rPr>
          <w:rFonts w:eastAsia="Calibri" w:cs="Times New Roman"/>
          <w:sz w:val="28"/>
          <w:szCs w:val="28"/>
        </w:rPr>
      </w:pPr>
    </w:p>
    <w:p w:rsidR="007A7658" w:rsidRPr="0069079B" w:rsidRDefault="007A7658" w:rsidP="007A7658">
      <w:pPr>
        <w:spacing w:line="276" w:lineRule="auto"/>
        <w:ind w:firstLine="567"/>
        <w:rPr>
          <w:rFonts w:eastAsia="Calibri" w:cs="Times New Roman"/>
          <w:sz w:val="28"/>
          <w:szCs w:val="28"/>
        </w:rPr>
      </w:pPr>
    </w:p>
    <w:p w:rsidR="007A7658" w:rsidRPr="0069079B" w:rsidRDefault="007A7658" w:rsidP="007A7658">
      <w:pPr>
        <w:spacing w:line="276" w:lineRule="auto"/>
        <w:rPr>
          <w:rFonts w:eastAsia="Calibri" w:cs="Times New Roman"/>
        </w:rPr>
        <w:sectPr w:rsidR="007A7658" w:rsidRPr="0069079B" w:rsidSect="005C057A">
          <w:pgSz w:w="11906" w:h="16838"/>
          <w:pgMar w:top="1134" w:right="850" w:bottom="1134" w:left="1701" w:header="708" w:footer="708" w:gutter="0"/>
          <w:cols w:space="708"/>
          <w:docGrid w:linePitch="360"/>
        </w:sectPr>
      </w:pPr>
    </w:p>
    <w:p w:rsidR="00E928FC" w:rsidRPr="0069079B" w:rsidRDefault="00E928FC" w:rsidP="00DC5153">
      <w:pPr>
        <w:pStyle w:val="3"/>
        <w:ind w:firstLine="0"/>
      </w:pPr>
      <w:bookmarkStart w:id="13" w:name="_Toc416083053"/>
      <w:r w:rsidRPr="0069079B">
        <w:lastRenderedPageBreak/>
        <w:t>1.4. Оценка достигнутого качества жизни</w:t>
      </w:r>
      <w:bookmarkEnd w:id="13"/>
    </w:p>
    <w:p w:rsidR="00E928FC" w:rsidRPr="0069079B" w:rsidRDefault="00E928FC" w:rsidP="00E928FC"/>
    <w:p w:rsidR="005B2312" w:rsidRPr="0069079B" w:rsidRDefault="005B2312" w:rsidP="001B0759">
      <w:pPr>
        <w:spacing w:line="276" w:lineRule="auto"/>
        <w:ind w:firstLine="709"/>
      </w:pPr>
      <w:r w:rsidRPr="0069079B">
        <w:t xml:space="preserve">Качество жизни </w:t>
      </w:r>
      <w:r w:rsidR="00F544F5" w:rsidRPr="0069079B">
        <w:t xml:space="preserve">в МО «Вистинское сельское поселение» </w:t>
      </w:r>
      <w:r w:rsidRPr="0069079B">
        <w:t>для целей настоящей Пр</w:t>
      </w:r>
      <w:r w:rsidRPr="0069079B">
        <w:t>о</w:t>
      </w:r>
      <w:r w:rsidRPr="0069079B">
        <w:t xml:space="preserve">граммы формируется из </w:t>
      </w:r>
      <w:r w:rsidRPr="0069079B">
        <w:rPr>
          <w:szCs w:val="24"/>
        </w:rPr>
        <w:t>таких</w:t>
      </w:r>
      <w:r w:rsidRPr="0069079B">
        <w:t xml:space="preserve"> элементов как уровень здоровья и продолжительности жизни, уровень жизни и образ жизни, см. рисунок 1.4.1.</w:t>
      </w:r>
    </w:p>
    <w:p w:rsidR="005B2312" w:rsidRPr="0069079B" w:rsidRDefault="005B2312" w:rsidP="00E928FC">
      <w:r w:rsidRPr="0069079B">
        <w:rPr>
          <w:noProof/>
          <w:lang w:eastAsia="ru-RU"/>
        </w:rPr>
        <w:drawing>
          <wp:inline distT="0" distB="0" distL="0" distR="0">
            <wp:extent cx="5940425" cy="2745508"/>
            <wp:effectExtent l="0" t="0" r="22225" b="0"/>
            <wp:docPr id="6" name="Схема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rsidR="00E20782" w:rsidRPr="0069079B" w:rsidRDefault="006C4D4D" w:rsidP="00726AEE">
      <w:pPr>
        <w:jc w:val="center"/>
        <w:rPr>
          <w:b/>
        </w:rPr>
      </w:pPr>
      <w:r w:rsidRPr="0069079B">
        <w:rPr>
          <w:b/>
        </w:rPr>
        <w:t>Рисунок 1.4.1 – Структура качества жизни МО «Вистинское сельское поселение»</w:t>
      </w:r>
    </w:p>
    <w:p w:rsidR="006C4D4D" w:rsidRPr="0069079B" w:rsidRDefault="006C4D4D" w:rsidP="00E928FC"/>
    <w:p w:rsidR="009D26F0" w:rsidRPr="0069079B" w:rsidRDefault="009D26F0" w:rsidP="00726AEE">
      <w:pPr>
        <w:spacing w:line="276" w:lineRule="auto"/>
        <w:ind w:firstLine="709"/>
      </w:pPr>
      <w:r w:rsidRPr="0069079B">
        <w:t>Оценка качества жизни населения МО «Вистинское сельское поселение» по уро</w:t>
      </w:r>
      <w:r w:rsidRPr="0069079B">
        <w:t>в</w:t>
      </w:r>
      <w:r w:rsidRPr="0069079B">
        <w:t xml:space="preserve">ню здоровья и </w:t>
      </w:r>
      <w:r w:rsidRPr="0069079B">
        <w:rPr>
          <w:szCs w:val="24"/>
        </w:rPr>
        <w:t>продолжительности</w:t>
      </w:r>
      <w:r w:rsidRPr="0069079B">
        <w:t xml:space="preserve"> жизни показывает следующие результаты:</w:t>
      </w:r>
    </w:p>
    <w:p w:rsidR="00F544F5" w:rsidRPr="0069079B" w:rsidRDefault="009D26F0" w:rsidP="00726AEE">
      <w:pPr>
        <w:pStyle w:val="a3"/>
        <w:numPr>
          <w:ilvl w:val="0"/>
          <w:numId w:val="12"/>
        </w:numPr>
        <w:spacing w:line="276" w:lineRule="auto"/>
      </w:pPr>
      <w:r w:rsidRPr="0069079B">
        <w:t xml:space="preserve">Уровень медицинского обслуживания в поселении недостаточен, т.к. </w:t>
      </w:r>
      <w:proofErr w:type="spellStart"/>
      <w:r w:rsidRPr="0069079B">
        <w:t>недоуко</w:t>
      </w:r>
      <w:r w:rsidRPr="0069079B">
        <w:t>м</w:t>
      </w:r>
      <w:r w:rsidRPr="0069079B">
        <w:t>плектован</w:t>
      </w:r>
      <w:proofErr w:type="spellEnd"/>
      <w:r w:rsidRPr="0069079B">
        <w:t xml:space="preserve"> врачебный персонал, прием пациентов ведется фельдшером;</w:t>
      </w:r>
    </w:p>
    <w:p w:rsidR="009D26F0" w:rsidRPr="0069079B" w:rsidRDefault="009D26F0" w:rsidP="00726AEE">
      <w:pPr>
        <w:pStyle w:val="a3"/>
        <w:numPr>
          <w:ilvl w:val="0"/>
          <w:numId w:val="12"/>
        </w:numPr>
        <w:spacing w:line="276" w:lineRule="auto"/>
      </w:pPr>
      <w:r w:rsidRPr="0069079B">
        <w:t xml:space="preserve">Качество питания вследствие развития сетевой торговли на территории поселения и развитого огородничества </w:t>
      </w:r>
      <w:r w:rsidR="00D30A76" w:rsidRPr="0069079B">
        <w:t>свидетельствует о доступности сбалансированного и недорого питания</w:t>
      </w:r>
      <w:r w:rsidRPr="0069079B">
        <w:t xml:space="preserve"> основной части населения муниципального образования</w:t>
      </w:r>
      <w:r w:rsidR="003F71BA" w:rsidRPr="0069079B">
        <w:t>;</w:t>
      </w:r>
    </w:p>
    <w:p w:rsidR="009D26F0" w:rsidRPr="0069079B" w:rsidRDefault="009D26F0" w:rsidP="00726AEE">
      <w:pPr>
        <w:pStyle w:val="a3"/>
        <w:numPr>
          <w:ilvl w:val="0"/>
          <w:numId w:val="12"/>
        </w:numPr>
        <w:spacing w:line="276" w:lineRule="auto"/>
      </w:pPr>
      <w:proofErr w:type="gramStart"/>
      <w:r w:rsidRPr="0069079B">
        <w:t xml:space="preserve">Загрязненность окружающей среды имеет </w:t>
      </w:r>
      <w:r w:rsidR="00726AEE" w:rsidRPr="0069079B">
        <w:t>тенденцию</w:t>
      </w:r>
      <w:r w:rsidRPr="0069079B">
        <w:t xml:space="preserve"> к росту вместе с вводом в строй но</w:t>
      </w:r>
      <w:r w:rsidR="003F71BA" w:rsidRPr="0069079B">
        <w:t>вых терминалов и предприятий на территории МТП «Усть-Луга» и прил</w:t>
      </w:r>
      <w:r w:rsidR="003F71BA" w:rsidRPr="0069079B">
        <w:t>е</w:t>
      </w:r>
      <w:r w:rsidR="003F71BA" w:rsidRPr="0069079B">
        <w:t>гающей промышленной зоны (техногенное загрязнение атмосферы и почвы), вм</w:t>
      </w:r>
      <w:r w:rsidR="003F71BA" w:rsidRPr="0069079B">
        <w:t>е</w:t>
      </w:r>
      <w:r w:rsidR="003F71BA" w:rsidRPr="0069079B">
        <w:t>сте с повышенным содержанием радона в почве негативно сказывается на уровне смертности на территории поселения, является причиной снижения иммунитета, возникновения различных заболеваний лёгких и дыхательных путей.</w:t>
      </w:r>
      <w:proofErr w:type="gramEnd"/>
      <w:r w:rsidR="003F71BA" w:rsidRPr="0069079B">
        <w:t xml:space="preserve"> Первичная заболеваемость злокачественными новообразованиями выше </w:t>
      </w:r>
      <w:proofErr w:type="spellStart"/>
      <w:r w:rsidR="003F71BA" w:rsidRPr="0069079B">
        <w:t>среднеобластного</w:t>
      </w:r>
      <w:proofErr w:type="spellEnd"/>
      <w:r w:rsidR="003F71BA" w:rsidRPr="0069079B">
        <w:t xml:space="preserve"> п</w:t>
      </w:r>
      <w:r w:rsidR="003F71BA" w:rsidRPr="0069079B">
        <w:t>о</w:t>
      </w:r>
      <w:r w:rsidR="003F71BA" w:rsidRPr="0069079B">
        <w:t>казателя на 33,8 процента (2013 г.);</w:t>
      </w:r>
    </w:p>
    <w:p w:rsidR="003F71BA" w:rsidRPr="0069079B" w:rsidRDefault="003F71BA" w:rsidP="00726AEE">
      <w:pPr>
        <w:pStyle w:val="a3"/>
        <w:numPr>
          <w:ilvl w:val="0"/>
          <w:numId w:val="12"/>
        </w:numPr>
        <w:spacing w:line="276" w:lineRule="auto"/>
      </w:pPr>
      <w:r w:rsidRPr="0069079B">
        <w:t>Доступность мест занятия спортом существенно выросла в 2014 г. с вводом новых спортивных плоскостных сооружений.</w:t>
      </w:r>
    </w:p>
    <w:p w:rsidR="009D26F0" w:rsidRPr="0069079B" w:rsidRDefault="009D26F0" w:rsidP="00726AEE">
      <w:pPr>
        <w:spacing w:line="276" w:lineRule="auto"/>
      </w:pPr>
    </w:p>
    <w:p w:rsidR="00F40B1F" w:rsidRPr="0069079B" w:rsidRDefault="00964DBD" w:rsidP="00726AEE">
      <w:pPr>
        <w:spacing w:line="276" w:lineRule="auto"/>
        <w:ind w:firstLine="709"/>
      </w:pPr>
      <w:r w:rsidRPr="0069079B">
        <w:t xml:space="preserve">Оценка качества жизни </w:t>
      </w:r>
      <w:r w:rsidRPr="0069079B">
        <w:rPr>
          <w:szCs w:val="24"/>
        </w:rPr>
        <w:t>населения</w:t>
      </w:r>
      <w:r w:rsidRPr="0069079B">
        <w:t xml:space="preserve"> МО «Вистинское сельское поселение» по уро</w:t>
      </w:r>
      <w:r w:rsidRPr="0069079B">
        <w:t>в</w:t>
      </w:r>
      <w:r w:rsidRPr="0069079B">
        <w:t>ню жизни показывает следующие</w:t>
      </w:r>
      <w:r w:rsidR="009D26F0" w:rsidRPr="0069079B">
        <w:t xml:space="preserve"> результаты</w:t>
      </w:r>
      <w:r w:rsidRPr="0069079B">
        <w:t>:</w:t>
      </w:r>
    </w:p>
    <w:p w:rsidR="00964DBD" w:rsidRPr="0069079B" w:rsidRDefault="00964DBD" w:rsidP="00726AEE">
      <w:pPr>
        <w:pStyle w:val="a3"/>
        <w:numPr>
          <w:ilvl w:val="0"/>
          <w:numId w:val="13"/>
        </w:numPr>
        <w:spacing w:line="276" w:lineRule="auto"/>
      </w:pPr>
      <w:r w:rsidRPr="0069079B">
        <w:t xml:space="preserve">Обеспеченность жильем составляет </w:t>
      </w:r>
      <w:r w:rsidR="009619AB" w:rsidRPr="0069079B">
        <w:t xml:space="preserve">39,4 </w:t>
      </w:r>
      <w:proofErr w:type="spellStart"/>
      <w:r w:rsidR="009619AB" w:rsidRPr="0069079B">
        <w:t>кв.м</w:t>
      </w:r>
      <w:proofErr w:type="spellEnd"/>
      <w:r w:rsidR="009619AB" w:rsidRPr="0069079B">
        <w:t>.</w:t>
      </w:r>
      <w:r w:rsidRPr="0069079B">
        <w:t xml:space="preserve"> на человека, что </w:t>
      </w:r>
      <w:r w:rsidR="009619AB" w:rsidRPr="0069079B">
        <w:t>в соответствии с</w:t>
      </w:r>
      <w:r w:rsidRPr="0069079B">
        <w:t xml:space="preserve"> Р</w:t>
      </w:r>
      <w:r w:rsidRPr="0069079B">
        <w:t>е</w:t>
      </w:r>
      <w:r w:rsidRPr="0069079B">
        <w:t>гиональным</w:t>
      </w:r>
      <w:r w:rsidR="009619AB" w:rsidRPr="0069079B">
        <w:t>и</w:t>
      </w:r>
      <w:r w:rsidRPr="0069079B">
        <w:t xml:space="preserve"> нормативам</w:t>
      </w:r>
      <w:r w:rsidR="009619AB" w:rsidRPr="0069079B">
        <w:t>и</w:t>
      </w:r>
      <w:r w:rsidRPr="0069079B">
        <w:t xml:space="preserve"> градостроительного проектирования Ленинградской области относится к комфортному уровню</w:t>
      </w:r>
      <w:r w:rsidR="009619AB" w:rsidRPr="0069079B">
        <w:t xml:space="preserve"> проживания;</w:t>
      </w:r>
    </w:p>
    <w:p w:rsidR="00D30A76" w:rsidRPr="0069079B" w:rsidRDefault="00D30A76" w:rsidP="00726AEE">
      <w:pPr>
        <w:pStyle w:val="a3"/>
        <w:numPr>
          <w:ilvl w:val="0"/>
          <w:numId w:val="13"/>
        </w:numPr>
        <w:spacing w:line="276" w:lineRule="auto"/>
      </w:pPr>
      <w:r w:rsidRPr="0069079B">
        <w:lastRenderedPageBreak/>
        <w:t>Поселение не газифицировано, домовые системы инженерных коммуникаций находятся в изношенном состоянии;</w:t>
      </w:r>
    </w:p>
    <w:p w:rsidR="009619AB" w:rsidRPr="0069079B" w:rsidRDefault="009619AB" w:rsidP="00726AEE">
      <w:pPr>
        <w:pStyle w:val="a3"/>
        <w:numPr>
          <w:ilvl w:val="0"/>
          <w:numId w:val="13"/>
        </w:numPr>
        <w:spacing w:line="276" w:lineRule="auto"/>
      </w:pPr>
      <w:r w:rsidRPr="0069079B">
        <w:t xml:space="preserve">Качество занятости населения остается невысоким в связи с </w:t>
      </w:r>
      <w:proofErr w:type="spellStart"/>
      <w:r w:rsidRPr="0069079B">
        <w:t>невключенностью</w:t>
      </w:r>
      <w:proofErr w:type="spellEnd"/>
      <w:r w:rsidRPr="0069079B">
        <w:t xml:space="preserve"> населения МО «Вистинское сельское поселение» в </w:t>
      </w:r>
      <w:proofErr w:type="gramStart"/>
      <w:r w:rsidRPr="0069079B">
        <w:t>экономические процессы</w:t>
      </w:r>
      <w:proofErr w:type="gramEnd"/>
      <w:r w:rsidRPr="0069079B">
        <w:t xml:space="preserve"> разв</w:t>
      </w:r>
      <w:r w:rsidRPr="0069079B">
        <w:t>и</w:t>
      </w:r>
      <w:r w:rsidRPr="0069079B">
        <w:t>тия МТП «Усть-Луга» и смежных предприятий. Только 4% жителей трудоспосо</w:t>
      </w:r>
      <w:r w:rsidRPr="0069079B">
        <w:t>б</w:t>
      </w:r>
      <w:r w:rsidRPr="0069079B">
        <w:t xml:space="preserve">ного возраста </w:t>
      </w:r>
      <w:r w:rsidRPr="0069079B">
        <w:rPr>
          <w:rStyle w:val="ad"/>
        </w:rPr>
        <w:footnoteReference w:id="6"/>
      </w:r>
      <w:r w:rsidRPr="0069079B">
        <w:t xml:space="preserve"> трудятся на предприятиях порта, остальные занимают вакансии вторичного (строительство, транспорт, ЖКХ) и третичного сектора экономики (торговля), социальной сферы и муниципального управления;</w:t>
      </w:r>
    </w:p>
    <w:p w:rsidR="00964DBD" w:rsidRPr="0069079B" w:rsidRDefault="00964DBD" w:rsidP="00726AEE">
      <w:pPr>
        <w:pStyle w:val="a3"/>
        <w:numPr>
          <w:ilvl w:val="0"/>
          <w:numId w:val="13"/>
        </w:numPr>
        <w:spacing w:line="276" w:lineRule="auto"/>
      </w:pPr>
      <w:r w:rsidRPr="0069079B">
        <w:t xml:space="preserve">Уровень доходов (средняя месячная начисленная заработная плата) в поселении составляет </w:t>
      </w:r>
      <w:r w:rsidR="00FA21F2" w:rsidRPr="0069079B">
        <w:t>99% от среднего по Ленинградской области</w:t>
      </w:r>
      <w:r w:rsidR="003F71BA" w:rsidRPr="0069079B">
        <w:rPr>
          <w:rStyle w:val="ad"/>
        </w:rPr>
        <w:footnoteReference w:id="7"/>
      </w:r>
      <w:r w:rsidR="00726AEE" w:rsidRPr="0069079B">
        <w:t>;</w:t>
      </w:r>
    </w:p>
    <w:p w:rsidR="00FA21F2" w:rsidRPr="0069079B" w:rsidRDefault="00FA21F2" w:rsidP="00726AEE">
      <w:pPr>
        <w:pStyle w:val="a3"/>
        <w:numPr>
          <w:ilvl w:val="0"/>
          <w:numId w:val="13"/>
        </w:numPr>
        <w:spacing w:line="276" w:lineRule="auto"/>
      </w:pPr>
      <w:r w:rsidRPr="0069079B">
        <w:t xml:space="preserve">Уровень </w:t>
      </w:r>
      <w:r w:rsidR="00F544F5" w:rsidRPr="0069079B">
        <w:t>наполняемости</w:t>
      </w:r>
      <w:r w:rsidR="006C4D4D" w:rsidRPr="0069079B">
        <w:t xml:space="preserve"> в детских дошкольных (42,5%) и общеобразовательных школьных учреждениях (23,5%)</w:t>
      </w:r>
      <w:r w:rsidR="00F544F5" w:rsidRPr="0069079B">
        <w:t xml:space="preserve"> указывает на свободный доступ к получению о</w:t>
      </w:r>
      <w:r w:rsidR="00F544F5" w:rsidRPr="0069079B">
        <w:t>б</w:t>
      </w:r>
      <w:r w:rsidR="00F544F5" w:rsidRPr="0069079B">
        <w:t>разовательных услуг в поселении.</w:t>
      </w:r>
    </w:p>
    <w:p w:rsidR="00A01E68" w:rsidRPr="0069079B" w:rsidRDefault="00A01E68" w:rsidP="00726AEE">
      <w:pPr>
        <w:spacing w:line="276" w:lineRule="auto"/>
      </w:pPr>
    </w:p>
    <w:p w:rsidR="00A01E68" w:rsidRPr="0069079B" w:rsidRDefault="00A01E68" w:rsidP="00726AEE">
      <w:pPr>
        <w:spacing w:line="276" w:lineRule="auto"/>
        <w:ind w:firstLine="709"/>
      </w:pPr>
      <w:r w:rsidRPr="0069079B">
        <w:t xml:space="preserve">Оценка качества жизни населения МО «Вистинское сельское поселение» по образу жизни </w:t>
      </w:r>
      <w:r w:rsidRPr="0069079B">
        <w:rPr>
          <w:szCs w:val="24"/>
        </w:rPr>
        <w:t>показывает</w:t>
      </w:r>
      <w:r w:rsidRPr="0069079B">
        <w:t xml:space="preserve"> следующие результаты:</w:t>
      </w:r>
    </w:p>
    <w:p w:rsidR="00A01E68" w:rsidRPr="0069079B" w:rsidRDefault="00A01E68" w:rsidP="00726AEE">
      <w:pPr>
        <w:pStyle w:val="a3"/>
        <w:numPr>
          <w:ilvl w:val="0"/>
          <w:numId w:val="13"/>
        </w:numPr>
        <w:spacing w:line="276" w:lineRule="auto"/>
      </w:pPr>
      <w:r w:rsidRPr="0069079B">
        <w:t>Жители МО «Вистинское сельское поселение» имеют возможность для проведения культурного досуга, обеспеченного высокой интенсивностью деятельности мес</w:t>
      </w:r>
      <w:r w:rsidRPr="0069079B">
        <w:t>т</w:t>
      </w:r>
      <w:r w:rsidRPr="0069079B">
        <w:t>ных учреждений культуры (дома культуры, Ижорский музей) – проводится 1 мер</w:t>
      </w:r>
      <w:r w:rsidRPr="0069079B">
        <w:t>о</w:t>
      </w:r>
      <w:r w:rsidRPr="0069079B">
        <w:t xml:space="preserve">приятие в два дня, и популярностью мероприятий </w:t>
      </w:r>
      <w:r w:rsidR="00B800CB" w:rsidRPr="0069079B">
        <w:t>(5201 посещение на 1000 чел</w:t>
      </w:r>
      <w:r w:rsidR="00B800CB" w:rsidRPr="0069079B">
        <w:t>о</w:t>
      </w:r>
      <w:r w:rsidR="00B800CB" w:rsidRPr="0069079B">
        <w:t xml:space="preserve">век, что выше </w:t>
      </w:r>
      <w:proofErr w:type="spellStart"/>
      <w:r w:rsidR="00B800CB" w:rsidRPr="0069079B">
        <w:t>среднеобластного</w:t>
      </w:r>
      <w:proofErr w:type="spellEnd"/>
      <w:r w:rsidR="00B800CB" w:rsidRPr="0069079B">
        <w:t xml:space="preserve"> показателя на 9%);</w:t>
      </w:r>
    </w:p>
    <w:p w:rsidR="00B800CB" w:rsidRPr="0069079B" w:rsidRDefault="00B800CB" w:rsidP="00726AEE">
      <w:pPr>
        <w:pStyle w:val="a3"/>
        <w:numPr>
          <w:ilvl w:val="0"/>
          <w:numId w:val="13"/>
        </w:numPr>
        <w:spacing w:line="276" w:lineRule="auto"/>
      </w:pPr>
      <w:r w:rsidRPr="0069079B">
        <w:t>В МО «Вистинское сельское поселение» существует высокий уровень гражданск</w:t>
      </w:r>
      <w:r w:rsidRPr="0069079B">
        <w:t>о</w:t>
      </w:r>
      <w:r w:rsidRPr="0069079B">
        <w:t xml:space="preserve">го самосознания, осуществляются гражданские инициативы, в </w:t>
      </w:r>
      <w:proofErr w:type="spellStart"/>
      <w:r w:rsidRPr="0069079B">
        <w:t>т.ч</w:t>
      </w:r>
      <w:proofErr w:type="spellEnd"/>
      <w:r w:rsidRPr="0069079B">
        <w:t>. протестного х</w:t>
      </w:r>
      <w:r w:rsidRPr="0069079B">
        <w:t>а</w:t>
      </w:r>
      <w:r w:rsidRPr="0069079B">
        <w:t xml:space="preserve">рактера. Крупные объединения граждан, в </w:t>
      </w:r>
      <w:proofErr w:type="spellStart"/>
      <w:r w:rsidRPr="0069079B">
        <w:t>т.ч</w:t>
      </w:r>
      <w:proofErr w:type="spellEnd"/>
      <w:r w:rsidRPr="0069079B">
        <w:t>. этнокультурные (</w:t>
      </w:r>
      <w:r w:rsidR="0054421B" w:rsidRPr="0069079B">
        <w:t>национальные об</w:t>
      </w:r>
      <w:r w:rsidR="0054421B" w:rsidRPr="0069079B">
        <w:t>ъ</w:t>
      </w:r>
      <w:r w:rsidR="0054421B" w:rsidRPr="0069079B">
        <w:t>единения и организации ижорского народа</w:t>
      </w:r>
      <w:r w:rsidRPr="0069079B">
        <w:t xml:space="preserve">) не имеют </w:t>
      </w:r>
      <w:r w:rsidR="0054421B" w:rsidRPr="0069079B">
        <w:t xml:space="preserve">достаточной </w:t>
      </w:r>
      <w:r w:rsidRPr="0069079B">
        <w:t>поддержки со стороны властей в своей деятельности, ориентированной на улучшение качества жизни, развитие этнокультурной среды;</w:t>
      </w:r>
    </w:p>
    <w:p w:rsidR="00B800CB" w:rsidRPr="0069079B" w:rsidRDefault="00B800CB" w:rsidP="00726AEE">
      <w:pPr>
        <w:pStyle w:val="a3"/>
        <w:numPr>
          <w:ilvl w:val="0"/>
          <w:numId w:val="13"/>
        </w:numPr>
        <w:spacing w:line="276" w:lineRule="auto"/>
      </w:pPr>
      <w:r w:rsidRPr="0069079B">
        <w:t>Уровень социального самочувствия ввиду большого объема и силы социально-экономических перемен, происходящих на территории поселения, находится на низком уровне, характерными чертами поведения становятся пессимизм и негати</w:t>
      </w:r>
      <w:r w:rsidRPr="0069079B">
        <w:t>в</w:t>
      </w:r>
      <w:r w:rsidRPr="0069079B">
        <w:t>ное восприятие любых изменений;</w:t>
      </w:r>
    </w:p>
    <w:p w:rsidR="00F40B1F" w:rsidRPr="0069079B" w:rsidRDefault="00F40B1F" w:rsidP="00726AEE">
      <w:pPr>
        <w:pStyle w:val="a3"/>
        <w:numPr>
          <w:ilvl w:val="0"/>
          <w:numId w:val="13"/>
        </w:numPr>
        <w:spacing w:line="276" w:lineRule="auto"/>
      </w:pPr>
      <w:r w:rsidRPr="0069079B">
        <w:t>По числу зарегистрированных преступлений МО «Вистинское сельское поселение» на 28% опережает средний уровень по Ленинградской область (см. рисунок 1.4.2</w:t>
      </w:r>
      <w:r w:rsidR="00B800CB" w:rsidRPr="0069079B">
        <w:t xml:space="preserve">), что связано с развитием процессов трудовой миграции на территории поселения, </w:t>
      </w:r>
      <w:proofErr w:type="spellStart"/>
      <w:r w:rsidR="00B800CB" w:rsidRPr="0069079B">
        <w:t>маргинализации</w:t>
      </w:r>
      <w:proofErr w:type="spellEnd"/>
      <w:r w:rsidR="00B800CB" w:rsidRPr="0069079B">
        <w:t xml:space="preserve"> части населения вследствие смены экономического уклада и н</w:t>
      </w:r>
      <w:r w:rsidR="00B800CB" w:rsidRPr="0069079B">
        <w:t>е</w:t>
      </w:r>
      <w:r w:rsidR="00B800CB" w:rsidRPr="0069079B">
        <w:t>возможности приспособления</w:t>
      </w:r>
      <w:r w:rsidR="009A472C" w:rsidRPr="0069079B">
        <w:t xml:space="preserve"> </w:t>
      </w:r>
      <w:proofErr w:type="gramStart"/>
      <w:r w:rsidR="009A472C" w:rsidRPr="0069079B">
        <w:t>к</w:t>
      </w:r>
      <w:proofErr w:type="gramEnd"/>
      <w:r w:rsidR="009A472C" w:rsidRPr="0069079B">
        <w:t xml:space="preserve"> </w:t>
      </w:r>
      <w:proofErr w:type="gramStart"/>
      <w:r w:rsidR="009A472C" w:rsidRPr="0069079B">
        <w:t>новым</w:t>
      </w:r>
      <w:proofErr w:type="gramEnd"/>
      <w:r w:rsidR="009A472C" w:rsidRPr="0069079B">
        <w:t xml:space="preserve"> условиям</w:t>
      </w:r>
      <w:r w:rsidR="00B800CB" w:rsidRPr="0069079B">
        <w:t xml:space="preserve">, </w:t>
      </w:r>
      <w:proofErr w:type="spellStart"/>
      <w:r w:rsidR="00B800CB" w:rsidRPr="0069079B">
        <w:t>предпортового</w:t>
      </w:r>
      <w:proofErr w:type="spellEnd"/>
      <w:r w:rsidR="00B800CB" w:rsidRPr="0069079B">
        <w:t xml:space="preserve"> характера посел</w:t>
      </w:r>
      <w:r w:rsidR="00B800CB" w:rsidRPr="0069079B">
        <w:t>е</w:t>
      </w:r>
      <w:r w:rsidR="00B800CB" w:rsidRPr="0069079B">
        <w:t>ния.</w:t>
      </w:r>
    </w:p>
    <w:p w:rsidR="00F40B1F" w:rsidRPr="0069079B" w:rsidRDefault="00F40B1F" w:rsidP="00F40B1F"/>
    <w:p w:rsidR="00F40B1F" w:rsidRPr="0069079B" w:rsidRDefault="00F40B1F" w:rsidP="00A35B54">
      <w:pPr>
        <w:jc w:val="center"/>
      </w:pPr>
      <w:r w:rsidRPr="0069079B">
        <w:rPr>
          <w:noProof/>
          <w:lang w:eastAsia="ru-RU"/>
        </w:rPr>
        <w:lastRenderedPageBreak/>
        <w:drawing>
          <wp:inline distT="0" distB="0" distL="0" distR="0">
            <wp:extent cx="4572000" cy="2743200"/>
            <wp:effectExtent l="0" t="0" r="0" b="0"/>
            <wp:docPr id="7"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F40B1F" w:rsidRPr="0069079B" w:rsidRDefault="00F40B1F" w:rsidP="00671499">
      <w:pPr>
        <w:pStyle w:val="3"/>
      </w:pPr>
    </w:p>
    <w:p w:rsidR="00F40B1F" w:rsidRPr="0069079B" w:rsidRDefault="006C3840" w:rsidP="00726AEE">
      <w:pPr>
        <w:jc w:val="center"/>
        <w:rPr>
          <w:b/>
        </w:rPr>
      </w:pPr>
      <w:r w:rsidRPr="0069079B">
        <w:rPr>
          <w:b/>
        </w:rPr>
        <w:t>Рисунок 1.4.2</w:t>
      </w:r>
      <w:r w:rsidR="00F544F5" w:rsidRPr="0069079B">
        <w:rPr>
          <w:b/>
        </w:rPr>
        <w:t xml:space="preserve"> – Число зарегистрированных преступлений на 100000 жителей в МО «Вистинское сельское поселение», Ленинградской области и Российской Федерации, по данным за 2013 год.</w:t>
      </w:r>
      <w:r w:rsidR="00F544F5" w:rsidRPr="0069079B">
        <w:rPr>
          <w:rStyle w:val="ad"/>
          <w:b/>
        </w:rPr>
        <w:footnoteReference w:id="8"/>
      </w:r>
    </w:p>
    <w:p w:rsidR="00081973" w:rsidRPr="0069079B" w:rsidRDefault="00081973" w:rsidP="001B0759">
      <w:pPr>
        <w:spacing w:line="276" w:lineRule="auto"/>
        <w:ind w:firstLine="709"/>
      </w:pPr>
    </w:p>
    <w:p w:rsidR="00A01E68" w:rsidRPr="0069079B" w:rsidRDefault="00D30A76" w:rsidP="001B0759">
      <w:pPr>
        <w:spacing w:line="276" w:lineRule="auto"/>
        <w:ind w:firstLine="709"/>
        <w:rPr>
          <w:u w:val="single"/>
        </w:rPr>
      </w:pPr>
      <w:r w:rsidRPr="0069079B">
        <w:rPr>
          <w:u w:val="single"/>
        </w:rPr>
        <w:t>Интегральная оценка качества жизни МО «Вистинское сельское поселение»:</w:t>
      </w:r>
    </w:p>
    <w:p w:rsidR="00D30A76" w:rsidRPr="0069079B" w:rsidRDefault="00D30A76" w:rsidP="001B0759">
      <w:pPr>
        <w:spacing w:line="276" w:lineRule="auto"/>
        <w:ind w:firstLine="709"/>
      </w:pPr>
      <w:r w:rsidRPr="0069079B">
        <w:t>Поселение характеризуется положительно с точки зрения уровня жизни, доступн</w:t>
      </w:r>
      <w:r w:rsidRPr="0069079B">
        <w:t>о</w:t>
      </w:r>
      <w:r w:rsidRPr="0069079B">
        <w:t>сти основного набора муниципальных услуг</w:t>
      </w:r>
      <w:r w:rsidR="001B0759" w:rsidRPr="0069079B">
        <w:t xml:space="preserve">, обеспеченности жильем. На качество жизни в поселении серьезно влияют </w:t>
      </w:r>
      <w:r w:rsidR="001B0759" w:rsidRPr="0069079B">
        <w:rPr>
          <w:szCs w:val="24"/>
        </w:rPr>
        <w:t>негативные</w:t>
      </w:r>
      <w:r w:rsidR="001B0759" w:rsidRPr="0069079B">
        <w:t xml:space="preserve"> факторы плохой экологической ситуации, нед</w:t>
      </w:r>
      <w:r w:rsidR="001B0759" w:rsidRPr="0069079B">
        <w:t>о</w:t>
      </w:r>
      <w:r w:rsidR="001B0759" w:rsidRPr="0069079B">
        <w:t>статочного медицинского обслуживания, отсутствия координации действий администр</w:t>
      </w:r>
      <w:r w:rsidR="001B0759" w:rsidRPr="0069079B">
        <w:t>а</w:t>
      </w:r>
      <w:r w:rsidR="001B0759" w:rsidRPr="0069079B">
        <w:t>ции поселения, участников экономического развития территории и общественности. П</w:t>
      </w:r>
      <w:r w:rsidR="001B0759" w:rsidRPr="0069079B">
        <w:t>о</w:t>
      </w:r>
      <w:r w:rsidR="001B0759" w:rsidRPr="0069079B">
        <w:t>тенциал для повышения качества жизни высокий.</w:t>
      </w:r>
    </w:p>
    <w:p w:rsidR="007A7658" w:rsidRPr="0069079B" w:rsidRDefault="007A7658" w:rsidP="001B0759">
      <w:pPr>
        <w:spacing w:line="276" w:lineRule="auto"/>
        <w:ind w:firstLine="709"/>
        <w:sectPr w:rsidR="007A7658" w:rsidRPr="0069079B">
          <w:pgSz w:w="11906" w:h="16838"/>
          <w:pgMar w:top="1134" w:right="850" w:bottom="1134" w:left="1701" w:header="708" w:footer="708" w:gutter="0"/>
          <w:cols w:space="708"/>
          <w:docGrid w:linePitch="360"/>
        </w:sectPr>
      </w:pPr>
    </w:p>
    <w:p w:rsidR="00E928FC" w:rsidRPr="0069079B" w:rsidRDefault="00E928FC" w:rsidP="00DC5153">
      <w:pPr>
        <w:pStyle w:val="3"/>
        <w:ind w:firstLine="0"/>
      </w:pPr>
      <w:bookmarkStart w:id="14" w:name="_Toc416083054"/>
      <w:r w:rsidRPr="0069079B">
        <w:lastRenderedPageBreak/>
        <w:t>1.5 Оценка уровня обеспеченности и доступности ресурсов, необходимых для ведения и развития экономической деятельности</w:t>
      </w:r>
      <w:bookmarkEnd w:id="14"/>
    </w:p>
    <w:p w:rsidR="00A85731" w:rsidRPr="0069079B" w:rsidRDefault="00A85731" w:rsidP="00726AEE">
      <w:pPr>
        <w:spacing w:line="276" w:lineRule="auto"/>
      </w:pPr>
    </w:p>
    <w:p w:rsidR="00E928FC" w:rsidRPr="0069079B" w:rsidRDefault="003A7757" w:rsidP="00726AEE">
      <w:pPr>
        <w:spacing w:line="276" w:lineRule="auto"/>
      </w:pPr>
      <w:r w:rsidRPr="0069079B">
        <w:t>Территория МО «Вистинское сельское поселение» обладает набором ресурсов, спосо</w:t>
      </w:r>
      <w:r w:rsidRPr="0069079B">
        <w:t>б</w:t>
      </w:r>
      <w:r w:rsidRPr="0069079B">
        <w:t xml:space="preserve">ствующих развитию экономической деятельности, в </w:t>
      </w:r>
      <w:proofErr w:type="spellStart"/>
      <w:r w:rsidRPr="0069079B">
        <w:t>т.ч</w:t>
      </w:r>
      <w:proofErr w:type="spellEnd"/>
      <w:r w:rsidRPr="0069079B">
        <w:t>.:</w:t>
      </w:r>
    </w:p>
    <w:p w:rsidR="003A7757" w:rsidRPr="0069079B" w:rsidRDefault="008132C1" w:rsidP="00726AEE">
      <w:pPr>
        <w:pStyle w:val="a3"/>
        <w:numPr>
          <w:ilvl w:val="0"/>
          <w:numId w:val="15"/>
        </w:numPr>
        <w:spacing w:line="276" w:lineRule="auto"/>
      </w:pPr>
      <w:r w:rsidRPr="0069079B">
        <w:t>з</w:t>
      </w:r>
      <w:r w:rsidR="003A7757" w:rsidRPr="0069079B">
        <w:t>начительным земельным фондом, включающим земли с/х назначений, земли р</w:t>
      </w:r>
      <w:r w:rsidR="003A7757" w:rsidRPr="0069079B">
        <w:t>е</w:t>
      </w:r>
      <w:r w:rsidR="003A7757" w:rsidRPr="0069079B">
        <w:t>зерва, в совокупности обеспечивающих около 1000 Га возможных для освоения в рамках нового экономического уклада и для развития сопутствующих видов и</w:t>
      </w:r>
      <w:r w:rsidR="003A7757" w:rsidRPr="0069079B">
        <w:t>н</w:t>
      </w:r>
      <w:r w:rsidR="003A7757" w:rsidRPr="0069079B">
        <w:t>фраструктур;</w:t>
      </w:r>
    </w:p>
    <w:p w:rsidR="003A7757" w:rsidRPr="0069079B" w:rsidRDefault="008132C1" w:rsidP="00726AEE">
      <w:pPr>
        <w:pStyle w:val="a3"/>
        <w:numPr>
          <w:ilvl w:val="0"/>
          <w:numId w:val="15"/>
        </w:numPr>
        <w:spacing w:line="276" w:lineRule="auto"/>
      </w:pPr>
      <w:r w:rsidRPr="0069079B">
        <w:t>т</w:t>
      </w:r>
      <w:r w:rsidR="003A7757" w:rsidRPr="0069079B">
        <w:t>рудовыми ресурсами – 63% населения находятся в трудоспособном возрасте, о</w:t>
      </w:r>
      <w:r w:rsidR="003A7757" w:rsidRPr="0069079B">
        <w:t>с</w:t>
      </w:r>
      <w:r w:rsidR="003A7757" w:rsidRPr="0069079B">
        <w:t>новная часть трудовых ресурсов требует переподготовки или повышения квалиф</w:t>
      </w:r>
      <w:r w:rsidR="003A7757" w:rsidRPr="0069079B">
        <w:t>и</w:t>
      </w:r>
      <w:r w:rsidR="003A7757" w:rsidRPr="0069079B">
        <w:t>кации для соответствия актуальным и перспективным требованиям работодателей предприятий территории;</w:t>
      </w:r>
    </w:p>
    <w:p w:rsidR="003A7757" w:rsidRPr="0069079B" w:rsidRDefault="008132C1" w:rsidP="00726AEE">
      <w:pPr>
        <w:pStyle w:val="a3"/>
        <w:numPr>
          <w:ilvl w:val="0"/>
          <w:numId w:val="15"/>
        </w:numPr>
        <w:spacing w:line="276" w:lineRule="auto"/>
      </w:pPr>
      <w:r w:rsidRPr="0069079B">
        <w:t>р</w:t>
      </w:r>
      <w:r w:rsidR="003A7757" w:rsidRPr="0069079B">
        <w:t xml:space="preserve">езервом мощностей по инженерной инфраструктуре, </w:t>
      </w:r>
      <w:proofErr w:type="gramStart"/>
      <w:r w:rsidR="003A7757" w:rsidRPr="0069079B">
        <w:t>по</w:t>
      </w:r>
      <w:proofErr w:type="gramEnd"/>
      <w:r w:rsidR="003A7757" w:rsidRPr="0069079B">
        <w:t xml:space="preserve"> </w:t>
      </w:r>
      <w:proofErr w:type="gramStart"/>
      <w:r w:rsidR="003A7757" w:rsidRPr="0069079B">
        <w:t>система</w:t>
      </w:r>
      <w:proofErr w:type="gramEnd"/>
      <w:r w:rsidR="003A7757" w:rsidRPr="0069079B">
        <w:t xml:space="preserve"> инженерного обеспечения обеспечивается нормативный и лучше уровень обеспечения нагрузки располагаемой мощностью</w:t>
      </w:r>
      <w:r w:rsidRPr="0069079B">
        <w:t>.</w:t>
      </w:r>
    </w:p>
    <w:p w:rsidR="008132C1" w:rsidRPr="0069079B" w:rsidRDefault="008132C1" w:rsidP="00726AEE">
      <w:pPr>
        <w:spacing w:line="276" w:lineRule="auto"/>
        <w:ind w:firstLine="709"/>
      </w:pPr>
      <w:r w:rsidRPr="0069079B">
        <w:t>В поселении наблюдается недостаточная обеспеченность ресурсами транспортной сети, имеет место быть низкая плотность улично-дорожной сети (0,3 км/км</w:t>
      </w:r>
      <w:r w:rsidRPr="0069079B">
        <w:rPr>
          <w:vertAlign w:val="superscript"/>
        </w:rPr>
        <w:t>2</w:t>
      </w:r>
      <w:proofErr w:type="gramStart"/>
      <w:r w:rsidRPr="0069079B">
        <w:rPr>
          <w:vertAlign w:val="superscript"/>
        </w:rPr>
        <w:t xml:space="preserve"> </w:t>
      </w:r>
      <w:r w:rsidRPr="0069079B">
        <w:t>)</w:t>
      </w:r>
      <w:proofErr w:type="gramEnd"/>
      <w:r w:rsidRPr="0069079B">
        <w:t xml:space="preserve"> при огран</w:t>
      </w:r>
      <w:r w:rsidRPr="0069079B">
        <w:t>и</w:t>
      </w:r>
      <w:r w:rsidRPr="0069079B">
        <w:t>ченных возможностях отвода транспортных грузовых потоков от селитебных районов и растущих потоках перевозки грузов. Это приводит к социальному напряжению от роста шумового загрязнения территории поселения и ухудшения состояния дорожного полотна (рост расходов поселения на содержан</w:t>
      </w:r>
      <w:r w:rsidR="00DC5153" w:rsidRPr="0069079B">
        <w:t>ие транспортной инфраструктуры).</w:t>
      </w:r>
    </w:p>
    <w:p w:rsidR="008132C1" w:rsidRPr="0069079B" w:rsidRDefault="008132C1" w:rsidP="00726AEE">
      <w:pPr>
        <w:spacing w:line="276" w:lineRule="auto"/>
        <w:ind w:firstLine="709"/>
      </w:pPr>
      <w:r w:rsidRPr="0069079B">
        <w:t>На период строительства новых объектов железнодорожной инфраструктуры (в припортовой зоне) данное ограничение относится к числу ключевых.</w:t>
      </w:r>
    </w:p>
    <w:p w:rsidR="008132C1" w:rsidRPr="0069079B" w:rsidRDefault="008132C1" w:rsidP="00726AEE">
      <w:pPr>
        <w:spacing w:line="276" w:lineRule="auto"/>
        <w:ind w:firstLine="709"/>
      </w:pPr>
      <w:r w:rsidRPr="0069079B">
        <w:t>Координация усилий инвесторов в объекты промышленного и логистического назначения с деятельностью органов местного самоуправления по развитию кадрового потенциала территории, градостроительного потенциала и транспортной и инженерной инфраструктуры обеспечит снятие ресурсных ограничений и позволит увеличить эффе</w:t>
      </w:r>
      <w:r w:rsidRPr="0069079B">
        <w:t>к</w:t>
      </w:r>
      <w:r w:rsidRPr="0069079B">
        <w:t>тивность деятельности экономических субъектов на территории.</w:t>
      </w:r>
    </w:p>
    <w:p w:rsidR="007A7658" w:rsidRPr="0069079B" w:rsidRDefault="007A7658" w:rsidP="00726AEE">
      <w:pPr>
        <w:spacing w:line="276" w:lineRule="auto"/>
        <w:ind w:left="360"/>
        <w:sectPr w:rsidR="007A7658" w:rsidRPr="0069079B">
          <w:pgSz w:w="11906" w:h="16838"/>
          <w:pgMar w:top="1134" w:right="850" w:bottom="1134" w:left="1701" w:header="708" w:footer="708" w:gutter="0"/>
          <w:cols w:space="708"/>
          <w:docGrid w:linePitch="360"/>
        </w:sectPr>
      </w:pPr>
    </w:p>
    <w:p w:rsidR="007A7658" w:rsidRPr="0069079B" w:rsidRDefault="007A7658" w:rsidP="00DC5153">
      <w:pPr>
        <w:keepNext/>
        <w:keepLines/>
        <w:spacing w:before="200" w:line="276" w:lineRule="auto"/>
        <w:outlineLvl w:val="2"/>
        <w:rPr>
          <w:rFonts w:ascii="Cambria" w:eastAsia="Times New Roman" w:hAnsi="Cambria" w:cs="Times New Roman"/>
          <w:b/>
          <w:bCs/>
          <w:color w:val="4F81BD"/>
        </w:rPr>
      </w:pPr>
      <w:bookmarkStart w:id="15" w:name="_Toc416083055"/>
      <w:r w:rsidRPr="0069079B">
        <w:rPr>
          <w:rFonts w:ascii="Cambria" w:eastAsia="Times New Roman" w:hAnsi="Cambria" w:cs="Times New Roman"/>
          <w:b/>
          <w:bCs/>
          <w:color w:val="4F81BD"/>
        </w:rPr>
        <w:lastRenderedPageBreak/>
        <w:t>1.6. Анализ качества и доступности инфраструктуры (инженерной, транспор</w:t>
      </w:r>
      <w:r w:rsidRPr="0069079B">
        <w:rPr>
          <w:rFonts w:ascii="Cambria" w:eastAsia="Times New Roman" w:hAnsi="Cambria" w:cs="Times New Roman"/>
          <w:b/>
          <w:bCs/>
          <w:color w:val="4F81BD"/>
        </w:rPr>
        <w:t>т</w:t>
      </w:r>
      <w:r w:rsidRPr="0069079B">
        <w:rPr>
          <w:rFonts w:ascii="Cambria" w:eastAsia="Times New Roman" w:hAnsi="Cambria" w:cs="Times New Roman"/>
          <w:b/>
          <w:bCs/>
          <w:color w:val="4F81BD"/>
        </w:rPr>
        <w:t>ной) и транспортного обслуживания муниципального образования</w:t>
      </w:r>
      <w:bookmarkEnd w:id="15"/>
    </w:p>
    <w:p w:rsidR="007A7658" w:rsidRPr="0069079B" w:rsidRDefault="007A7658" w:rsidP="006F1B1E">
      <w:pPr>
        <w:pStyle w:val="3"/>
        <w:ind w:firstLine="0"/>
      </w:pPr>
      <w:bookmarkStart w:id="16" w:name="_Toc416083056"/>
      <w:r w:rsidRPr="0069079B">
        <w:t>1.6.1. Анализ качества и доступности инженерной инфраструктуры</w:t>
      </w:r>
      <w:bookmarkEnd w:id="16"/>
    </w:p>
    <w:p w:rsidR="007A7658" w:rsidRPr="0069079B" w:rsidRDefault="007A7658" w:rsidP="007A7658">
      <w:pPr>
        <w:spacing w:line="276" w:lineRule="auto"/>
        <w:ind w:firstLine="709"/>
        <w:rPr>
          <w:rFonts w:eastAsia="Calibri" w:cs="Times New Roman"/>
          <w:u w:val="single"/>
        </w:rPr>
      </w:pPr>
      <w:r w:rsidRPr="0069079B">
        <w:rPr>
          <w:rFonts w:eastAsia="Calibri" w:cs="Times New Roman"/>
          <w:u w:val="single"/>
        </w:rPr>
        <w:t>Теплоснабжение</w:t>
      </w:r>
    </w:p>
    <w:p w:rsidR="007A7658" w:rsidRPr="0069079B" w:rsidRDefault="007A7658" w:rsidP="007A7658">
      <w:pPr>
        <w:spacing w:line="276" w:lineRule="auto"/>
        <w:ind w:firstLine="709"/>
        <w:rPr>
          <w:rFonts w:eastAsia="Calibri" w:cs="Times New Roman"/>
        </w:rPr>
      </w:pPr>
      <w:r w:rsidRPr="0069079B">
        <w:rPr>
          <w:rFonts w:eastAsia="Calibri" w:cs="Times New Roman"/>
        </w:rPr>
        <w:t>Протяженность тепловых и паровых сетей в двухтрубном исчислении составляет 3292 км, из них 1000 км сетей нуждаются в замене. Доля сетей, нуждающихся в замене, составляет 30,4%. Износ систем теплоснабжения по внутридомовым сетям составляет 95%.</w:t>
      </w:r>
    </w:p>
    <w:p w:rsidR="007A7658" w:rsidRPr="0069079B" w:rsidRDefault="007A7658" w:rsidP="007A7658">
      <w:pPr>
        <w:spacing w:line="276" w:lineRule="auto"/>
        <w:ind w:firstLine="709"/>
        <w:rPr>
          <w:rFonts w:eastAsia="Calibri" w:cs="Times New Roman"/>
        </w:rPr>
      </w:pPr>
      <w:r w:rsidRPr="0069079B">
        <w:rPr>
          <w:rFonts w:eastAsia="Calibri" w:cs="Times New Roman"/>
        </w:rPr>
        <w:t>На территории МО «Вистинское сельское поселение» располагаются 2 источника теплоснабжения установленной мощностью до 3 Гкал/ч. Установленная мощность исто</w:t>
      </w:r>
      <w:r w:rsidRPr="0069079B">
        <w:rPr>
          <w:rFonts w:eastAsia="Calibri" w:cs="Times New Roman"/>
        </w:rPr>
        <w:t>ч</w:t>
      </w:r>
      <w:r w:rsidRPr="0069079B">
        <w:rPr>
          <w:rFonts w:eastAsia="Calibri" w:cs="Times New Roman"/>
        </w:rPr>
        <w:t>ников теплоснабжения составляет 0,86 Гкал/ч. Нагрузка на систему теплоснабжения с</w:t>
      </w:r>
      <w:r w:rsidRPr="0069079B">
        <w:rPr>
          <w:rFonts w:eastAsia="Calibri" w:cs="Times New Roman"/>
        </w:rPr>
        <w:t>о</w:t>
      </w:r>
      <w:r w:rsidRPr="0069079B">
        <w:rPr>
          <w:rFonts w:eastAsia="Calibri" w:cs="Times New Roman"/>
        </w:rPr>
        <w:t>ставляет 0,42 Гкал/ч. Таким образом, резерв мощностей систем теплоснабжения составл</w:t>
      </w:r>
      <w:r w:rsidRPr="0069079B">
        <w:rPr>
          <w:rFonts w:eastAsia="Calibri" w:cs="Times New Roman"/>
        </w:rPr>
        <w:t>я</w:t>
      </w:r>
      <w:r w:rsidRPr="0069079B">
        <w:rPr>
          <w:rFonts w:eastAsia="Calibri" w:cs="Times New Roman"/>
        </w:rPr>
        <w:t xml:space="preserve">ет 51,2%.  </w:t>
      </w:r>
    </w:p>
    <w:p w:rsidR="007A7658" w:rsidRPr="0069079B" w:rsidRDefault="007A7658" w:rsidP="007A7658">
      <w:pPr>
        <w:spacing w:line="276" w:lineRule="auto"/>
        <w:ind w:firstLine="709"/>
        <w:rPr>
          <w:rFonts w:eastAsia="Calibri" w:cs="Times New Roman"/>
          <w:u w:val="single"/>
        </w:rPr>
      </w:pPr>
      <w:r w:rsidRPr="0069079B">
        <w:rPr>
          <w:rFonts w:eastAsia="Calibri" w:cs="Times New Roman"/>
          <w:u w:val="single"/>
        </w:rPr>
        <w:t>Водоснабжение</w:t>
      </w:r>
    </w:p>
    <w:p w:rsidR="007A7658" w:rsidRPr="0069079B" w:rsidRDefault="007A7658" w:rsidP="007A7658">
      <w:pPr>
        <w:spacing w:line="276" w:lineRule="auto"/>
        <w:ind w:firstLine="709"/>
        <w:rPr>
          <w:rFonts w:eastAsia="Calibri" w:cs="Times New Roman"/>
        </w:rPr>
      </w:pPr>
      <w:r w:rsidRPr="0069079B">
        <w:rPr>
          <w:rFonts w:eastAsia="Calibri" w:cs="Times New Roman"/>
        </w:rPr>
        <w:t>Одиночное протяжение уличной водопроводной сети на территории МО «Висти</w:t>
      </w:r>
      <w:r w:rsidRPr="0069079B">
        <w:rPr>
          <w:rFonts w:eastAsia="Calibri" w:cs="Times New Roman"/>
        </w:rPr>
        <w:t>н</w:t>
      </w:r>
      <w:r w:rsidRPr="0069079B">
        <w:rPr>
          <w:rFonts w:eastAsia="Calibri" w:cs="Times New Roman"/>
        </w:rPr>
        <w:t xml:space="preserve">ское сельское поселение» составляет 17000 км, из них нуждаются в замене – 11700 км. Доля сетей, нуждающихся в замене, составляет 68,8%. Износ систем водоснабжения по внутридомовым сетям составляет 100%. </w:t>
      </w:r>
    </w:p>
    <w:p w:rsidR="007A7658" w:rsidRPr="0069079B" w:rsidRDefault="007A7658" w:rsidP="007A7658">
      <w:pPr>
        <w:spacing w:line="276" w:lineRule="auto"/>
        <w:ind w:firstLine="709"/>
        <w:rPr>
          <w:rFonts w:eastAsia="Calibri" w:cs="Times New Roman"/>
        </w:rPr>
      </w:pPr>
      <w:r w:rsidRPr="0069079B">
        <w:rPr>
          <w:rFonts w:eastAsia="Calibri" w:cs="Times New Roman"/>
        </w:rPr>
        <w:t xml:space="preserve">Мощность источников водоснабжения составляет 0,8 </w:t>
      </w:r>
      <w:proofErr w:type="spellStart"/>
      <w:r w:rsidRPr="0069079B">
        <w:rPr>
          <w:rFonts w:eastAsia="Calibri" w:cs="Times New Roman"/>
        </w:rPr>
        <w:t>тыс</w:t>
      </w:r>
      <w:proofErr w:type="gramStart"/>
      <w:r w:rsidRPr="0069079B">
        <w:rPr>
          <w:rFonts w:eastAsia="Calibri" w:cs="Times New Roman"/>
        </w:rPr>
        <w:t>.к</w:t>
      </w:r>
      <w:proofErr w:type="gramEnd"/>
      <w:r w:rsidRPr="0069079B">
        <w:rPr>
          <w:rFonts w:eastAsia="Calibri" w:cs="Times New Roman"/>
        </w:rPr>
        <w:t>уб.м</w:t>
      </w:r>
      <w:proofErr w:type="spellEnd"/>
      <w:r w:rsidRPr="0069079B">
        <w:rPr>
          <w:rFonts w:eastAsia="Calibri" w:cs="Times New Roman"/>
        </w:rPr>
        <w:t>/</w:t>
      </w:r>
      <w:proofErr w:type="spellStart"/>
      <w:r w:rsidRPr="0069079B">
        <w:rPr>
          <w:rFonts w:eastAsia="Calibri" w:cs="Times New Roman"/>
        </w:rPr>
        <w:t>сут</w:t>
      </w:r>
      <w:proofErr w:type="spellEnd"/>
      <w:r w:rsidRPr="0069079B">
        <w:rPr>
          <w:rFonts w:eastAsia="Calibri" w:cs="Times New Roman"/>
        </w:rPr>
        <w:t xml:space="preserve">. Нагрузка на систему водоснабжения составляет 0,44 </w:t>
      </w:r>
      <w:proofErr w:type="spellStart"/>
      <w:r w:rsidRPr="0069079B">
        <w:rPr>
          <w:rFonts w:eastAsia="Calibri" w:cs="Times New Roman"/>
        </w:rPr>
        <w:t>тыс</w:t>
      </w:r>
      <w:proofErr w:type="gramStart"/>
      <w:r w:rsidRPr="0069079B">
        <w:rPr>
          <w:rFonts w:eastAsia="Calibri" w:cs="Times New Roman"/>
        </w:rPr>
        <w:t>.к</w:t>
      </w:r>
      <w:proofErr w:type="gramEnd"/>
      <w:r w:rsidRPr="0069079B">
        <w:rPr>
          <w:rFonts w:eastAsia="Calibri" w:cs="Times New Roman"/>
        </w:rPr>
        <w:t>уб.м</w:t>
      </w:r>
      <w:proofErr w:type="spellEnd"/>
      <w:r w:rsidRPr="0069079B">
        <w:rPr>
          <w:rFonts w:eastAsia="Calibri" w:cs="Times New Roman"/>
        </w:rPr>
        <w:t>/</w:t>
      </w:r>
      <w:proofErr w:type="spellStart"/>
      <w:r w:rsidRPr="0069079B">
        <w:rPr>
          <w:rFonts w:eastAsia="Calibri" w:cs="Times New Roman"/>
        </w:rPr>
        <w:t>сут</w:t>
      </w:r>
      <w:proofErr w:type="spellEnd"/>
      <w:r w:rsidRPr="0069079B">
        <w:rPr>
          <w:rFonts w:eastAsia="Calibri" w:cs="Times New Roman"/>
        </w:rPr>
        <w:t xml:space="preserve">. Таким образом, резерв мощностей систем водоснабжения составляет 45%. </w:t>
      </w:r>
    </w:p>
    <w:p w:rsidR="007A7658" w:rsidRPr="0069079B" w:rsidRDefault="007A7658" w:rsidP="007A7658">
      <w:pPr>
        <w:spacing w:line="276" w:lineRule="auto"/>
        <w:ind w:firstLine="709"/>
        <w:rPr>
          <w:rFonts w:eastAsia="Calibri" w:cs="Times New Roman"/>
          <w:u w:val="single"/>
        </w:rPr>
      </w:pPr>
      <w:r w:rsidRPr="0069079B">
        <w:rPr>
          <w:rFonts w:eastAsia="Calibri" w:cs="Times New Roman"/>
          <w:u w:val="single"/>
        </w:rPr>
        <w:t>Водоотведение</w:t>
      </w:r>
    </w:p>
    <w:p w:rsidR="007A7658" w:rsidRPr="0069079B" w:rsidRDefault="007A7658" w:rsidP="007A7658">
      <w:pPr>
        <w:spacing w:line="276" w:lineRule="auto"/>
        <w:ind w:firstLine="709"/>
        <w:rPr>
          <w:rFonts w:eastAsia="Calibri" w:cs="Times New Roman"/>
        </w:rPr>
      </w:pPr>
      <w:r w:rsidRPr="0069079B">
        <w:rPr>
          <w:rFonts w:eastAsia="Calibri" w:cs="Times New Roman"/>
        </w:rPr>
        <w:t xml:space="preserve">Одиночное протяжение уличной канализационной сети составляет 5500 км, из них 1000 км нуждается в замене. Доля сетей, нуждающихся в замене, составляет 18%. Износ систем водоотведения по внутридомовым сетям составляет 100%. </w:t>
      </w:r>
    </w:p>
    <w:p w:rsidR="007A7658" w:rsidRPr="0069079B" w:rsidRDefault="007A7658" w:rsidP="007A7658">
      <w:pPr>
        <w:spacing w:line="276" w:lineRule="auto"/>
        <w:ind w:firstLine="709"/>
        <w:rPr>
          <w:rFonts w:eastAsia="Calibri" w:cs="Times New Roman"/>
        </w:rPr>
      </w:pPr>
      <w:r w:rsidRPr="0069079B">
        <w:rPr>
          <w:rFonts w:eastAsia="Calibri" w:cs="Times New Roman"/>
        </w:rPr>
        <w:t xml:space="preserve">Мощность очистных сооружений составляет 1,67 </w:t>
      </w:r>
      <w:proofErr w:type="spellStart"/>
      <w:r w:rsidRPr="0069079B">
        <w:rPr>
          <w:rFonts w:eastAsia="Calibri" w:cs="Times New Roman"/>
        </w:rPr>
        <w:t>тыс</w:t>
      </w:r>
      <w:proofErr w:type="gramStart"/>
      <w:r w:rsidRPr="0069079B">
        <w:rPr>
          <w:rFonts w:eastAsia="Calibri" w:cs="Times New Roman"/>
        </w:rPr>
        <w:t>.к</w:t>
      </w:r>
      <w:proofErr w:type="gramEnd"/>
      <w:r w:rsidRPr="0069079B">
        <w:rPr>
          <w:rFonts w:eastAsia="Calibri" w:cs="Times New Roman"/>
        </w:rPr>
        <w:t>уб.м</w:t>
      </w:r>
      <w:proofErr w:type="spellEnd"/>
      <w:r w:rsidRPr="0069079B">
        <w:rPr>
          <w:rFonts w:eastAsia="Calibri" w:cs="Times New Roman"/>
        </w:rPr>
        <w:t>/</w:t>
      </w:r>
      <w:proofErr w:type="spellStart"/>
      <w:r w:rsidRPr="0069079B">
        <w:rPr>
          <w:rFonts w:eastAsia="Calibri" w:cs="Times New Roman"/>
        </w:rPr>
        <w:t>сут</w:t>
      </w:r>
      <w:proofErr w:type="spellEnd"/>
      <w:r w:rsidRPr="0069079B">
        <w:rPr>
          <w:rFonts w:eastAsia="Calibri" w:cs="Times New Roman"/>
        </w:rPr>
        <w:t>. Нагрузка на с</w:t>
      </w:r>
      <w:r w:rsidRPr="0069079B">
        <w:rPr>
          <w:rFonts w:eastAsia="Calibri" w:cs="Times New Roman"/>
        </w:rPr>
        <w:t>и</w:t>
      </w:r>
      <w:r w:rsidRPr="0069079B">
        <w:rPr>
          <w:rFonts w:eastAsia="Calibri" w:cs="Times New Roman"/>
        </w:rPr>
        <w:t xml:space="preserve">стему водоотведения составляет 0,039 </w:t>
      </w:r>
      <w:proofErr w:type="spellStart"/>
      <w:r w:rsidRPr="0069079B">
        <w:rPr>
          <w:rFonts w:eastAsia="Calibri" w:cs="Times New Roman"/>
        </w:rPr>
        <w:t>тыс</w:t>
      </w:r>
      <w:proofErr w:type="gramStart"/>
      <w:r w:rsidRPr="0069079B">
        <w:rPr>
          <w:rFonts w:eastAsia="Calibri" w:cs="Times New Roman"/>
        </w:rPr>
        <w:t>.к</w:t>
      </w:r>
      <w:proofErr w:type="gramEnd"/>
      <w:r w:rsidRPr="0069079B">
        <w:rPr>
          <w:rFonts w:eastAsia="Calibri" w:cs="Times New Roman"/>
        </w:rPr>
        <w:t>уб.м</w:t>
      </w:r>
      <w:proofErr w:type="spellEnd"/>
      <w:r w:rsidRPr="0069079B">
        <w:rPr>
          <w:rFonts w:eastAsia="Calibri" w:cs="Times New Roman"/>
        </w:rPr>
        <w:t>/</w:t>
      </w:r>
      <w:proofErr w:type="spellStart"/>
      <w:r w:rsidRPr="0069079B">
        <w:rPr>
          <w:rFonts w:eastAsia="Calibri" w:cs="Times New Roman"/>
        </w:rPr>
        <w:t>сут</w:t>
      </w:r>
      <w:proofErr w:type="spellEnd"/>
      <w:r w:rsidRPr="0069079B">
        <w:rPr>
          <w:rFonts w:eastAsia="Calibri" w:cs="Times New Roman"/>
        </w:rPr>
        <w:t>. Таким образом, резерв мощностей систем водоотведения составляет 97,6%</w:t>
      </w:r>
    </w:p>
    <w:p w:rsidR="007A7658" w:rsidRPr="0069079B" w:rsidRDefault="007A7658" w:rsidP="007A7658">
      <w:pPr>
        <w:spacing w:line="276" w:lineRule="auto"/>
        <w:ind w:firstLine="709"/>
        <w:rPr>
          <w:rFonts w:eastAsia="Calibri" w:cs="Times New Roman"/>
          <w:u w:val="single"/>
        </w:rPr>
      </w:pPr>
      <w:r w:rsidRPr="0069079B">
        <w:rPr>
          <w:rFonts w:eastAsia="Calibri" w:cs="Times New Roman"/>
          <w:u w:val="single"/>
        </w:rPr>
        <w:t>Электроснабжение</w:t>
      </w:r>
    </w:p>
    <w:p w:rsidR="007A7658" w:rsidRPr="0069079B" w:rsidRDefault="007A7658" w:rsidP="007A7658">
      <w:pPr>
        <w:spacing w:line="276" w:lineRule="auto"/>
        <w:ind w:firstLine="709"/>
        <w:rPr>
          <w:rFonts w:eastAsia="Calibri" w:cs="Times New Roman"/>
        </w:rPr>
      </w:pPr>
      <w:r w:rsidRPr="0069079B">
        <w:rPr>
          <w:rFonts w:eastAsia="Calibri" w:cs="Times New Roman"/>
        </w:rPr>
        <w:t xml:space="preserve">В 2013 году ОАО «Ленэнерго» реконструировало воздушную линию 10 </w:t>
      </w:r>
      <w:proofErr w:type="spellStart"/>
      <w:r w:rsidRPr="0069079B">
        <w:rPr>
          <w:rFonts w:eastAsia="Calibri" w:cs="Times New Roman"/>
        </w:rPr>
        <w:t>кВ</w:t>
      </w:r>
      <w:proofErr w:type="spellEnd"/>
      <w:r w:rsidRPr="0069079B">
        <w:rPr>
          <w:rFonts w:eastAsia="Calibri" w:cs="Times New Roman"/>
        </w:rPr>
        <w:t>, соед</w:t>
      </w:r>
      <w:r w:rsidRPr="0069079B">
        <w:rPr>
          <w:rFonts w:eastAsia="Calibri" w:cs="Times New Roman"/>
        </w:rPr>
        <w:t>и</w:t>
      </w:r>
      <w:r w:rsidRPr="0069079B">
        <w:rPr>
          <w:rFonts w:eastAsia="Calibri" w:cs="Times New Roman"/>
        </w:rPr>
        <w:t>няющую подстанции № 292 «Вистино» и № 549 «Порт». Общая протяженность возду</w:t>
      </w:r>
      <w:r w:rsidRPr="0069079B">
        <w:rPr>
          <w:rFonts w:eastAsia="Calibri" w:cs="Times New Roman"/>
        </w:rPr>
        <w:t>ш</w:t>
      </w:r>
      <w:r w:rsidRPr="0069079B">
        <w:rPr>
          <w:rFonts w:eastAsia="Calibri" w:cs="Times New Roman"/>
        </w:rPr>
        <w:t>ных и кабельных линий, которые находились в работе, составляет более 15 км. Новая во</w:t>
      </w:r>
      <w:r w:rsidRPr="0069079B">
        <w:rPr>
          <w:rFonts w:eastAsia="Calibri" w:cs="Times New Roman"/>
        </w:rPr>
        <w:t>з</w:t>
      </w:r>
      <w:r w:rsidRPr="0069079B">
        <w:rPr>
          <w:rFonts w:eastAsia="Calibri" w:cs="Times New Roman"/>
        </w:rPr>
        <w:t xml:space="preserve">душная линия должна выполнять функции резервной на время реконструкции подстанции № 292 «Вистино». </w:t>
      </w:r>
      <w:proofErr w:type="gramStart"/>
      <w:r w:rsidRPr="0069079B">
        <w:rPr>
          <w:rFonts w:eastAsia="Calibri" w:cs="Times New Roman"/>
        </w:rPr>
        <w:t>На подстанции планируется замена старых трансформаторов 2,5 МВА и 6,3 МВА на новые мощностью 25 МВА каждый.</w:t>
      </w:r>
      <w:proofErr w:type="gramEnd"/>
      <w:r w:rsidRPr="0069079B">
        <w:rPr>
          <w:rFonts w:eastAsia="Calibri" w:cs="Times New Roman"/>
        </w:rPr>
        <w:t xml:space="preserve"> Таким образом, трансформаторная мощность подстанции увеличится с 8,8 МВА до 50 МВА.</w:t>
      </w:r>
    </w:p>
    <w:p w:rsidR="007A7658" w:rsidRPr="0069079B" w:rsidRDefault="007A7658" w:rsidP="007A7658">
      <w:pPr>
        <w:spacing w:line="276" w:lineRule="auto"/>
        <w:ind w:firstLine="709"/>
        <w:rPr>
          <w:rFonts w:eastAsia="Calibri" w:cs="Times New Roman"/>
        </w:rPr>
      </w:pPr>
      <w:r w:rsidRPr="0069079B">
        <w:rPr>
          <w:rFonts w:eastAsia="Calibri" w:cs="Times New Roman"/>
        </w:rPr>
        <w:t xml:space="preserve">Для обеспечения электроэнергией Вистино ОАО «Ленэнерго» также установили одну БКТП с двумя трансформаторами общей мощностью  1260 </w:t>
      </w:r>
      <w:proofErr w:type="spellStart"/>
      <w:r w:rsidRPr="0069079B">
        <w:rPr>
          <w:rFonts w:eastAsia="Calibri" w:cs="Times New Roman"/>
        </w:rPr>
        <w:t>кВА</w:t>
      </w:r>
      <w:proofErr w:type="spellEnd"/>
      <w:r w:rsidRPr="0069079B">
        <w:rPr>
          <w:rFonts w:eastAsia="Calibri" w:cs="Times New Roman"/>
        </w:rPr>
        <w:t>. Это позволило ра</w:t>
      </w:r>
      <w:r w:rsidRPr="0069079B">
        <w:rPr>
          <w:rFonts w:eastAsia="Calibri" w:cs="Times New Roman"/>
        </w:rPr>
        <w:t>з</w:t>
      </w:r>
      <w:r w:rsidRPr="0069079B">
        <w:rPr>
          <w:rFonts w:eastAsia="Calibri" w:cs="Times New Roman"/>
        </w:rPr>
        <w:t xml:space="preserve">грузить сеть данного населенного пункта. </w:t>
      </w:r>
    </w:p>
    <w:p w:rsidR="007A7658" w:rsidRPr="0069079B" w:rsidRDefault="007A7658" w:rsidP="007A7658">
      <w:pPr>
        <w:spacing w:line="276" w:lineRule="auto"/>
        <w:ind w:firstLine="709"/>
        <w:rPr>
          <w:rFonts w:eastAsia="Calibri" w:cs="Times New Roman"/>
          <w:u w:val="single"/>
        </w:rPr>
      </w:pPr>
      <w:r w:rsidRPr="0069079B">
        <w:rPr>
          <w:rFonts w:eastAsia="Calibri" w:cs="Times New Roman"/>
          <w:u w:val="single"/>
        </w:rPr>
        <w:t>Газоснабжение</w:t>
      </w:r>
    </w:p>
    <w:p w:rsidR="007A7658" w:rsidRPr="0069079B" w:rsidRDefault="007A7658" w:rsidP="007A7658">
      <w:pPr>
        <w:spacing w:line="276" w:lineRule="auto"/>
        <w:ind w:firstLine="709"/>
        <w:rPr>
          <w:rFonts w:eastAsia="Calibri" w:cs="Times New Roman"/>
        </w:rPr>
      </w:pPr>
      <w:r w:rsidRPr="0069079B">
        <w:rPr>
          <w:rFonts w:eastAsia="Calibri" w:cs="Times New Roman"/>
        </w:rPr>
        <w:t>Центральное газоснабжение в МО «Вистинское сельское поселение» осуществл</w:t>
      </w:r>
      <w:r w:rsidRPr="0069079B">
        <w:rPr>
          <w:rFonts w:eastAsia="Calibri" w:cs="Times New Roman"/>
        </w:rPr>
        <w:t>я</w:t>
      </w:r>
      <w:r w:rsidRPr="0069079B">
        <w:rPr>
          <w:rFonts w:eastAsia="Calibri" w:cs="Times New Roman"/>
        </w:rPr>
        <w:t xml:space="preserve">ется только для промышленных предприятий.  Число газифицированных квартир (в </w:t>
      </w:r>
      <w:proofErr w:type="spellStart"/>
      <w:r w:rsidRPr="0069079B">
        <w:rPr>
          <w:rFonts w:eastAsia="Calibri" w:cs="Times New Roman"/>
        </w:rPr>
        <w:t>т.ч</w:t>
      </w:r>
      <w:proofErr w:type="spellEnd"/>
      <w:r w:rsidRPr="0069079B">
        <w:rPr>
          <w:rFonts w:eastAsia="Calibri" w:cs="Times New Roman"/>
        </w:rPr>
        <w:t>. индивидуальных жилых домов) составляет 926 единиц. Газификация квартир и индивид</w:t>
      </w:r>
      <w:r w:rsidRPr="0069079B">
        <w:rPr>
          <w:rFonts w:eastAsia="Calibri" w:cs="Times New Roman"/>
        </w:rPr>
        <w:t>у</w:t>
      </w:r>
      <w:r w:rsidRPr="0069079B">
        <w:rPr>
          <w:rFonts w:eastAsia="Calibri" w:cs="Times New Roman"/>
        </w:rPr>
        <w:t xml:space="preserve">альных домов осуществляется сжиженным газом. </w:t>
      </w:r>
    </w:p>
    <w:p w:rsidR="007A7658" w:rsidRPr="0069079B" w:rsidRDefault="007A7658" w:rsidP="007A7658">
      <w:pPr>
        <w:spacing w:line="276" w:lineRule="auto"/>
        <w:ind w:firstLine="709"/>
        <w:rPr>
          <w:rFonts w:eastAsia="Calibri" w:cs="Times New Roman"/>
        </w:rPr>
      </w:pPr>
      <w:r w:rsidRPr="0069079B">
        <w:rPr>
          <w:rFonts w:eastAsia="Calibri" w:cs="Times New Roman"/>
        </w:rPr>
        <w:lastRenderedPageBreak/>
        <w:t>Выводы по результатам анализа качества и доступности инженерной инфрастру</w:t>
      </w:r>
      <w:r w:rsidRPr="0069079B">
        <w:rPr>
          <w:rFonts w:eastAsia="Calibri" w:cs="Times New Roman"/>
        </w:rPr>
        <w:t>к</w:t>
      </w:r>
      <w:r w:rsidRPr="0069079B">
        <w:rPr>
          <w:rFonts w:eastAsia="Calibri" w:cs="Times New Roman"/>
        </w:rPr>
        <w:t>туры МО «Вистинское сельское поселение»:</w:t>
      </w:r>
    </w:p>
    <w:p w:rsidR="007A7658" w:rsidRPr="0069079B" w:rsidRDefault="007A7658" w:rsidP="007A7658">
      <w:pPr>
        <w:spacing w:line="276" w:lineRule="auto"/>
        <w:ind w:firstLine="709"/>
        <w:rPr>
          <w:rFonts w:eastAsia="Calibri" w:cs="Times New Roman"/>
        </w:rPr>
      </w:pPr>
      <w:r w:rsidRPr="0069079B">
        <w:rPr>
          <w:rFonts w:eastAsia="Calibri" w:cs="Times New Roman"/>
        </w:rPr>
        <w:t>- по всем инженерным системам существует большой резерв мощности, что явл</w:t>
      </w:r>
      <w:r w:rsidRPr="0069079B">
        <w:rPr>
          <w:rFonts w:eastAsia="Calibri" w:cs="Times New Roman"/>
        </w:rPr>
        <w:t>я</w:t>
      </w:r>
      <w:r w:rsidRPr="0069079B">
        <w:rPr>
          <w:rFonts w:eastAsia="Calibri" w:cs="Times New Roman"/>
        </w:rPr>
        <w:t>ется благоприятным фактором при принятии решений о размещении на территории сел</w:t>
      </w:r>
      <w:r w:rsidRPr="0069079B">
        <w:rPr>
          <w:rFonts w:eastAsia="Calibri" w:cs="Times New Roman"/>
        </w:rPr>
        <w:t>ь</w:t>
      </w:r>
      <w:r w:rsidRPr="0069079B">
        <w:rPr>
          <w:rFonts w:eastAsia="Calibri" w:cs="Times New Roman"/>
        </w:rPr>
        <w:t>ского поселения проектов строительства;</w:t>
      </w:r>
    </w:p>
    <w:p w:rsidR="007A7658" w:rsidRPr="0069079B" w:rsidRDefault="007A7658" w:rsidP="007A7658">
      <w:pPr>
        <w:spacing w:line="276" w:lineRule="auto"/>
        <w:ind w:firstLine="709"/>
        <w:rPr>
          <w:rFonts w:eastAsia="Calibri" w:cs="Times New Roman"/>
        </w:rPr>
      </w:pPr>
      <w:r w:rsidRPr="0069079B">
        <w:rPr>
          <w:rFonts w:eastAsia="Calibri" w:cs="Times New Roman"/>
        </w:rPr>
        <w:t>- по всем инженерным системам по внутридомовым сетям отмечается 95-100% и</w:t>
      </w:r>
      <w:r w:rsidRPr="0069079B">
        <w:rPr>
          <w:rFonts w:eastAsia="Calibri" w:cs="Times New Roman"/>
        </w:rPr>
        <w:t>з</w:t>
      </w:r>
      <w:r w:rsidRPr="0069079B">
        <w:rPr>
          <w:rFonts w:eastAsia="Calibri" w:cs="Times New Roman"/>
        </w:rPr>
        <w:t>нос;</w:t>
      </w:r>
    </w:p>
    <w:p w:rsidR="007A7658" w:rsidRPr="0069079B" w:rsidRDefault="007A7658" w:rsidP="007A7658">
      <w:pPr>
        <w:spacing w:line="276" w:lineRule="auto"/>
        <w:ind w:firstLine="709"/>
        <w:rPr>
          <w:rFonts w:eastAsia="Calibri" w:cs="Times New Roman"/>
        </w:rPr>
      </w:pPr>
      <w:r w:rsidRPr="0069079B">
        <w:rPr>
          <w:rFonts w:eastAsia="Calibri" w:cs="Times New Roman"/>
        </w:rPr>
        <w:t>- наибольший износ внешних инженерных сетей отмечается по системе водосна</w:t>
      </w:r>
      <w:r w:rsidRPr="0069079B">
        <w:rPr>
          <w:rFonts w:eastAsia="Calibri" w:cs="Times New Roman"/>
        </w:rPr>
        <w:t>б</w:t>
      </w:r>
      <w:r w:rsidRPr="0069079B">
        <w:rPr>
          <w:rFonts w:eastAsia="Calibri" w:cs="Times New Roman"/>
        </w:rPr>
        <w:t>жения, наименьший – по системе водоотведения;</w:t>
      </w:r>
    </w:p>
    <w:p w:rsidR="007A7658" w:rsidRPr="0069079B" w:rsidRDefault="007A7658" w:rsidP="007A7658">
      <w:pPr>
        <w:spacing w:line="276" w:lineRule="auto"/>
        <w:ind w:firstLine="709"/>
        <w:rPr>
          <w:rFonts w:eastAsia="Calibri" w:cs="Times New Roman"/>
        </w:rPr>
      </w:pPr>
      <w:r w:rsidRPr="0069079B">
        <w:rPr>
          <w:rFonts w:eastAsia="Calibri" w:cs="Times New Roman"/>
        </w:rPr>
        <w:t>- в целом требуется проведение работ по замене и реконструкции инженерных с</w:t>
      </w:r>
      <w:r w:rsidRPr="0069079B">
        <w:rPr>
          <w:rFonts w:eastAsia="Calibri" w:cs="Times New Roman"/>
        </w:rPr>
        <w:t>е</w:t>
      </w:r>
      <w:r w:rsidRPr="0069079B">
        <w:rPr>
          <w:rFonts w:eastAsia="Calibri" w:cs="Times New Roman"/>
        </w:rPr>
        <w:t>тей по всем системам;</w:t>
      </w:r>
    </w:p>
    <w:p w:rsidR="007A7658" w:rsidRPr="0069079B" w:rsidRDefault="007A7658" w:rsidP="007A7658">
      <w:pPr>
        <w:spacing w:line="276" w:lineRule="auto"/>
        <w:ind w:firstLine="709"/>
        <w:rPr>
          <w:rFonts w:eastAsia="Calibri" w:cs="Times New Roman"/>
        </w:rPr>
      </w:pPr>
      <w:r w:rsidRPr="0069079B">
        <w:rPr>
          <w:rFonts w:eastAsia="Calibri" w:cs="Times New Roman"/>
        </w:rPr>
        <w:t>- ведутся активные работы по замене и усилению мощности сетей электроснабж</w:t>
      </w:r>
      <w:r w:rsidRPr="0069079B">
        <w:rPr>
          <w:rFonts w:eastAsia="Calibri" w:cs="Times New Roman"/>
        </w:rPr>
        <w:t>е</w:t>
      </w:r>
      <w:r w:rsidRPr="0069079B">
        <w:rPr>
          <w:rFonts w:eastAsia="Calibri" w:cs="Times New Roman"/>
        </w:rPr>
        <w:t xml:space="preserve">ния. </w:t>
      </w:r>
    </w:p>
    <w:p w:rsidR="007A7658" w:rsidRPr="0069079B" w:rsidRDefault="007A7658" w:rsidP="006F1B1E">
      <w:pPr>
        <w:pStyle w:val="3"/>
        <w:ind w:firstLine="0"/>
      </w:pPr>
      <w:bookmarkStart w:id="17" w:name="_Toc416083057"/>
      <w:r w:rsidRPr="0069079B">
        <w:t>1.6.2. Анализ качества и доступности транспортного обслуживания</w:t>
      </w:r>
      <w:bookmarkEnd w:id="17"/>
    </w:p>
    <w:p w:rsidR="007A7658" w:rsidRPr="0069079B" w:rsidRDefault="007A7658" w:rsidP="007A7658">
      <w:pPr>
        <w:spacing w:line="276" w:lineRule="auto"/>
        <w:ind w:firstLine="709"/>
        <w:rPr>
          <w:rFonts w:eastAsia="Calibri" w:cs="Times New Roman"/>
        </w:rPr>
      </w:pPr>
      <w:r w:rsidRPr="0069079B">
        <w:rPr>
          <w:rFonts w:eastAsia="Calibri" w:cs="Times New Roman"/>
        </w:rPr>
        <w:t>Основные транспортные потоки из МО «Вистинское сельское поселение» напра</w:t>
      </w:r>
      <w:r w:rsidRPr="0069079B">
        <w:rPr>
          <w:rFonts w:eastAsia="Calibri" w:cs="Times New Roman"/>
        </w:rPr>
        <w:t>в</w:t>
      </w:r>
      <w:r w:rsidRPr="0069079B">
        <w:rPr>
          <w:rFonts w:eastAsia="Calibri" w:cs="Times New Roman"/>
        </w:rPr>
        <w:t>лены в сторону г. Кингисеппа, Соснового бора, Санкт-Петербурга. Деятельность по пер</w:t>
      </w:r>
      <w:r w:rsidRPr="0069079B">
        <w:rPr>
          <w:rFonts w:eastAsia="Calibri" w:cs="Times New Roman"/>
        </w:rPr>
        <w:t>е</w:t>
      </w:r>
      <w:r w:rsidRPr="0069079B">
        <w:rPr>
          <w:rFonts w:eastAsia="Calibri" w:cs="Times New Roman"/>
        </w:rPr>
        <w:t xml:space="preserve">возке пассажиров на регулярных автобусных рейсах осуществляет ОАО «Кингисеппский автобусный парк». Территория сельского поселения обслуживается двумя автобусными маршрутами. Транспортное сообщение с поселением осуществляется автобусами ОАО «КАТ» до </w:t>
      </w:r>
      <w:proofErr w:type="spellStart"/>
      <w:r w:rsidRPr="0069079B">
        <w:rPr>
          <w:rFonts w:eastAsia="Calibri" w:cs="Times New Roman"/>
        </w:rPr>
        <w:t>ст</w:t>
      </w:r>
      <w:proofErr w:type="gramStart"/>
      <w:r w:rsidRPr="0069079B">
        <w:rPr>
          <w:rFonts w:eastAsia="Calibri" w:cs="Times New Roman"/>
        </w:rPr>
        <w:t>.К</w:t>
      </w:r>
      <w:proofErr w:type="gramEnd"/>
      <w:r w:rsidRPr="0069079B">
        <w:rPr>
          <w:rFonts w:eastAsia="Calibri" w:cs="Times New Roman"/>
        </w:rPr>
        <w:t>алище</w:t>
      </w:r>
      <w:proofErr w:type="spellEnd"/>
      <w:r w:rsidRPr="0069079B">
        <w:rPr>
          <w:rFonts w:eastAsia="Calibri" w:cs="Times New Roman"/>
        </w:rPr>
        <w:t xml:space="preserve">. далее электричками до Балтийского вокзала г. Санкт-Петербурга, или автобусом от поселения до Кингисеппа, далее автобусом до Санкт-Петербурга. </w:t>
      </w:r>
    </w:p>
    <w:p w:rsidR="007A7658" w:rsidRPr="0069079B" w:rsidRDefault="007A7658" w:rsidP="007A7658">
      <w:pPr>
        <w:spacing w:line="276" w:lineRule="auto"/>
        <w:ind w:firstLine="709"/>
        <w:rPr>
          <w:rFonts w:eastAsia="Calibri" w:cs="Times New Roman"/>
        </w:rPr>
      </w:pPr>
      <w:r w:rsidRPr="0069079B">
        <w:rPr>
          <w:rFonts w:eastAsia="Calibri" w:cs="Times New Roman"/>
        </w:rPr>
        <w:t xml:space="preserve">В Вистинском сельском поселении 5 населенных пунктов с общей численностью постоянно проживающего населения 151 человек не имеют регулярного автобусного и (или) железнодорожного сообщения с административным центром. </w:t>
      </w:r>
    </w:p>
    <w:p w:rsidR="007A7658" w:rsidRPr="0069079B" w:rsidRDefault="007A7658" w:rsidP="007A7658">
      <w:pPr>
        <w:spacing w:line="276" w:lineRule="auto"/>
        <w:ind w:firstLine="709"/>
        <w:rPr>
          <w:rFonts w:eastAsia="Calibri" w:cs="Times New Roman"/>
        </w:rPr>
      </w:pPr>
      <w:r w:rsidRPr="0069079B">
        <w:rPr>
          <w:rFonts w:eastAsia="Calibri" w:cs="Times New Roman"/>
        </w:rPr>
        <w:t>В целом транспортное сообщение муниципального образования с районным це</w:t>
      </w:r>
      <w:r w:rsidRPr="0069079B">
        <w:rPr>
          <w:rFonts w:eastAsia="Calibri" w:cs="Times New Roman"/>
        </w:rPr>
        <w:t>н</w:t>
      </w:r>
      <w:r w:rsidRPr="0069079B">
        <w:rPr>
          <w:rFonts w:eastAsia="Calibri" w:cs="Times New Roman"/>
        </w:rPr>
        <w:t>тром можно охарактеризовать как затрудненное. Уехать из поселения и вернуться в него фактически получается 1 раз в сутки, т.е. каждая поездка в районный центр – получение государственной услуги, визит в учреждение здравоохранения и т.д. – занимают целый день, что, учитывая высокую долю населения старше трудоспособного возраста, пре</w:t>
      </w:r>
      <w:r w:rsidRPr="0069079B">
        <w:rPr>
          <w:rFonts w:eastAsia="Calibri" w:cs="Times New Roman"/>
        </w:rPr>
        <w:t>д</w:t>
      </w:r>
      <w:r w:rsidRPr="0069079B">
        <w:rPr>
          <w:rFonts w:eastAsia="Calibri" w:cs="Times New Roman"/>
        </w:rPr>
        <w:t>ставляется затруднительным. Кроме того, фактор труднодоступности транспортного с</w:t>
      </w:r>
      <w:r w:rsidRPr="0069079B">
        <w:rPr>
          <w:rFonts w:eastAsia="Calibri" w:cs="Times New Roman"/>
        </w:rPr>
        <w:t>о</w:t>
      </w:r>
      <w:r w:rsidRPr="0069079B">
        <w:rPr>
          <w:rFonts w:eastAsia="Calibri" w:cs="Times New Roman"/>
        </w:rPr>
        <w:t xml:space="preserve">общения обуславливает достаточно высокая стоимость проезда – стоимость проезда из сельского поселения до Санкт-Петербурга составляет 260 рублей (в одну сторону). </w:t>
      </w:r>
    </w:p>
    <w:p w:rsidR="007A7658" w:rsidRPr="0069079B" w:rsidRDefault="007A7658" w:rsidP="007A7658">
      <w:pPr>
        <w:spacing w:line="276" w:lineRule="auto"/>
        <w:ind w:firstLine="709"/>
        <w:rPr>
          <w:rFonts w:eastAsia="Calibri" w:cs="Times New Roman"/>
        </w:rPr>
      </w:pPr>
      <w:r w:rsidRPr="0069079B">
        <w:rPr>
          <w:rFonts w:eastAsia="Calibri" w:cs="Times New Roman"/>
        </w:rPr>
        <w:t xml:space="preserve">Отдельной проблемой является транспортное сообщение внутри муниципального образования. С закрытием 10-11 классов в Вистинской школе появилась необходимость создания муниципального маршрута, обеспечивающего развозку школьников к местам обучения, поскольку ближайшие старшие классы располагаются на расстоянии 25 км от прежней школы. В настоящее время такой маршрут отсутствует. </w:t>
      </w:r>
    </w:p>
    <w:p w:rsidR="007A7658" w:rsidRPr="0069079B" w:rsidRDefault="007A7658" w:rsidP="007A7658">
      <w:pPr>
        <w:spacing w:line="276" w:lineRule="auto"/>
        <w:ind w:firstLine="709"/>
        <w:rPr>
          <w:rFonts w:eastAsia="Calibri" w:cs="Times New Roman"/>
        </w:rPr>
      </w:pPr>
      <w:r w:rsidRPr="0069079B">
        <w:rPr>
          <w:rFonts w:eastAsia="Calibri" w:cs="Times New Roman"/>
        </w:rPr>
        <w:t>Кроме того, часть дорог, расположенных на территории Вистинского сельского п</w:t>
      </w:r>
      <w:r w:rsidRPr="0069079B">
        <w:rPr>
          <w:rFonts w:eastAsia="Calibri" w:cs="Times New Roman"/>
        </w:rPr>
        <w:t>о</w:t>
      </w:r>
      <w:r w:rsidRPr="0069079B">
        <w:rPr>
          <w:rFonts w:eastAsia="Calibri" w:cs="Times New Roman"/>
        </w:rPr>
        <w:t>селения, находится в ненормативном состоянии. В 2014 году Кингисеппской городской прокуратурой совместно с ОГИБДД ОМВД России по Кингисеппскому району Лени</w:t>
      </w:r>
      <w:r w:rsidRPr="0069079B">
        <w:rPr>
          <w:rFonts w:eastAsia="Calibri" w:cs="Times New Roman"/>
        </w:rPr>
        <w:t>н</w:t>
      </w:r>
      <w:r w:rsidRPr="0069079B">
        <w:rPr>
          <w:rFonts w:eastAsia="Calibri" w:cs="Times New Roman"/>
        </w:rPr>
        <w:t>градской области проведено обследование автомобильных дорог, расположенных на те</w:t>
      </w:r>
      <w:r w:rsidRPr="0069079B">
        <w:rPr>
          <w:rFonts w:eastAsia="Calibri" w:cs="Times New Roman"/>
        </w:rPr>
        <w:t>р</w:t>
      </w:r>
      <w:r w:rsidRPr="0069079B">
        <w:rPr>
          <w:rFonts w:eastAsia="Calibri" w:cs="Times New Roman"/>
        </w:rPr>
        <w:t>ритории муниципального образования "Вистинское сельское поселение". Проверка позв</w:t>
      </w:r>
      <w:r w:rsidRPr="0069079B">
        <w:rPr>
          <w:rFonts w:eastAsia="Calibri" w:cs="Times New Roman"/>
        </w:rPr>
        <w:t>о</w:t>
      </w:r>
      <w:r w:rsidRPr="0069079B">
        <w:rPr>
          <w:rFonts w:eastAsia="Calibri" w:cs="Times New Roman"/>
        </w:rPr>
        <w:t xml:space="preserve">лила выявить неровности, выбоины, иные несоответствия покрытия дорог требованиям ГОСТ </w:t>
      </w:r>
      <w:proofErr w:type="gramStart"/>
      <w:r w:rsidRPr="0069079B">
        <w:rPr>
          <w:rFonts w:eastAsia="Calibri" w:cs="Times New Roman"/>
        </w:rPr>
        <w:t>Р</w:t>
      </w:r>
      <w:proofErr w:type="gramEnd"/>
      <w:r w:rsidRPr="0069079B">
        <w:rPr>
          <w:rFonts w:eastAsia="Calibri" w:cs="Times New Roman"/>
        </w:rPr>
        <w:t xml:space="preserve"> 50597-93. По итогам проверок к администрации муниципального образования </w:t>
      </w:r>
      <w:r w:rsidRPr="0069079B">
        <w:rPr>
          <w:rFonts w:eastAsia="Calibri" w:cs="Times New Roman"/>
        </w:rPr>
        <w:lastRenderedPageBreak/>
        <w:t xml:space="preserve">"Вистинское сельское поселение" было предъявлено 15 исковых заявлений об обязании </w:t>
      </w:r>
      <w:proofErr w:type="gramStart"/>
      <w:r w:rsidRPr="0069079B">
        <w:rPr>
          <w:rFonts w:eastAsia="Calibri" w:cs="Times New Roman"/>
        </w:rPr>
        <w:t>привести</w:t>
      </w:r>
      <w:proofErr w:type="gramEnd"/>
      <w:r w:rsidRPr="0069079B">
        <w:rPr>
          <w:rFonts w:eastAsia="Calibri" w:cs="Times New Roman"/>
        </w:rPr>
        <w:t xml:space="preserve"> дороги в надлежащее состояние. </w:t>
      </w:r>
    </w:p>
    <w:p w:rsidR="007A7658" w:rsidRPr="0069079B" w:rsidRDefault="007A7658" w:rsidP="007A7658">
      <w:pPr>
        <w:spacing w:line="276" w:lineRule="auto"/>
        <w:ind w:firstLine="709"/>
        <w:rPr>
          <w:rFonts w:eastAsia="Calibri" w:cs="Times New Roman"/>
        </w:rPr>
      </w:pPr>
      <w:r w:rsidRPr="0069079B">
        <w:rPr>
          <w:rFonts w:eastAsia="Calibri" w:cs="Times New Roman"/>
        </w:rPr>
        <w:t>Таким образом, одной из существенных проблем социальной сферы Вистинского сельского поселения является низкая транспортная доступность основных социальных объектов периодического посещения (поликлиники и больницы, скорая помощь), а также некоторых объектов повседневного посещения (старшие классы общеобразовательных учреждений). Требуются действия по повышению транспортной доступности объектов социальной сферы путем введения дополнительных рейсов или организации новых мар</w:t>
      </w:r>
      <w:r w:rsidRPr="0069079B">
        <w:rPr>
          <w:rFonts w:eastAsia="Calibri" w:cs="Times New Roman"/>
        </w:rPr>
        <w:t>ш</w:t>
      </w:r>
      <w:r w:rsidRPr="0069079B">
        <w:rPr>
          <w:rFonts w:eastAsia="Calibri" w:cs="Times New Roman"/>
        </w:rPr>
        <w:t xml:space="preserve">рутов, введение субсидирования перевозок социально незащищенных слоев населения. </w:t>
      </w:r>
    </w:p>
    <w:p w:rsidR="007A7658" w:rsidRPr="0069079B" w:rsidRDefault="007A7658" w:rsidP="007A7658">
      <w:pPr>
        <w:spacing w:line="276" w:lineRule="auto"/>
        <w:ind w:firstLine="709"/>
        <w:rPr>
          <w:rFonts w:eastAsia="Calibri" w:cs="Times New Roman"/>
        </w:rPr>
      </w:pPr>
      <w:r w:rsidRPr="0069079B">
        <w:rPr>
          <w:rFonts w:eastAsia="Calibri" w:cs="Times New Roman"/>
        </w:rPr>
        <w:t xml:space="preserve">Одним из направлений деятельности по обеспечению транспортной доступности должно являться также поддержание дорог в нормативном состоянии, в </w:t>
      </w:r>
      <w:proofErr w:type="spellStart"/>
      <w:r w:rsidRPr="0069079B">
        <w:rPr>
          <w:rFonts w:eastAsia="Calibri" w:cs="Times New Roman"/>
        </w:rPr>
        <w:t>т.ч</w:t>
      </w:r>
      <w:proofErr w:type="spellEnd"/>
      <w:r w:rsidRPr="0069079B">
        <w:rPr>
          <w:rFonts w:eastAsia="Calibri" w:cs="Times New Roman"/>
        </w:rPr>
        <w:t>. за счет средств, получаемых в рамках программы социально-экономического партнерства и з</w:t>
      </w:r>
      <w:r w:rsidRPr="0069079B">
        <w:rPr>
          <w:rFonts w:eastAsia="Calibri" w:cs="Times New Roman"/>
        </w:rPr>
        <w:t>а</w:t>
      </w:r>
      <w:r w:rsidRPr="0069079B">
        <w:rPr>
          <w:rFonts w:eastAsia="Calibri" w:cs="Times New Roman"/>
        </w:rPr>
        <w:t xml:space="preserve">ключенных по ней соглашений.  </w:t>
      </w:r>
    </w:p>
    <w:p w:rsidR="007A7658" w:rsidRPr="0069079B" w:rsidRDefault="007A7658" w:rsidP="008132C1">
      <w:pPr>
        <w:ind w:left="360"/>
      </w:pPr>
    </w:p>
    <w:p w:rsidR="00E928FC" w:rsidRPr="0069079B" w:rsidRDefault="00E928FC" w:rsidP="00DC5153">
      <w:pPr>
        <w:pStyle w:val="3"/>
        <w:ind w:firstLine="0"/>
      </w:pPr>
      <w:bookmarkStart w:id="18" w:name="_Toc416083058"/>
      <w:r w:rsidRPr="0069079B">
        <w:t>1.7. Оценка состояния организационных структур и эффективности деятельн</w:t>
      </w:r>
      <w:r w:rsidRPr="0069079B">
        <w:t>о</w:t>
      </w:r>
      <w:r w:rsidRPr="0069079B">
        <w:t>сти органов местного самоуправления</w:t>
      </w:r>
      <w:bookmarkEnd w:id="18"/>
    </w:p>
    <w:p w:rsidR="001F3031" w:rsidRPr="0069079B" w:rsidRDefault="001F3031" w:rsidP="001F3031"/>
    <w:p w:rsidR="00E43C9F" w:rsidRPr="0069079B" w:rsidRDefault="00D46E45" w:rsidP="00DC5153">
      <w:pPr>
        <w:spacing w:line="276" w:lineRule="auto"/>
        <w:ind w:firstLine="709"/>
      </w:pPr>
      <w:r w:rsidRPr="0069079B">
        <w:t xml:space="preserve">По состоянию на 2013 год органы местного самоуправления были укомплектованы штатом </w:t>
      </w:r>
      <w:r w:rsidR="001F3031" w:rsidRPr="0069079B">
        <w:t>со среднесписочной численностью</w:t>
      </w:r>
      <w:r w:rsidRPr="0069079B">
        <w:t xml:space="preserve"> 13 человек, </w:t>
      </w:r>
      <w:r w:rsidR="00E43C9F" w:rsidRPr="0069079B">
        <w:t>с уровнем заработной платы в среднем ок.44 тыс</w:t>
      </w:r>
      <w:r w:rsidR="00DC5153" w:rsidRPr="0069079B">
        <w:t>.</w:t>
      </w:r>
      <w:r w:rsidR="00E43C9F" w:rsidRPr="0069079B">
        <w:t xml:space="preserve"> рублей. По результатам стратегического анализа по п. 1.3 (Оценка ра</w:t>
      </w:r>
      <w:r w:rsidR="00E43C9F" w:rsidRPr="0069079B">
        <w:t>з</w:t>
      </w:r>
      <w:r w:rsidR="00E43C9F" w:rsidRPr="0069079B">
        <w:t>вития социальной сферы муниципального образования), п.1.4 (Оценка достигнутого кач</w:t>
      </w:r>
      <w:r w:rsidR="00E43C9F" w:rsidRPr="0069079B">
        <w:t>е</w:t>
      </w:r>
      <w:r w:rsidR="00E43C9F" w:rsidRPr="0069079B">
        <w:t>ства жизни), п.1.6 (Анализ качества и доступности инфраструктуры) результаты деятел</w:t>
      </w:r>
      <w:r w:rsidR="00E43C9F" w:rsidRPr="0069079B">
        <w:t>ь</w:t>
      </w:r>
      <w:r w:rsidR="00E43C9F" w:rsidRPr="0069079B">
        <w:t xml:space="preserve">ности местной администрации следует признать в основном успешными. В поселении обеспечивается достойный уровень качества </w:t>
      </w:r>
      <w:proofErr w:type="gramStart"/>
      <w:r w:rsidR="00E43C9F" w:rsidRPr="0069079B">
        <w:t>жизни</w:t>
      </w:r>
      <w:proofErr w:type="gramEnd"/>
      <w:r w:rsidR="001F3031" w:rsidRPr="0069079B">
        <w:t xml:space="preserve"> по многим параметрам превосход</w:t>
      </w:r>
      <w:r w:rsidR="001F3031" w:rsidRPr="0069079B">
        <w:t>я</w:t>
      </w:r>
      <w:r w:rsidR="001F3031" w:rsidRPr="0069079B">
        <w:t xml:space="preserve">щий </w:t>
      </w:r>
      <w:proofErr w:type="spellStart"/>
      <w:r w:rsidR="001F3031" w:rsidRPr="0069079B">
        <w:t>среднеобластные</w:t>
      </w:r>
      <w:proofErr w:type="spellEnd"/>
      <w:r w:rsidR="001F3031" w:rsidRPr="0069079B">
        <w:t xml:space="preserve"> показатели</w:t>
      </w:r>
      <w:r w:rsidR="00E43C9F" w:rsidRPr="0069079B">
        <w:t xml:space="preserve">, </w:t>
      </w:r>
      <w:r w:rsidR="001F3031" w:rsidRPr="0069079B">
        <w:t xml:space="preserve">обеспечивается </w:t>
      </w:r>
      <w:r w:rsidR="00E43C9F" w:rsidRPr="0069079B">
        <w:t>доступно</w:t>
      </w:r>
      <w:r w:rsidR="001F3031" w:rsidRPr="0069079B">
        <w:t>с</w:t>
      </w:r>
      <w:r w:rsidR="00DC5153" w:rsidRPr="0069079B">
        <w:t>т</w:t>
      </w:r>
      <w:r w:rsidR="001F3031" w:rsidRPr="0069079B">
        <w:t>ь</w:t>
      </w:r>
      <w:r w:rsidR="00E43C9F" w:rsidRPr="0069079B">
        <w:t xml:space="preserve"> основных муниципальных услуг</w:t>
      </w:r>
      <w:r w:rsidR="001F3031" w:rsidRPr="0069079B">
        <w:t xml:space="preserve"> ежедневного использования</w:t>
      </w:r>
      <w:r w:rsidR="00E43C9F" w:rsidRPr="0069079B">
        <w:t>, коммунальные услуги предоставляются без серьезных срывов (за исключением случаев чрезвычайных ситуаций природного характера).</w:t>
      </w:r>
    </w:p>
    <w:p w:rsidR="00E43C9F" w:rsidRPr="0069079B" w:rsidRDefault="00E43C9F" w:rsidP="00DC5153">
      <w:pPr>
        <w:spacing w:line="276" w:lineRule="auto"/>
        <w:ind w:firstLine="709"/>
      </w:pPr>
      <w:r w:rsidRPr="0069079B">
        <w:t>Основными проблемами, лежащими в компетенции органов местного самоупра</w:t>
      </w:r>
      <w:r w:rsidRPr="0069079B">
        <w:t>в</w:t>
      </w:r>
      <w:r w:rsidRPr="0069079B">
        <w:t>ления и не имеющих</w:t>
      </w:r>
      <w:r w:rsidR="00DC5153" w:rsidRPr="0069079B">
        <w:t xml:space="preserve"> решения,</w:t>
      </w:r>
      <w:r w:rsidRPr="0069079B">
        <w:t xml:space="preserve"> по состоянию на 2014 год являются:</w:t>
      </w:r>
    </w:p>
    <w:p w:rsidR="001F3031" w:rsidRPr="0069079B" w:rsidRDefault="001F3031" w:rsidP="00DC5153">
      <w:pPr>
        <w:pStyle w:val="a3"/>
        <w:numPr>
          <w:ilvl w:val="0"/>
          <w:numId w:val="20"/>
        </w:numPr>
        <w:spacing w:line="276" w:lineRule="auto"/>
      </w:pPr>
      <w:r w:rsidRPr="0069079B">
        <w:t>Неполное использование возможностей областного закона от 14</w:t>
      </w:r>
      <w:r w:rsidR="00E43C9F" w:rsidRPr="0069079B">
        <w:t>.</w:t>
      </w:r>
      <w:r w:rsidRPr="0069079B">
        <w:t>12.2012 года №95-оз «О содействии развитию на части территорий муниципальных образований Л</w:t>
      </w:r>
      <w:r w:rsidRPr="0069079B">
        <w:t>е</w:t>
      </w:r>
      <w:r w:rsidRPr="0069079B">
        <w:t>нинградской области иных форм местного самоуправления</w:t>
      </w:r>
      <w:r w:rsidR="003A066F" w:rsidRPr="0069079B">
        <w:t xml:space="preserve">». </w:t>
      </w:r>
      <w:proofErr w:type="gramStart"/>
      <w:r w:rsidRPr="0069079B">
        <w:t>Опыт поселений из других районов области показывает, что предлагаемый областным законом инст</w:t>
      </w:r>
      <w:r w:rsidRPr="0069079B">
        <w:t>и</w:t>
      </w:r>
      <w:r w:rsidRPr="0069079B">
        <w:t>тут старост может способствовать решению локальных насущных задач с испол</w:t>
      </w:r>
      <w:r w:rsidRPr="0069079B">
        <w:t>ь</w:t>
      </w:r>
      <w:r w:rsidRPr="0069079B">
        <w:t xml:space="preserve">зованием областных бюджетных субсидий, в </w:t>
      </w:r>
      <w:proofErr w:type="spellStart"/>
      <w:r w:rsidRPr="0069079B">
        <w:t>т.ч</w:t>
      </w:r>
      <w:proofErr w:type="spellEnd"/>
      <w:r w:rsidRPr="0069079B">
        <w:t>. могут успешно решаться пробл</w:t>
      </w:r>
      <w:r w:rsidRPr="0069079B">
        <w:t>е</w:t>
      </w:r>
      <w:r w:rsidRPr="0069079B">
        <w:t>мы</w:t>
      </w:r>
      <w:r w:rsidR="00DC5153" w:rsidRPr="0069079B">
        <w:t>,</w:t>
      </w:r>
      <w:r w:rsidRPr="0069079B">
        <w:t xml:space="preserve"> актуальные и для Вистинского сельского поселения, </w:t>
      </w:r>
      <w:r w:rsidR="00DC5153" w:rsidRPr="0069079B">
        <w:t xml:space="preserve">такие </w:t>
      </w:r>
      <w:r w:rsidRPr="0069079B">
        <w:t>как создание добр</w:t>
      </w:r>
      <w:r w:rsidRPr="0069079B">
        <w:t>о</w:t>
      </w:r>
      <w:r w:rsidRPr="0069079B">
        <w:t>вольных пожарных дружин и оснащение их оборудованием, отдельные вопросы ремонта зданий и содержания общественных пространств и др.</w:t>
      </w:r>
      <w:r w:rsidR="003A066F" w:rsidRPr="0069079B">
        <w:t xml:space="preserve"> </w:t>
      </w:r>
      <w:proofErr w:type="gramEnd"/>
    </w:p>
    <w:p w:rsidR="001F3031" w:rsidRPr="0069079B" w:rsidRDefault="00E43C9F" w:rsidP="00DC5153">
      <w:pPr>
        <w:pStyle w:val="a3"/>
        <w:numPr>
          <w:ilvl w:val="0"/>
          <w:numId w:val="20"/>
        </w:numPr>
        <w:spacing w:line="276" w:lineRule="auto"/>
      </w:pPr>
      <w:r w:rsidRPr="0069079B">
        <w:t>Социальная напряженность, связанная с ходом и результатами проведения общ</w:t>
      </w:r>
      <w:r w:rsidRPr="0069079B">
        <w:t>е</w:t>
      </w:r>
      <w:r w:rsidRPr="0069079B">
        <w:t>ственных слушаний по инвестиционным проектам на территории поселения</w:t>
      </w:r>
      <w:r w:rsidR="003A066F" w:rsidRPr="0069079B">
        <w:t xml:space="preserve">. </w:t>
      </w:r>
      <w:r w:rsidR="001F3031" w:rsidRPr="0069079B">
        <w:t>Зн</w:t>
      </w:r>
      <w:r w:rsidR="001F3031" w:rsidRPr="0069079B">
        <w:t>а</w:t>
      </w:r>
      <w:r w:rsidR="001F3031" w:rsidRPr="0069079B">
        <w:t xml:space="preserve">чительный объем инвестиционной деятельности на территории поселения зачастую не </w:t>
      </w:r>
      <w:proofErr w:type="gramStart"/>
      <w:r w:rsidR="001F3031" w:rsidRPr="0069079B">
        <w:t>увязанная</w:t>
      </w:r>
      <w:proofErr w:type="gramEnd"/>
      <w:r w:rsidR="001F3031" w:rsidRPr="0069079B">
        <w:t xml:space="preserve"> по целям и задачам с социальным и этнокультурным развитием ведет к острым противостояниям инвесторов, администрации поселения и населения. Необходима реализация политики гармонизации многосторонних отношений участников социально-экономического развития на базе концепции устойчивого </w:t>
      </w:r>
      <w:r w:rsidR="001F3031" w:rsidRPr="0069079B">
        <w:lastRenderedPageBreak/>
        <w:t>развития, кроме того необходимо провести обучение сотрудников администрации, ответственных за проведение общественных слушаний по бесконфликтным мет</w:t>
      </w:r>
      <w:r w:rsidR="001F3031" w:rsidRPr="0069079B">
        <w:t>о</w:t>
      </w:r>
      <w:r w:rsidR="001F3031" w:rsidRPr="0069079B">
        <w:t>дам достижения консенсуса;</w:t>
      </w:r>
    </w:p>
    <w:p w:rsidR="00D46E45" w:rsidRPr="0069079B" w:rsidRDefault="00E43C9F" w:rsidP="00DC5153">
      <w:pPr>
        <w:pStyle w:val="a3"/>
        <w:numPr>
          <w:ilvl w:val="0"/>
          <w:numId w:val="20"/>
        </w:numPr>
        <w:spacing w:line="276" w:lineRule="auto"/>
      </w:pPr>
      <w:r w:rsidRPr="0069079B">
        <w:t>Отсутствие экологической стратегии поселения.</w:t>
      </w:r>
      <w:r w:rsidR="003A066F" w:rsidRPr="0069079B">
        <w:t xml:space="preserve"> </w:t>
      </w:r>
      <w:r w:rsidR="001F3031" w:rsidRPr="0069079B">
        <w:t>Разработка экологической страт</w:t>
      </w:r>
      <w:r w:rsidR="001F3031" w:rsidRPr="0069079B">
        <w:t>е</w:t>
      </w:r>
      <w:r w:rsidR="001F3031" w:rsidRPr="0069079B">
        <w:t>гии поселения позволит сформировать долгосрочную политику поселения в обл</w:t>
      </w:r>
      <w:r w:rsidR="001F3031" w:rsidRPr="0069079B">
        <w:t>а</w:t>
      </w:r>
      <w:r w:rsidR="001F3031" w:rsidRPr="0069079B">
        <w:t>сти охраны окружающей среды, политику действий поселения относительно инв</w:t>
      </w:r>
      <w:r w:rsidR="001F3031" w:rsidRPr="0069079B">
        <w:t>е</w:t>
      </w:r>
      <w:r w:rsidR="001F3031" w:rsidRPr="0069079B">
        <w:t>стиционных проектов на территории муниципаль</w:t>
      </w:r>
      <w:r w:rsidR="0056686C" w:rsidRPr="0069079B">
        <w:t>ного образования, сформировать инструмент взаимодействия с общественностью.</w:t>
      </w:r>
    </w:p>
    <w:p w:rsidR="0056686C" w:rsidRPr="0069079B" w:rsidRDefault="0056686C" w:rsidP="00DC5153">
      <w:pPr>
        <w:pStyle w:val="a3"/>
        <w:numPr>
          <w:ilvl w:val="0"/>
          <w:numId w:val="20"/>
        </w:numPr>
        <w:spacing w:line="276" w:lineRule="auto"/>
      </w:pPr>
      <w:r w:rsidRPr="0069079B">
        <w:t>Неопределенность позиции по отношению к этнокультурным сообществам ижо</w:t>
      </w:r>
      <w:r w:rsidRPr="0069079B">
        <w:t>р</w:t>
      </w:r>
      <w:r w:rsidRPr="0069079B">
        <w:t>ского народа. В рамках реализации Программы необходимо обеспечение достиж</w:t>
      </w:r>
      <w:r w:rsidRPr="0069079B">
        <w:t>е</w:t>
      </w:r>
      <w:r w:rsidRPr="0069079B">
        <w:t>ния консенсуса по общности целей экономического, этнокультурного и социальн</w:t>
      </w:r>
      <w:r w:rsidRPr="0069079B">
        <w:t>о</w:t>
      </w:r>
      <w:r w:rsidRPr="0069079B">
        <w:t>го развития поселения между администрацией поселения и ижорским сообщ</w:t>
      </w:r>
      <w:r w:rsidRPr="0069079B">
        <w:t>е</w:t>
      </w:r>
      <w:r w:rsidRPr="0069079B">
        <w:t>ством. Поддерж</w:t>
      </w:r>
      <w:r w:rsidR="0021282B" w:rsidRPr="0069079B">
        <w:t xml:space="preserve">ать доступными органу местного самоуправления средствами </w:t>
      </w:r>
      <w:r w:rsidRPr="0069079B">
        <w:t>о</w:t>
      </w:r>
      <w:r w:rsidRPr="0069079B">
        <w:t>б</w:t>
      </w:r>
      <w:r w:rsidRPr="0069079B">
        <w:t>щественн</w:t>
      </w:r>
      <w:r w:rsidR="0021282B" w:rsidRPr="0069079B">
        <w:t>ую</w:t>
      </w:r>
      <w:r w:rsidRPr="0069079B">
        <w:t xml:space="preserve"> инициатив</w:t>
      </w:r>
      <w:r w:rsidR="0021282B" w:rsidRPr="0069079B">
        <w:t>у</w:t>
      </w:r>
      <w:r w:rsidRPr="0069079B">
        <w:t xml:space="preserve"> ижорского народа</w:t>
      </w:r>
      <w:r w:rsidR="0021282B" w:rsidRPr="0069079B">
        <w:t xml:space="preserve"> и сформировать</w:t>
      </w:r>
      <w:r w:rsidRPr="0069079B">
        <w:t xml:space="preserve"> активный элемент ра</w:t>
      </w:r>
      <w:r w:rsidRPr="0069079B">
        <w:t>з</w:t>
      </w:r>
      <w:r w:rsidRPr="0069079B">
        <w:t>вития гражданского общества в поселении.</w:t>
      </w:r>
    </w:p>
    <w:p w:rsidR="00F764A7" w:rsidRPr="0069079B" w:rsidRDefault="00F764A7" w:rsidP="00DC5153">
      <w:pPr>
        <w:pStyle w:val="a3"/>
        <w:numPr>
          <w:ilvl w:val="0"/>
          <w:numId w:val="20"/>
        </w:numPr>
        <w:spacing w:line="276" w:lineRule="auto"/>
      </w:pPr>
      <w:r w:rsidRPr="0069079B">
        <w:t>Незавершенность процессов постановки на кадастровый и налоговый учет земел</w:t>
      </w:r>
      <w:r w:rsidRPr="0069079B">
        <w:t>ь</w:t>
      </w:r>
      <w:r w:rsidRPr="0069079B">
        <w:t>ных участков. Администрации поселения необходимо обеспечить максимальное содействие процессам всецелого описания характеристик в Государственном к</w:t>
      </w:r>
      <w:r w:rsidRPr="0069079B">
        <w:t>а</w:t>
      </w:r>
      <w:r w:rsidRPr="0069079B">
        <w:t>дастре недвижимости и постановки на налоговый учет земельных участков, создать вместе с процессами развития градостроительной деятельности в поселении пол</w:t>
      </w:r>
      <w:r w:rsidRPr="0069079B">
        <w:t>о</w:t>
      </w:r>
      <w:r w:rsidRPr="0069079B">
        <w:t>жительную динамику роста доли земельных участков, являющихся объектами налогообложения земельным налогов. Результатом таких мероприятий станет рост налоговой базы и доходов муниципального бюджета.</w:t>
      </w:r>
    </w:p>
    <w:p w:rsidR="00F764A7" w:rsidRPr="0069079B" w:rsidRDefault="00F764A7" w:rsidP="00F764A7">
      <w:pPr>
        <w:pStyle w:val="a3"/>
      </w:pPr>
    </w:p>
    <w:p w:rsidR="00E928FC" w:rsidRPr="0069079B" w:rsidRDefault="00E928FC" w:rsidP="00DC5153">
      <w:pPr>
        <w:pStyle w:val="3"/>
        <w:ind w:firstLine="0"/>
      </w:pPr>
      <w:bookmarkStart w:id="19" w:name="_Toc416083059"/>
      <w:r w:rsidRPr="0069079B">
        <w:t>1.8. Оценка уровня градостроительного развития муниципального образов</w:t>
      </w:r>
      <w:r w:rsidRPr="0069079B">
        <w:t>а</w:t>
      </w:r>
      <w:r w:rsidRPr="0069079B">
        <w:t>ния</w:t>
      </w:r>
      <w:bookmarkEnd w:id="19"/>
    </w:p>
    <w:p w:rsidR="00A85731" w:rsidRPr="0069079B" w:rsidRDefault="00A85731" w:rsidP="00DC5153">
      <w:pPr>
        <w:spacing w:line="276" w:lineRule="auto"/>
        <w:ind w:firstLine="709"/>
      </w:pPr>
    </w:p>
    <w:p w:rsidR="00EF0D7C" w:rsidRPr="0069079B" w:rsidRDefault="008B50B0" w:rsidP="00DC5153">
      <w:pPr>
        <w:spacing w:line="276" w:lineRule="auto"/>
        <w:ind w:firstLine="709"/>
      </w:pPr>
      <w:proofErr w:type="gramStart"/>
      <w:r w:rsidRPr="0069079B">
        <w:t xml:space="preserve">Градостроительное развитие МО «Вистинское сельское поселения» обеспечено </w:t>
      </w:r>
      <w:r w:rsidR="005A1442" w:rsidRPr="0069079B">
        <w:t xml:space="preserve">комплексом документов, </w:t>
      </w:r>
      <w:r w:rsidRPr="0069079B">
        <w:t>разработанны</w:t>
      </w:r>
      <w:r w:rsidR="005A1442" w:rsidRPr="0069079B">
        <w:t>х</w:t>
      </w:r>
      <w:r w:rsidRPr="0069079B">
        <w:t xml:space="preserve"> </w:t>
      </w:r>
      <w:r w:rsidR="00EF0D7C" w:rsidRPr="0069079B">
        <w:t>на основании Градостроительного и Земельного</w:t>
      </w:r>
      <w:r w:rsidR="00BD3B2B" w:rsidRPr="0069079B">
        <w:t xml:space="preserve"> </w:t>
      </w:r>
      <w:r w:rsidR="00827B9B" w:rsidRPr="0069079B">
        <w:t>ко</w:t>
      </w:r>
      <w:r w:rsidR="00EF0D7C" w:rsidRPr="0069079B">
        <w:t>дексов Российской Федерации, закона от 06.10.2003 №131-ФЗ «Об общих принципах организации местного самоуправления в Российской Федерации и других нормативно-правовых актов РФ, Ленинградской области и муниципальных правовых актов МО «В</w:t>
      </w:r>
      <w:r w:rsidR="00EF0D7C" w:rsidRPr="0069079B">
        <w:t>и</w:t>
      </w:r>
      <w:r w:rsidR="00EF0D7C" w:rsidRPr="0069079B">
        <w:t>стинское сельское поселение»</w:t>
      </w:r>
      <w:r w:rsidR="00657DFB" w:rsidRPr="0069079B">
        <w:t>,</w:t>
      </w:r>
      <w:r w:rsidR="005A1442" w:rsidRPr="0069079B">
        <w:t xml:space="preserve"> утвержденных органами местного самоуправления в уст</w:t>
      </w:r>
      <w:r w:rsidR="005A1442" w:rsidRPr="0069079B">
        <w:t>а</w:t>
      </w:r>
      <w:r w:rsidR="005A1442" w:rsidRPr="0069079B">
        <w:t>новленном порядке.</w:t>
      </w:r>
      <w:proofErr w:type="gramEnd"/>
      <w:r w:rsidR="005A1442" w:rsidRPr="0069079B">
        <w:t xml:space="preserve"> В состав комплекса документов градостроительного развития посел</w:t>
      </w:r>
      <w:r w:rsidR="005A1442" w:rsidRPr="0069079B">
        <w:t>е</w:t>
      </w:r>
      <w:r w:rsidR="005A1442" w:rsidRPr="0069079B">
        <w:t>ния входят:</w:t>
      </w:r>
    </w:p>
    <w:p w:rsidR="008B50B0" w:rsidRPr="0069079B" w:rsidRDefault="008B50B0" w:rsidP="00DC5153">
      <w:pPr>
        <w:pStyle w:val="a3"/>
        <w:numPr>
          <w:ilvl w:val="0"/>
          <w:numId w:val="2"/>
        </w:numPr>
        <w:spacing w:line="276" w:lineRule="auto"/>
      </w:pPr>
      <w:r w:rsidRPr="0069079B">
        <w:t xml:space="preserve">Генеральный план на </w:t>
      </w:r>
      <w:r w:rsidR="00EF0D7C" w:rsidRPr="0069079B">
        <w:t>период до 2025 г. (прогнозируемый период – до 2035 года)</w:t>
      </w:r>
    </w:p>
    <w:p w:rsidR="00EF0D7C" w:rsidRPr="0069079B" w:rsidRDefault="00827B9B" w:rsidP="00DC5153">
      <w:pPr>
        <w:spacing w:line="276" w:lineRule="auto"/>
        <w:ind w:firstLine="709"/>
      </w:pPr>
      <w:r w:rsidRPr="0069079B">
        <w:t xml:space="preserve">Документ </w:t>
      </w:r>
      <w:r w:rsidR="00EF0D7C" w:rsidRPr="0069079B">
        <w:t>определяет стратегию развития и формирования градостроительных с</w:t>
      </w:r>
      <w:r w:rsidR="00EF0D7C" w:rsidRPr="0069079B">
        <w:t>и</w:t>
      </w:r>
      <w:r w:rsidR="00EF0D7C" w:rsidRPr="0069079B">
        <w:t>стем зонирования, расселения, планировочной структуры, архитектурно-пространственной композиции, обслуживания и организации отдыха населения, инжене</w:t>
      </w:r>
      <w:r w:rsidR="00EF0D7C" w:rsidRPr="0069079B">
        <w:t>р</w:t>
      </w:r>
      <w:r w:rsidR="00EF0D7C" w:rsidRPr="0069079B">
        <w:t>ного и транспортного обеспече</w:t>
      </w:r>
      <w:r w:rsidR="003C4B84" w:rsidRPr="0069079B">
        <w:t>ния;</w:t>
      </w:r>
    </w:p>
    <w:p w:rsidR="00EF0D7C" w:rsidRPr="0069079B" w:rsidRDefault="00EF0D7C" w:rsidP="00DC5153">
      <w:pPr>
        <w:pStyle w:val="a3"/>
        <w:numPr>
          <w:ilvl w:val="0"/>
          <w:numId w:val="2"/>
        </w:numPr>
        <w:spacing w:line="276" w:lineRule="auto"/>
      </w:pPr>
      <w:r w:rsidRPr="0069079B">
        <w:t>Прави</w:t>
      </w:r>
      <w:r w:rsidR="00657DFB" w:rsidRPr="0069079B">
        <w:t>ла землепользования и застройки</w:t>
      </w:r>
    </w:p>
    <w:p w:rsidR="00F93700" w:rsidRPr="0069079B" w:rsidRDefault="00BD3B2B" w:rsidP="00DC5153">
      <w:pPr>
        <w:spacing w:line="276" w:lineRule="auto"/>
        <w:ind w:firstLine="709"/>
      </w:pPr>
      <w:r w:rsidRPr="0069079B">
        <w:t>Определяют  территориальное зонирование территории МО «Вистинское сельское поселение» и устанавливают градостроительные регламенты для каждого вида выделе</w:t>
      </w:r>
      <w:r w:rsidRPr="0069079B">
        <w:t>н</w:t>
      </w:r>
      <w:r w:rsidRPr="0069079B">
        <w:t>ных территориальных зон.</w:t>
      </w:r>
    </w:p>
    <w:p w:rsidR="00657DFB" w:rsidRPr="0069079B" w:rsidRDefault="00657DFB" w:rsidP="00DC5153">
      <w:pPr>
        <w:spacing w:after="200" w:line="276" w:lineRule="auto"/>
        <w:ind w:firstLine="709"/>
      </w:pPr>
      <w:r w:rsidRPr="0069079B">
        <w:lastRenderedPageBreak/>
        <w:t xml:space="preserve">В соответствии с Генеральным планом территория </w:t>
      </w:r>
      <w:r w:rsidR="00F93700" w:rsidRPr="0069079B">
        <w:t>МО «Вистинское сельское п</w:t>
      </w:r>
      <w:r w:rsidR="00F93700" w:rsidRPr="0069079B">
        <w:t>о</w:t>
      </w:r>
      <w:r w:rsidR="00F93700" w:rsidRPr="0069079B">
        <w:t>селение» имеет следующий баланс земель по состоянию на 2014 г. и прогнозируемый п</w:t>
      </w:r>
      <w:r w:rsidR="00F93700" w:rsidRPr="0069079B">
        <w:t>е</w:t>
      </w:r>
      <w:r w:rsidR="00F93700" w:rsidRPr="0069079B">
        <w:t>риод - 2025 год (год окончания действия Программы), см. рисунок 1.8.1.</w:t>
      </w:r>
    </w:p>
    <w:p w:rsidR="00F93700" w:rsidRPr="0069079B" w:rsidRDefault="00F93700" w:rsidP="00827B9B">
      <w:pPr>
        <w:spacing w:after="200" w:line="276" w:lineRule="auto"/>
      </w:pPr>
      <w:r w:rsidRPr="0069079B">
        <w:rPr>
          <w:noProof/>
          <w:lang w:eastAsia="ru-RU"/>
        </w:rPr>
        <w:drawing>
          <wp:inline distT="0" distB="0" distL="0" distR="0">
            <wp:extent cx="5830437" cy="3957851"/>
            <wp:effectExtent l="0" t="0" r="0" b="0"/>
            <wp:docPr id="4"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F93700" w:rsidRPr="0069079B" w:rsidRDefault="00F93700" w:rsidP="00DC5153">
      <w:pPr>
        <w:spacing w:after="200" w:line="276" w:lineRule="auto"/>
        <w:ind w:firstLine="709"/>
        <w:jc w:val="center"/>
        <w:rPr>
          <w:b/>
        </w:rPr>
      </w:pPr>
      <w:r w:rsidRPr="0069079B">
        <w:rPr>
          <w:b/>
        </w:rPr>
        <w:t xml:space="preserve">Рисунок 1.8.1 – Баланс земель </w:t>
      </w:r>
      <w:r w:rsidR="00BE5F4B" w:rsidRPr="0069079B">
        <w:rPr>
          <w:b/>
        </w:rPr>
        <w:t>МО «</w:t>
      </w:r>
      <w:r w:rsidRPr="0069079B">
        <w:rPr>
          <w:b/>
        </w:rPr>
        <w:t>Вистинско</w:t>
      </w:r>
      <w:r w:rsidR="00BE5F4B" w:rsidRPr="0069079B">
        <w:rPr>
          <w:b/>
        </w:rPr>
        <w:t>е</w:t>
      </w:r>
      <w:r w:rsidRPr="0069079B">
        <w:rPr>
          <w:b/>
        </w:rPr>
        <w:t xml:space="preserve"> сельско</w:t>
      </w:r>
      <w:r w:rsidR="00BE5F4B" w:rsidRPr="0069079B">
        <w:rPr>
          <w:b/>
        </w:rPr>
        <w:t>е</w:t>
      </w:r>
      <w:r w:rsidRPr="0069079B">
        <w:rPr>
          <w:b/>
        </w:rPr>
        <w:t xml:space="preserve"> поселени</w:t>
      </w:r>
      <w:r w:rsidR="00BE5F4B" w:rsidRPr="0069079B">
        <w:rPr>
          <w:b/>
        </w:rPr>
        <w:t>е»</w:t>
      </w:r>
      <w:r w:rsidRPr="0069079B">
        <w:rPr>
          <w:b/>
        </w:rPr>
        <w:t xml:space="preserve"> </w:t>
      </w:r>
      <w:r w:rsidR="00BE5F4B" w:rsidRPr="0069079B">
        <w:rPr>
          <w:b/>
        </w:rPr>
        <w:t>на</w:t>
      </w:r>
      <w:r w:rsidRPr="0069079B">
        <w:rPr>
          <w:b/>
        </w:rPr>
        <w:t xml:space="preserve"> 2014 и прогнозируемый период – 2025 г.</w:t>
      </w:r>
    </w:p>
    <w:p w:rsidR="00BE5F4B" w:rsidRPr="0069079B" w:rsidRDefault="00BE5F4B" w:rsidP="00DC5153">
      <w:pPr>
        <w:spacing w:line="276" w:lineRule="auto"/>
        <w:ind w:firstLine="709"/>
      </w:pPr>
      <w:r w:rsidRPr="0069079B">
        <w:t>МО «Вистинское сельское поселение» обладает значительными земельными ресу</w:t>
      </w:r>
      <w:r w:rsidRPr="0069079B">
        <w:t>р</w:t>
      </w:r>
      <w:r w:rsidRPr="0069079B">
        <w:t>сами, достаточными для обеспечения целей социально-экономического развития на до</w:t>
      </w:r>
      <w:r w:rsidRPr="0069079B">
        <w:t>л</w:t>
      </w:r>
      <w:r w:rsidRPr="0069079B">
        <w:t xml:space="preserve">госрочный период, в </w:t>
      </w:r>
      <w:proofErr w:type="spellStart"/>
      <w:r w:rsidRPr="0069079B">
        <w:t>т.ч</w:t>
      </w:r>
      <w:proofErr w:type="spellEnd"/>
      <w:r w:rsidRPr="0069079B">
        <w:t xml:space="preserve">. </w:t>
      </w:r>
      <w:proofErr w:type="gramStart"/>
      <w:r w:rsidRPr="0069079B">
        <w:t>для</w:t>
      </w:r>
      <w:proofErr w:type="gramEnd"/>
      <w:r w:rsidRPr="0069079B">
        <w:t>:</w:t>
      </w:r>
    </w:p>
    <w:p w:rsidR="00BE5F4B" w:rsidRPr="0069079B" w:rsidRDefault="00BE5F4B" w:rsidP="00DC5153">
      <w:pPr>
        <w:pStyle w:val="a3"/>
        <w:numPr>
          <w:ilvl w:val="0"/>
          <w:numId w:val="11"/>
        </w:numPr>
        <w:spacing w:after="200" w:line="276" w:lineRule="auto"/>
      </w:pPr>
      <w:r w:rsidRPr="0069079B">
        <w:t>Обеспечения размещения транспортной и инженерной инфраструктуры, обеспечивающей развитие терминалов МТП «Усть-Луга», объектов инд</w:t>
      </w:r>
      <w:r w:rsidRPr="0069079B">
        <w:t>у</w:t>
      </w:r>
      <w:r w:rsidRPr="0069079B">
        <w:t>стриального парка, бизнес-парка, новых проектов жилой застройки и созд</w:t>
      </w:r>
      <w:r w:rsidRPr="0069079B">
        <w:t>а</w:t>
      </w:r>
      <w:r w:rsidRPr="0069079B">
        <w:t>ния рекреационных территорий</w:t>
      </w:r>
      <w:r w:rsidR="008F4F79" w:rsidRPr="0069079B">
        <w:t>;</w:t>
      </w:r>
    </w:p>
    <w:p w:rsidR="00BE5F4B" w:rsidRPr="0069079B" w:rsidRDefault="00BE5F4B" w:rsidP="00DC5153">
      <w:pPr>
        <w:pStyle w:val="a3"/>
        <w:numPr>
          <w:ilvl w:val="0"/>
          <w:numId w:val="11"/>
        </w:numPr>
        <w:spacing w:after="200" w:line="276" w:lineRule="auto"/>
      </w:pPr>
      <w:r w:rsidRPr="0069079B">
        <w:t>Выделения земель с соответствующими санитарн</w:t>
      </w:r>
      <w:r w:rsidR="00B456C6" w:rsidRPr="0069079B">
        <w:t>о-защи</w:t>
      </w:r>
      <w:r w:rsidR="00DC5153" w:rsidRPr="0069079B">
        <w:t>т</w:t>
      </w:r>
      <w:r w:rsidR="00B456C6" w:rsidRPr="0069079B">
        <w:t>ными</w:t>
      </w:r>
      <w:r w:rsidRPr="0069079B">
        <w:t xml:space="preserve"> зонами под строительство </w:t>
      </w:r>
      <w:r w:rsidR="0067689A" w:rsidRPr="0069079B">
        <w:t xml:space="preserve">промышленных </w:t>
      </w:r>
      <w:r w:rsidRPr="0069079B">
        <w:t xml:space="preserve">предприятий </w:t>
      </w:r>
      <w:r w:rsidRPr="0069079B">
        <w:rPr>
          <w:lang w:val="en-US"/>
        </w:rPr>
        <w:t>I</w:t>
      </w:r>
      <w:r w:rsidRPr="0069079B">
        <w:t>-</w:t>
      </w:r>
      <w:r w:rsidRPr="0069079B">
        <w:rPr>
          <w:lang w:val="en-US"/>
        </w:rPr>
        <w:t>V</w:t>
      </w:r>
      <w:r w:rsidRPr="0069079B">
        <w:t xml:space="preserve"> класса опасности;</w:t>
      </w:r>
    </w:p>
    <w:p w:rsidR="008F4F79" w:rsidRPr="0069079B" w:rsidRDefault="008F4F79" w:rsidP="00DC5153">
      <w:pPr>
        <w:pStyle w:val="a3"/>
        <w:numPr>
          <w:ilvl w:val="0"/>
          <w:numId w:val="11"/>
        </w:numPr>
        <w:spacing w:after="200" w:line="276" w:lineRule="auto"/>
      </w:pPr>
      <w:r w:rsidRPr="0069079B">
        <w:t>Учета федеральных и региональных потребности в развитии различных в</w:t>
      </w:r>
      <w:r w:rsidRPr="0069079B">
        <w:t>и</w:t>
      </w:r>
      <w:r w:rsidRPr="0069079B">
        <w:t>дов инфраструктуры;</w:t>
      </w:r>
    </w:p>
    <w:p w:rsidR="008F4F79" w:rsidRPr="0069079B" w:rsidRDefault="008F4F79" w:rsidP="00DC5153">
      <w:pPr>
        <w:pStyle w:val="a3"/>
        <w:numPr>
          <w:ilvl w:val="0"/>
          <w:numId w:val="11"/>
        </w:numPr>
        <w:spacing w:line="276" w:lineRule="auto"/>
        <w:ind w:hanging="357"/>
      </w:pPr>
      <w:r w:rsidRPr="0069079B">
        <w:t>Выделения земель под нужды разв</w:t>
      </w:r>
      <w:r w:rsidR="00B456C6" w:rsidRPr="0069079B">
        <w:t>ития малого предпринимательства, стр</w:t>
      </w:r>
      <w:r w:rsidR="00B456C6" w:rsidRPr="0069079B">
        <w:t>о</w:t>
      </w:r>
      <w:r w:rsidR="00B456C6" w:rsidRPr="0069079B">
        <w:t xml:space="preserve">ительство новых объектов социальной сферы, </w:t>
      </w:r>
      <w:r w:rsidR="00596017" w:rsidRPr="0069079B">
        <w:t xml:space="preserve">объектов </w:t>
      </w:r>
      <w:r w:rsidR="00B456C6" w:rsidRPr="0069079B">
        <w:t>специального назн</w:t>
      </w:r>
      <w:r w:rsidR="00B456C6" w:rsidRPr="0069079B">
        <w:t>а</w:t>
      </w:r>
      <w:r w:rsidR="00B456C6" w:rsidRPr="0069079B">
        <w:t>чения.</w:t>
      </w:r>
    </w:p>
    <w:p w:rsidR="00B456C6" w:rsidRPr="0069079B" w:rsidRDefault="0067689A" w:rsidP="00DC5153">
      <w:pPr>
        <w:spacing w:line="276" w:lineRule="auto"/>
        <w:ind w:firstLine="709"/>
      </w:pPr>
      <w:r w:rsidRPr="0069079B">
        <w:t>С изменением экономического уклада и развитием промышленно-логистического сектора на территории МО «Вистинское сельское поселение»  основными донорами з</w:t>
      </w:r>
      <w:r w:rsidRPr="0069079B">
        <w:t>е</w:t>
      </w:r>
      <w:r w:rsidRPr="0069079B">
        <w:t>мель для социально-экономического ра</w:t>
      </w:r>
      <w:r w:rsidR="00DC5153" w:rsidRPr="0069079B">
        <w:t>звития являются земли сельско</w:t>
      </w:r>
      <w:r w:rsidRPr="0069079B">
        <w:t xml:space="preserve">хозяйственного </w:t>
      </w:r>
      <w:r w:rsidRPr="0069079B">
        <w:lastRenderedPageBreak/>
        <w:t>назначения, земли лесного фонда и земли запаса. До 2025 года их доля в балансе земель может быть сок</w:t>
      </w:r>
      <w:r w:rsidR="00596017" w:rsidRPr="0069079B">
        <w:t>ращена на 11-84% соответственно.</w:t>
      </w:r>
    </w:p>
    <w:p w:rsidR="008F4F79" w:rsidRPr="0069079B" w:rsidRDefault="00FA4B07" w:rsidP="00DC5153">
      <w:pPr>
        <w:spacing w:after="200" w:line="276" w:lineRule="auto"/>
        <w:ind w:firstLine="709"/>
      </w:pPr>
      <w:r w:rsidRPr="0069079B">
        <w:t>Функциональное зонирование земель МО «Вистинское сельское поселение» на 2014 г. и на прогнозируемый период – 2025 год приведено на рисунке 1.8.2.</w:t>
      </w:r>
    </w:p>
    <w:p w:rsidR="00EF0D7C" w:rsidRPr="0069079B" w:rsidRDefault="00BE5F4B" w:rsidP="00DC5153">
      <w:pPr>
        <w:jc w:val="center"/>
        <w:rPr>
          <w:b/>
        </w:rPr>
      </w:pPr>
      <w:r w:rsidRPr="0069079B">
        <w:rPr>
          <w:b/>
          <w:noProof/>
          <w:lang w:eastAsia="ru-RU"/>
        </w:rPr>
        <w:drawing>
          <wp:inline distT="0" distB="0" distL="0" distR="0">
            <wp:extent cx="5229225" cy="3457575"/>
            <wp:effectExtent l="0" t="0" r="0" b="0"/>
            <wp:docPr id="5"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BE5F4B" w:rsidRPr="0069079B" w:rsidRDefault="00BE5F4B" w:rsidP="00DC5153">
      <w:pPr>
        <w:spacing w:after="200" w:line="276" w:lineRule="auto"/>
        <w:ind w:firstLine="709"/>
        <w:jc w:val="center"/>
        <w:rPr>
          <w:b/>
        </w:rPr>
      </w:pPr>
      <w:r w:rsidRPr="0069079B">
        <w:rPr>
          <w:b/>
        </w:rPr>
        <w:t>Рисунок 1.8.2 – Функциональное зонирование земель Вистинского сельского поселения на 2014 и прогнозируемый период – 2025 г. (зоны градостроительного освоения)</w:t>
      </w:r>
    </w:p>
    <w:p w:rsidR="00FB235B" w:rsidRPr="0069079B" w:rsidRDefault="00FA4B07" w:rsidP="00DC5153">
      <w:pPr>
        <w:spacing w:line="276" w:lineRule="auto"/>
        <w:ind w:firstLine="709"/>
      </w:pPr>
      <w:r w:rsidRPr="0069079B">
        <w:t>По состоянию  на 2014 год функциональное зонирование зоны градостроительного освоения МО «Вистинское сельское поселение» охватывает 930 Га территории поселения, что составляет около 4,6% от общей площади территории поселения. Для обеспечения р</w:t>
      </w:r>
      <w:r w:rsidRPr="0069079B">
        <w:t>е</w:t>
      </w:r>
      <w:r w:rsidRPr="0069079B">
        <w:t>ализации целей социально-экономического развития МО «Вистинское сельское посел</w:t>
      </w:r>
      <w:r w:rsidRPr="0069079B">
        <w:t>е</w:t>
      </w:r>
      <w:r w:rsidRPr="0069079B">
        <w:t xml:space="preserve">ние» Генеральным планом предусмотрено увеличение зоны градостроительного </w:t>
      </w:r>
      <w:r w:rsidR="00596017" w:rsidRPr="0069079B">
        <w:t xml:space="preserve">освоения на 60% (до 7,2% общей площади территории). </w:t>
      </w:r>
    </w:p>
    <w:p w:rsidR="008B50B0" w:rsidRPr="0069079B" w:rsidRDefault="00FB235B" w:rsidP="00DC5153">
      <w:pPr>
        <w:spacing w:line="276" w:lineRule="auto"/>
        <w:ind w:firstLine="709"/>
      </w:pPr>
      <w:r w:rsidRPr="0069079B">
        <w:t>Предусмотренные Генеральным планом поселения мероприятия по резервиров</w:t>
      </w:r>
      <w:r w:rsidRPr="0069079B">
        <w:t>а</w:t>
      </w:r>
      <w:r w:rsidRPr="0069079B">
        <w:t>нию земель под строительство объектов социальной, бытовой и инженерной инфрастру</w:t>
      </w:r>
      <w:r w:rsidRPr="0069079B">
        <w:t>к</w:t>
      </w:r>
      <w:r w:rsidRPr="0069079B">
        <w:t>туры могут быть выполнены без ввода ограничений для каких-либо ограничений для жи</w:t>
      </w:r>
      <w:r w:rsidRPr="0069079B">
        <w:t>з</w:t>
      </w:r>
      <w:r w:rsidRPr="0069079B">
        <w:t>недеятельности поселения.</w:t>
      </w:r>
    </w:p>
    <w:p w:rsidR="00FB235B" w:rsidRPr="0069079B" w:rsidRDefault="00FB235B" w:rsidP="00DC5153">
      <w:pPr>
        <w:spacing w:line="276" w:lineRule="auto"/>
        <w:ind w:firstLine="709"/>
      </w:pPr>
      <w:r w:rsidRPr="0069079B">
        <w:t>Основные показатели плотности на территории поселения приведены в таблице 1.8.1</w:t>
      </w:r>
      <w:r w:rsidR="001D2C95" w:rsidRPr="0069079B">
        <w:t>.</w:t>
      </w:r>
    </w:p>
    <w:p w:rsidR="006C3840" w:rsidRPr="0069079B" w:rsidRDefault="006C3840" w:rsidP="00DC5153">
      <w:pPr>
        <w:spacing w:line="276" w:lineRule="auto"/>
        <w:ind w:firstLine="709"/>
        <w:rPr>
          <w:b/>
        </w:rPr>
      </w:pPr>
      <w:r w:rsidRPr="0069079B">
        <w:rPr>
          <w:b/>
        </w:rPr>
        <w:t>Таблица 1.8.1. Показатели плотности на территории Вистинского сельского поселения</w:t>
      </w:r>
    </w:p>
    <w:tbl>
      <w:tblPr>
        <w:tblStyle w:val="af"/>
        <w:tblW w:w="4870" w:type="pct"/>
        <w:tblLook w:val="04A0" w:firstRow="1" w:lastRow="0" w:firstColumn="1" w:lastColumn="0" w:noHBand="0" w:noVBand="1"/>
      </w:tblPr>
      <w:tblGrid>
        <w:gridCol w:w="818"/>
        <w:gridCol w:w="3071"/>
        <w:gridCol w:w="1607"/>
        <w:gridCol w:w="1438"/>
        <w:gridCol w:w="2388"/>
      </w:tblGrid>
      <w:tr w:rsidR="00FB235B" w:rsidRPr="0069079B" w:rsidTr="00DC5153">
        <w:tc>
          <w:tcPr>
            <w:tcW w:w="439" w:type="pct"/>
          </w:tcPr>
          <w:p w:rsidR="00FB235B" w:rsidRPr="0069079B" w:rsidRDefault="00FB235B" w:rsidP="00DC5153">
            <w:pPr>
              <w:spacing w:line="276" w:lineRule="auto"/>
              <w:ind w:firstLine="0"/>
              <w:jc w:val="center"/>
            </w:pPr>
            <w:r w:rsidRPr="0069079B">
              <w:t xml:space="preserve">№ </w:t>
            </w:r>
            <w:proofErr w:type="gramStart"/>
            <w:r w:rsidRPr="0069079B">
              <w:t>п</w:t>
            </w:r>
            <w:proofErr w:type="gramEnd"/>
            <w:r w:rsidRPr="0069079B">
              <w:t>/п</w:t>
            </w:r>
          </w:p>
        </w:tc>
        <w:tc>
          <w:tcPr>
            <w:tcW w:w="1647" w:type="pct"/>
          </w:tcPr>
          <w:p w:rsidR="00DC5153" w:rsidRPr="0069079B" w:rsidRDefault="00FB235B" w:rsidP="00DC5153">
            <w:pPr>
              <w:spacing w:line="276" w:lineRule="auto"/>
              <w:ind w:firstLine="0"/>
              <w:jc w:val="center"/>
            </w:pPr>
            <w:r w:rsidRPr="0069079B">
              <w:t xml:space="preserve">Наименование </w:t>
            </w:r>
          </w:p>
          <w:p w:rsidR="00FB235B" w:rsidRPr="0069079B" w:rsidRDefault="00DC5153" w:rsidP="00DC5153">
            <w:pPr>
              <w:spacing w:line="276" w:lineRule="auto"/>
              <w:ind w:firstLine="0"/>
              <w:jc w:val="center"/>
            </w:pPr>
            <w:r w:rsidRPr="0069079B">
              <w:t>п</w:t>
            </w:r>
            <w:r w:rsidR="00FB235B" w:rsidRPr="0069079B">
              <w:t>оказателя</w:t>
            </w:r>
          </w:p>
        </w:tc>
        <w:tc>
          <w:tcPr>
            <w:tcW w:w="862" w:type="pct"/>
          </w:tcPr>
          <w:p w:rsidR="00FB235B" w:rsidRPr="0069079B" w:rsidRDefault="00FB235B" w:rsidP="00DC5153">
            <w:pPr>
              <w:spacing w:line="276" w:lineRule="auto"/>
              <w:ind w:firstLine="0"/>
              <w:jc w:val="center"/>
            </w:pPr>
            <w:proofErr w:type="spellStart"/>
            <w:r w:rsidRPr="0069079B">
              <w:t>Ед</w:t>
            </w:r>
            <w:proofErr w:type="gramStart"/>
            <w:r w:rsidRPr="0069079B">
              <w:t>.и</w:t>
            </w:r>
            <w:proofErr w:type="gramEnd"/>
            <w:r w:rsidRPr="0069079B">
              <w:t>зм</w:t>
            </w:r>
            <w:proofErr w:type="spellEnd"/>
            <w:r w:rsidRPr="0069079B">
              <w:t>.</w:t>
            </w:r>
          </w:p>
        </w:tc>
        <w:tc>
          <w:tcPr>
            <w:tcW w:w="771" w:type="pct"/>
          </w:tcPr>
          <w:p w:rsidR="00FB235B" w:rsidRPr="0069079B" w:rsidRDefault="00FB235B" w:rsidP="00DC5153">
            <w:pPr>
              <w:spacing w:line="276" w:lineRule="auto"/>
              <w:ind w:firstLine="0"/>
              <w:jc w:val="center"/>
            </w:pPr>
            <w:r w:rsidRPr="0069079B">
              <w:t>Значение показателя</w:t>
            </w:r>
          </w:p>
        </w:tc>
        <w:tc>
          <w:tcPr>
            <w:tcW w:w="1281" w:type="pct"/>
          </w:tcPr>
          <w:p w:rsidR="00FB235B" w:rsidRPr="0069079B" w:rsidRDefault="00FB235B" w:rsidP="00DC5153">
            <w:pPr>
              <w:spacing w:line="276" w:lineRule="auto"/>
              <w:ind w:firstLine="0"/>
              <w:jc w:val="center"/>
            </w:pPr>
            <w:r w:rsidRPr="0069079B">
              <w:t>Вербальная оценка значения показат</w:t>
            </w:r>
            <w:r w:rsidRPr="0069079B">
              <w:t>е</w:t>
            </w:r>
            <w:r w:rsidRPr="0069079B">
              <w:t>ля (шкала: низкий-средний-высокий)</w:t>
            </w:r>
          </w:p>
        </w:tc>
      </w:tr>
      <w:tr w:rsidR="00FB235B" w:rsidRPr="0069079B" w:rsidTr="00DC5153">
        <w:tc>
          <w:tcPr>
            <w:tcW w:w="439" w:type="pct"/>
          </w:tcPr>
          <w:p w:rsidR="00FB235B" w:rsidRPr="0069079B" w:rsidRDefault="001D2C95" w:rsidP="00081973">
            <w:pPr>
              <w:spacing w:line="276" w:lineRule="auto"/>
              <w:ind w:firstLine="0"/>
              <w:rPr>
                <w:b w:val="0"/>
              </w:rPr>
            </w:pPr>
            <w:r w:rsidRPr="0069079B">
              <w:rPr>
                <w:b w:val="0"/>
              </w:rPr>
              <w:t>1</w:t>
            </w:r>
          </w:p>
        </w:tc>
        <w:tc>
          <w:tcPr>
            <w:tcW w:w="1647" w:type="pct"/>
          </w:tcPr>
          <w:p w:rsidR="00FB235B" w:rsidRPr="0069079B" w:rsidRDefault="00FB235B" w:rsidP="00081973">
            <w:pPr>
              <w:spacing w:line="276" w:lineRule="auto"/>
              <w:ind w:firstLine="0"/>
              <w:rPr>
                <w:b w:val="0"/>
              </w:rPr>
            </w:pPr>
            <w:r w:rsidRPr="0069079B">
              <w:rPr>
                <w:b w:val="0"/>
              </w:rPr>
              <w:t>Плотность улично-</w:t>
            </w:r>
            <w:r w:rsidRPr="0069079B">
              <w:rPr>
                <w:b w:val="0"/>
              </w:rPr>
              <w:lastRenderedPageBreak/>
              <w:t>дорожной сети</w:t>
            </w:r>
          </w:p>
        </w:tc>
        <w:tc>
          <w:tcPr>
            <w:tcW w:w="862" w:type="pct"/>
          </w:tcPr>
          <w:p w:rsidR="00FB235B" w:rsidRPr="0069079B" w:rsidRDefault="00FB235B" w:rsidP="00081973">
            <w:pPr>
              <w:spacing w:line="276" w:lineRule="auto"/>
              <w:ind w:firstLine="0"/>
              <w:rPr>
                <w:b w:val="0"/>
              </w:rPr>
            </w:pPr>
            <w:r w:rsidRPr="0069079B">
              <w:rPr>
                <w:b w:val="0"/>
              </w:rPr>
              <w:lastRenderedPageBreak/>
              <w:t>км/км</w:t>
            </w:r>
            <w:proofErr w:type="gramStart"/>
            <w:r w:rsidRPr="0069079B">
              <w:rPr>
                <w:b w:val="0"/>
                <w:vertAlign w:val="superscript"/>
              </w:rPr>
              <w:t>2</w:t>
            </w:r>
            <w:proofErr w:type="gramEnd"/>
            <w:r w:rsidRPr="0069079B">
              <w:rPr>
                <w:b w:val="0"/>
                <w:vertAlign w:val="superscript"/>
              </w:rPr>
              <w:t xml:space="preserve"> </w:t>
            </w:r>
          </w:p>
        </w:tc>
        <w:tc>
          <w:tcPr>
            <w:tcW w:w="771" w:type="pct"/>
          </w:tcPr>
          <w:p w:rsidR="00FB235B" w:rsidRPr="0069079B" w:rsidRDefault="00FB235B" w:rsidP="00081973">
            <w:pPr>
              <w:spacing w:line="276" w:lineRule="auto"/>
              <w:ind w:firstLine="0"/>
              <w:rPr>
                <w:b w:val="0"/>
              </w:rPr>
            </w:pPr>
            <w:r w:rsidRPr="0069079B">
              <w:rPr>
                <w:b w:val="0"/>
              </w:rPr>
              <w:t xml:space="preserve">0,298 </w:t>
            </w:r>
          </w:p>
        </w:tc>
        <w:tc>
          <w:tcPr>
            <w:tcW w:w="1281" w:type="pct"/>
          </w:tcPr>
          <w:p w:rsidR="00FB235B" w:rsidRPr="0069079B" w:rsidRDefault="00FB235B" w:rsidP="00081973">
            <w:pPr>
              <w:spacing w:line="276" w:lineRule="auto"/>
              <w:ind w:firstLine="0"/>
              <w:rPr>
                <w:b w:val="0"/>
              </w:rPr>
            </w:pPr>
            <w:r w:rsidRPr="0069079B">
              <w:rPr>
                <w:b w:val="0"/>
              </w:rPr>
              <w:t>Низкая</w:t>
            </w:r>
          </w:p>
        </w:tc>
      </w:tr>
      <w:tr w:rsidR="00FB235B" w:rsidRPr="0069079B" w:rsidTr="00DC5153">
        <w:tc>
          <w:tcPr>
            <w:tcW w:w="439" w:type="pct"/>
          </w:tcPr>
          <w:p w:rsidR="00FB235B" w:rsidRPr="0069079B" w:rsidRDefault="001D2C95" w:rsidP="00081973">
            <w:pPr>
              <w:spacing w:line="276" w:lineRule="auto"/>
              <w:ind w:firstLine="0"/>
              <w:rPr>
                <w:b w:val="0"/>
              </w:rPr>
            </w:pPr>
            <w:r w:rsidRPr="0069079B">
              <w:rPr>
                <w:b w:val="0"/>
              </w:rPr>
              <w:lastRenderedPageBreak/>
              <w:t>2</w:t>
            </w:r>
          </w:p>
        </w:tc>
        <w:tc>
          <w:tcPr>
            <w:tcW w:w="1647" w:type="pct"/>
          </w:tcPr>
          <w:p w:rsidR="00FB235B" w:rsidRPr="0069079B" w:rsidRDefault="00FB235B" w:rsidP="00081973">
            <w:pPr>
              <w:spacing w:line="276" w:lineRule="auto"/>
              <w:ind w:firstLine="0"/>
              <w:rPr>
                <w:b w:val="0"/>
              </w:rPr>
            </w:pPr>
            <w:r w:rsidRPr="0069079B">
              <w:rPr>
                <w:b w:val="0"/>
              </w:rPr>
              <w:t>Плотность жилой застро</w:t>
            </w:r>
            <w:r w:rsidRPr="0069079B">
              <w:rPr>
                <w:b w:val="0"/>
              </w:rPr>
              <w:t>й</w:t>
            </w:r>
            <w:r w:rsidRPr="0069079B">
              <w:rPr>
                <w:b w:val="0"/>
              </w:rPr>
              <w:t>ки в зоне жилой застройки поселения</w:t>
            </w:r>
          </w:p>
        </w:tc>
        <w:tc>
          <w:tcPr>
            <w:tcW w:w="862" w:type="pct"/>
          </w:tcPr>
          <w:p w:rsidR="00FB235B" w:rsidRPr="0069079B" w:rsidRDefault="00FB235B" w:rsidP="00081973">
            <w:pPr>
              <w:spacing w:line="276" w:lineRule="auto"/>
              <w:ind w:firstLine="0"/>
              <w:rPr>
                <w:b w:val="0"/>
              </w:rPr>
            </w:pPr>
            <w:proofErr w:type="spellStart"/>
            <w:r w:rsidRPr="0069079B">
              <w:rPr>
                <w:b w:val="0"/>
              </w:rPr>
              <w:t>тыс.кв</w:t>
            </w:r>
            <w:proofErr w:type="gramStart"/>
            <w:r w:rsidRPr="0069079B">
              <w:rPr>
                <w:b w:val="0"/>
              </w:rPr>
              <w:t>.м</w:t>
            </w:r>
            <w:proofErr w:type="spellEnd"/>
            <w:proofErr w:type="gramEnd"/>
            <w:r w:rsidRPr="0069079B">
              <w:rPr>
                <w:b w:val="0"/>
              </w:rPr>
              <w:t>/Га</w:t>
            </w:r>
          </w:p>
        </w:tc>
        <w:tc>
          <w:tcPr>
            <w:tcW w:w="771" w:type="pct"/>
          </w:tcPr>
          <w:p w:rsidR="00FB235B" w:rsidRPr="0069079B" w:rsidRDefault="00FB235B" w:rsidP="00081973">
            <w:pPr>
              <w:spacing w:line="276" w:lineRule="auto"/>
              <w:ind w:firstLine="0"/>
              <w:rPr>
                <w:b w:val="0"/>
              </w:rPr>
            </w:pPr>
            <w:r w:rsidRPr="0069079B">
              <w:rPr>
                <w:b w:val="0"/>
              </w:rPr>
              <w:t xml:space="preserve">0,184 </w:t>
            </w:r>
          </w:p>
        </w:tc>
        <w:tc>
          <w:tcPr>
            <w:tcW w:w="1281" w:type="pct"/>
          </w:tcPr>
          <w:p w:rsidR="00FB235B" w:rsidRPr="0069079B" w:rsidRDefault="00FB235B" w:rsidP="00081973">
            <w:pPr>
              <w:spacing w:line="276" w:lineRule="auto"/>
              <w:ind w:firstLine="0"/>
              <w:rPr>
                <w:b w:val="0"/>
              </w:rPr>
            </w:pPr>
            <w:r w:rsidRPr="0069079B">
              <w:rPr>
                <w:b w:val="0"/>
              </w:rPr>
              <w:t>Низкая</w:t>
            </w:r>
          </w:p>
        </w:tc>
      </w:tr>
      <w:tr w:rsidR="00FB235B" w:rsidRPr="0069079B" w:rsidTr="00DC5153">
        <w:tc>
          <w:tcPr>
            <w:tcW w:w="439" w:type="pct"/>
          </w:tcPr>
          <w:p w:rsidR="00FB235B" w:rsidRPr="0069079B" w:rsidRDefault="001D2C95" w:rsidP="00081973">
            <w:pPr>
              <w:spacing w:line="276" w:lineRule="auto"/>
              <w:ind w:firstLine="0"/>
              <w:rPr>
                <w:b w:val="0"/>
              </w:rPr>
            </w:pPr>
            <w:r w:rsidRPr="0069079B">
              <w:rPr>
                <w:b w:val="0"/>
              </w:rPr>
              <w:t>3</w:t>
            </w:r>
          </w:p>
        </w:tc>
        <w:tc>
          <w:tcPr>
            <w:tcW w:w="1647" w:type="pct"/>
          </w:tcPr>
          <w:p w:rsidR="00FB235B" w:rsidRPr="0069079B" w:rsidRDefault="00FB235B" w:rsidP="00081973">
            <w:pPr>
              <w:spacing w:line="276" w:lineRule="auto"/>
              <w:ind w:firstLine="0"/>
              <w:rPr>
                <w:b w:val="0"/>
              </w:rPr>
            </w:pPr>
            <w:r w:rsidRPr="0069079B">
              <w:rPr>
                <w:b w:val="0"/>
              </w:rPr>
              <w:t>Плотность населения</w:t>
            </w:r>
            <w:r w:rsidR="001D2C95" w:rsidRPr="0069079B">
              <w:rPr>
                <w:b w:val="0"/>
              </w:rPr>
              <w:t xml:space="preserve"> в ж</w:t>
            </w:r>
            <w:r w:rsidR="001D2C95" w:rsidRPr="0069079B">
              <w:rPr>
                <w:b w:val="0"/>
              </w:rPr>
              <w:t>и</w:t>
            </w:r>
            <w:r w:rsidR="001D2C95" w:rsidRPr="0069079B">
              <w:rPr>
                <w:b w:val="0"/>
              </w:rPr>
              <w:t>лой функциональной зоне</w:t>
            </w:r>
          </w:p>
        </w:tc>
        <w:tc>
          <w:tcPr>
            <w:tcW w:w="862" w:type="pct"/>
          </w:tcPr>
          <w:p w:rsidR="00FB235B" w:rsidRPr="0069079B" w:rsidRDefault="001D2C95" w:rsidP="00081973">
            <w:pPr>
              <w:spacing w:line="276" w:lineRule="auto"/>
              <w:ind w:firstLine="0"/>
              <w:rPr>
                <w:b w:val="0"/>
                <w:vertAlign w:val="superscript"/>
                <w:lang w:val="en-US"/>
              </w:rPr>
            </w:pPr>
            <w:r w:rsidRPr="0069079B">
              <w:rPr>
                <w:b w:val="0"/>
              </w:rPr>
              <w:t>Чел/км</w:t>
            </w:r>
            <w:proofErr w:type="gramStart"/>
            <w:r w:rsidRPr="0069079B">
              <w:rPr>
                <w:b w:val="0"/>
                <w:vertAlign w:val="superscript"/>
              </w:rPr>
              <w:t>2</w:t>
            </w:r>
            <w:proofErr w:type="gramEnd"/>
          </w:p>
        </w:tc>
        <w:tc>
          <w:tcPr>
            <w:tcW w:w="771" w:type="pct"/>
          </w:tcPr>
          <w:p w:rsidR="00FB235B" w:rsidRPr="0069079B" w:rsidRDefault="001D2C95" w:rsidP="00081973">
            <w:pPr>
              <w:spacing w:line="276" w:lineRule="auto"/>
              <w:ind w:firstLine="0"/>
              <w:rPr>
                <w:b w:val="0"/>
              </w:rPr>
            </w:pPr>
            <w:r w:rsidRPr="0069079B">
              <w:rPr>
                <w:b w:val="0"/>
              </w:rPr>
              <w:t>428</w:t>
            </w:r>
          </w:p>
        </w:tc>
        <w:tc>
          <w:tcPr>
            <w:tcW w:w="1281" w:type="pct"/>
          </w:tcPr>
          <w:p w:rsidR="00FB235B" w:rsidRPr="0069079B" w:rsidRDefault="001D2C95" w:rsidP="00081973">
            <w:pPr>
              <w:spacing w:line="276" w:lineRule="auto"/>
              <w:ind w:firstLine="0"/>
              <w:rPr>
                <w:b w:val="0"/>
              </w:rPr>
            </w:pPr>
            <w:r w:rsidRPr="0069079B">
              <w:rPr>
                <w:b w:val="0"/>
              </w:rPr>
              <w:t>Средняя</w:t>
            </w:r>
          </w:p>
        </w:tc>
      </w:tr>
    </w:tbl>
    <w:p w:rsidR="00FB235B" w:rsidRPr="0069079B" w:rsidRDefault="00FB235B" w:rsidP="00FA4B07">
      <w:pPr>
        <w:spacing w:after="200" w:line="276" w:lineRule="auto"/>
        <w:ind w:firstLine="709"/>
      </w:pPr>
    </w:p>
    <w:p w:rsidR="007A7658" w:rsidRPr="0069079B" w:rsidRDefault="001D2C95" w:rsidP="00DC5153">
      <w:pPr>
        <w:spacing w:line="276" w:lineRule="auto"/>
        <w:ind w:firstLine="709"/>
        <w:sectPr w:rsidR="007A7658" w:rsidRPr="0069079B">
          <w:pgSz w:w="11906" w:h="16838"/>
          <w:pgMar w:top="1134" w:right="850" w:bottom="1134" w:left="1701" w:header="708" w:footer="708" w:gutter="0"/>
          <w:cols w:space="708"/>
          <w:docGrid w:linePitch="360"/>
        </w:sectPr>
      </w:pPr>
      <w:r w:rsidRPr="0069079B">
        <w:t>Важным аспектом для градостроительного развития территории на период де</w:t>
      </w:r>
      <w:r w:rsidRPr="0069079B">
        <w:t>й</w:t>
      </w:r>
      <w:r w:rsidRPr="0069079B">
        <w:t>ствия Программы является становление Усть-Лужской промышленно-логистической а</w:t>
      </w:r>
      <w:r w:rsidRPr="0069079B">
        <w:t>г</w:t>
      </w:r>
      <w:r w:rsidRPr="0069079B">
        <w:t xml:space="preserve">ломерации. </w:t>
      </w:r>
      <w:proofErr w:type="gramStart"/>
      <w:r w:rsidRPr="0069079B">
        <w:t>Рост числа рабочих мест (17</w:t>
      </w:r>
      <w:r w:rsidR="006C3840" w:rsidRPr="0069079B">
        <w:t xml:space="preserve"> тысяч</w:t>
      </w:r>
      <w:r w:rsidRPr="0069079B">
        <w:t xml:space="preserve"> в промышленности и около 30</w:t>
      </w:r>
      <w:r w:rsidR="006C3840" w:rsidRPr="0069079B">
        <w:t>-50</w:t>
      </w:r>
      <w:r w:rsidRPr="0069079B">
        <w:t xml:space="preserve"> тысяч во вторичных и третичных секторах экономики) и населения на территории Вистинского сельского поселения, развитие нового городского образования на территории д. </w:t>
      </w:r>
      <w:proofErr w:type="spellStart"/>
      <w:r w:rsidRPr="0069079B">
        <w:t>Краколье</w:t>
      </w:r>
      <w:proofErr w:type="spellEnd"/>
      <w:r w:rsidRPr="0069079B">
        <w:t xml:space="preserve"> (город на 34,5 тыс.</w:t>
      </w:r>
      <w:r w:rsidR="006C3840" w:rsidRPr="0069079B">
        <w:t xml:space="preserve"> </w:t>
      </w:r>
      <w:r w:rsidRPr="0069079B">
        <w:t>чел. с перспективой на более чем 50 тысяч), развитие межмуниципал</w:t>
      </w:r>
      <w:r w:rsidRPr="0069079B">
        <w:t>ь</w:t>
      </w:r>
      <w:r w:rsidRPr="0069079B">
        <w:t>ной транспортной системы и взаимозависимость инфраструктур, в перспективе приведет к появлению городской агломерации с</w:t>
      </w:r>
      <w:proofErr w:type="gramEnd"/>
      <w:r w:rsidRPr="0069079B">
        <w:t xml:space="preserve"> двумя-тремя центрами. Социально-экономические аспекты развития данного образования, возможности получения дополнительного сине</w:t>
      </w:r>
      <w:r w:rsidRPr="0069079B">
        <w:t>р</w:t>
      </w:r>
      <w:r w:rsidRPr="0069079B">
        <w:t>гетического эффекта для развития поселений на территории агломерации должны быть отражены при очередной редакции Генерального плана МО «Вистинское сельское пос</w:t>
      </w:r>
      <w:r w:rsidRPr="0069079B">
        <w:t>е</w:t>
      </w:r>
      <w:r w:rsidRPr="0069079B">
        <w:t>ление», рекомендованы к отражению в Территориальной схеме развития Кингисеппского района, концепциях стратегического развития всех уровней Ленинградской области.</w:t>
      </w:r>
    </w:p>
    <w:p w:rsidR="007A7658" w:rsidRPr="0069079B" w:rsidRDefault="007A7658" w:rsidP="00DC5153">
      <w:pPr>
        <w:keepNext/>
        <w:keepLines/>
        <w:spacing w:before="200" w:line="276" w:lineRule="auto"/>
        <w:outlineLvl w:val="2"/>
        <w:rPr>
          <w:rFonts w:ascii="Cambria" w:eastAsia="Times New Roman" w:hAnsi="Cambria" w:cs="Times New Roman"/>
          <w:b/>
          <w:bCs/>
          <w:color w:val="4F81BD"/>
        </w:rPr>
      </w:pPr>
      <w:bookmarkStart w:id="20" w:name="_Toc416083060"/>
      <w:r w:rsidRPr="0069079B">
        <w:rPr>
          <w:rFonts w:ascii="Cambria" w:eastAsia="Times New Roman" w:hAnsi="Cambria" w:cs="Times New Roman"/>
          <w:b/>
          <w:bCs/>
          <w:color w:val="4F81BD"/>
        </w:rPr>
        <w:lastRenderedPageBreak/>
        <w:t>1.9. Анализ межбюджетных отношений</w:t>
      </w:r>
      <w:bookmarkEnd w:id="20"/>
    </w:p>
    <w:p w:rsidR="007A7658" w:rsidRPr="0069079B" w:rsidRDefault="007A7658" w:rsidP="007A7658">
      <w:pPr>
        <w:spacing w:line="276" w:lineRule="auto"/>
        <w:ind w:firstLine="709"/>
        <w:rPr>
          <w:rFonts w:eastAsia="Calibri" w:cs="Times New Roman"/>
        </w:rPr>
      </w:pPr>
    </w:p>
    <w:p w:rsidR="007A7658" w:rsidRPr="0069079B" w:rsidRDefault="007A7658" w:rsidP="007A7658">
      <w:pPr>
        <w:spacing w:line="276" w:lineRule="auto"/>
        <w:ind w:firstLine="709"/>
        <w:rPr>
          <w:rFonts w:eastAsia="Calibri" w:cs="Times New Roman"/>
        </w:rPr>
      </w:pPr>
      <w:r w:rsidRPr="0069079B">
        <w:rPr>
          <w:rFonts w:eastAsia="Calibri" w:cs="Times New Roman"/>
        </w:rPr>
        <w:t>Анализ динамики изменения доходов и расходов бюджета МО «Вистинское сел</w:t>
      </w:r>
      <w:r w:rsidRPr="0069079B">
        <w:rPr>
          <w:rFonts w:eastAsia="Calibri" w:cs="Times New Roman"/>
        </w:rPr>
        <w:t>ь</w:t>
      </w:r>
      <w:r w:rsidRPr="0069079B">
        <w:rPr>
          <w:rFonts w:eastAsia="Calibri" w:cs="Times New Roman"/>
        </w:rPr>
        <w:t>ское поселение за 5 лет приведен в таблице 1.9.1. и на рисунке 1.9.1.</w:t>
      </w:r>
    </w:p>
    <w:p w:rsidR="007A7658" w:rsidRPr="0069079B" w:rsidRDefault="007A7658" w:rsidP="007A7658">
      <w:pPr>
        <w:spacing w:line="276" w:lineRule="auto"/>
        <w:ind w:firstLine="709"/>
        <w:rPr>
          <w:rFonts w:eastAsia="Calibri" w:cs="Times New Roman"/>
          <w:b/>
        </w:rPr>
      </w:pPr>
      <w:r w:rsidRPr="0069079B">
        <w:rPr>
          <w:rFonts w:eastAsia="Calibri" w:cs="Times New Roman"/>
          <w:b/>
        </w:rPr>
        <w:t>Таблица 1.9.1. Динамика изменения доходов и расходов бюджета МО «Висти</w:t>
      </w:r>
      <w:r w:rsidRPr="0069079B">
        <w:rPr>
          <w:rFonts w:eastAsia="Calibri" w:cs="Times New Roman"/>
          <w:b/>
        </w:rPr>
        <w:t>н</w:t>
      </w:r>
      <w:r w:rsidRPr="0069079B">
        <w:rPr>
          <w:rFonts w:eastAsia="Calibri" w:cs="Times New Roman"/>
          <w:b/>
        </w:rPr>
        <w:t xml:space="preserve">ское сельское поселение» в 2008-2013 гг. </w:t>
      </w:r>
    </w:p>
    <w:tbl>
      <w:tblPr>
        <w:tblStyle w:val="22"/>
        <w:tblW w:w="0" w:type="auto"/>
        <w:tblLayout w:type="fixed"/>
        <w:tblLook w:val="04A0" w:firstRow="1" w:lastRow="0" w:firstColumn="1" w:lastColumn="0" w:noHBand="0" w:noVBand="1"/>
      </w:tblPr>
      <w:tblGrid>
        <w:gridCol w:w="2093"/>
        <w:gridCol w:w="1417"/>
        <w:gridCol w:w="992"/>
        <w:gridCol w:w="992"/>
        <w:gridCol w:w="992"/>
        <w:gridCol w:w="993"/>
        <w:gridCol w:w="993"/>
        <w:gridCol w:w="992"/>
      </w:tblGrid>
      <w:tr w:rsidR="007A7658" w:rsidRPr="0069079B" w:rsidTr="005C057A">
        <w:tc>
          <w:tcPr>
            <w:tcW w:w="2093" w:type="dxa"/>
          </w:tcPr>
          <w:p w:rsidR="007A7658" w:rsidRPr="0069079B" w:rsidRDefault="007A7658" w:rsidP="007A7658">
            <w:pPr>
              <w:jc w:val="center"/>
              <w:rPr>
                <w:rFonts w:asciiTheme="minorHAnsi" w:eastAsia="Calibri" w:hAnsiTheme="minorHAnsi" w:cstheme="minorHAnsi"/>
                <w:b/>
              </w:rPr>
            </w:pPr>
          </w:p>
        </w:tc>
        <w:tc>
          <w:tcPr>
            <w:tcW w:w="1417" w:type="dxa"/>
          </w:tcPr>
          <w:p w:rsidR="007A7658" w:rsidRPr="0069079B" w:rsidRDefault="007A7658" w:rsidP="007A7658">
            <w:pPr>
              <w:jc w:val="center"/>
              <w:rPr>
                <w:rFonts w:asciiTheme="minorHAnsi" w:eastAsia="Calibri" w:hAnsiTheme="minorHAnsi" w:cstheme="minorHAnsi"/>
                <w:b/>
              </w:rPr>
            </w:pPr>
            <w:r w:rsidRPr="0069079B">
              <w:rPr>
                <w:rFonts w:asciiTheme="minorHAnsi" w:eastAsia="Calibri" w:hAnsiTheme="minorHAnsi" w:cstheme="minorHAnsi"/>
                <w:b/>
              </w:rPr>
              <w:t>Ед. изм.</w:t>
            </w:r>
          </w:p>
        </w:tc>
        <w:tc>
          <w:tcPr>
            <w:tcW w:w="992" w:type="dxa"/>
          </w:tcPr>
          <w:p w:rsidR="007A7658" w:rsidRPr="0069079B" w:rsidRDefault="007A7658" w:rsidP="007A7658">
            <w:pPr>
              <w:jc w:val="center"/>
              <w:rPr>
                <w:rFonts w:asciiTheme="minorHAnsi" w:eastAsia="Calibri" w:hAnsiTheme="minorHAnsi" w:cstheme="minorHAnsi"/>
                <w:b/>
              </w:rPr>
            </w:pPr>
            <w:r w:rsidRPr="0069079B">
              <w:rPr>
                <w:rFonts w:asciiTheme="minorHAnsi" w:eastAsia="Calibri" w:hAnsiTheme="minorHAnsi" w:cstheme="minorHAnsi"/>
                <w:b/>
              </w:rPr>
              <w:t>2008</w:t>
            </w:r>
          </w:p>
        </w:tc>
        <w:tc>
          <w:tcPr>
            <w:tcW w:w="992" w:type="dxa"/>
          </w:tcPr>
          <w:p w:rsidR="007A7658" w:rsidRPr="0069079B" w:rsidRDefault="007A7658" w:rsidP="007A7658">
            <w:pPr>
              <w:jc w:val="center"/>
              <w:rPr>
                <w:rFonts w:asciiTheme="minorHAnsi" w:eastAsia="Calibri" w:hAnsiTheme="minorHAnsi" w:cstheme="minorHAnsi"/>
                <w:b/>
              </w:rPr>
            </w:pPr>
            <w:r w:rsidRPr="0069079B">
              <w:rPr>
                <w:rFonts w:asciiTheme="minorHAnsi" w:eastAsia="Calibri" w:hAnsiTheme="minorHAnsi" w:cstheme="minorHAnsi"/>
                <w:b/>
              </w:rPr>
              <w:t>2009</w:t>
            </w:r>
          </w:p>
        </w:tc>
        <w:tc>
          <w:tcPr>
            <w:tcW w:w="992" w:type="dxa"/>
          </w:tcPr>
          <w:p w:rsidR="007A7658" w:rsidRPr="0069079B" w:rsidRDefault="007A7658" w:rsidP="007A7658">
            <w:pPr>
              <w:jc w:val="center"/>
              <w:rPr>
                <w:rFonts w:asciiTheme="minorHAnsi" w:eastAsia="Calibri" w:hAnsiTheme="minorHAnsi" w:cstheme="minorHAnsi"/>
                <w:b/>
              </w:rPr>
            </w:pPr>
            <w:r w:rsidRPr="0069079B">
              <w:rPr>
                <w:rFonts w:asciiTheme="minorHAnsi" w:eastAsia="Calibri" w:hAnsiTheme="minorHAnsi" w:cstheme="minorHAnsi"/>
                <w:b/>
              </w:rPr>
              <w:t>2010</w:t>
            </w:r>
          </w:p>
        </w:tc>
        <w:tc>
          <w:tcPr>
            <w:tcW w:w="993" w:type="dxa"/>
          </w:tcPr>
          <w:p w:rsidR="007A7658" w:rsidRPr="0069079B" w:rsidRDefault="007A7658" w:rsidP="007A7658">
            <w:pPr>
              <w:jc w:val="center"/>
              <w:rPr>
                <w:rFonts w:asciiTheme="minorHAnsi" w:eastAsia="Calibri" w:hAnsiTheme="minorHAnsi" w:cstheme="minorHAnsi"/>
                <w:b/>
              </w:rPr>
            </w:pPr>
            <w:r w:rsidRPr="0069079B">
              <w:rPr>
                <w:rFonts w:asciiTheme="minorHAnsi" w:eastAsia="Calibri" w:hAnsiTheme="minorHAnsi" w:cstheme="minorHAnsi"/>
                <w:b/>
              </w:rPr>
              <w:t>2011</w:t>
            </w:r>
          </w:p>
        </w:tc>
        <w:tc>
          <w:tcPr>
            <w:tcW w:w="993" w:type="dxa"/>
          </w:tcPr>
          <w:p w:rsidR="007A7658" w:rsidRPr="0069079B" w:rsidRDefault="007A7658" w:rsidP="007A7658">
            <w:pPr>
              <w:jc w:val="center"/>
              <w:rPr>
                <w:rFonts w:asciiTheme="minorHAnsi" w:eastAsia="Calibri" w:hAnsiTheme="minorHAnsi" w:cstheme="minorHAnsi"/>
                <w:b/>
              </w:rPr>
            </w:pPr>
            <w:r w:rsidRPr="0069079B">
              <w:rPr>
                <w:rFonts w:asciiTheme="minorHAnsi" w:eastAsia="Calibri" w:hAnsiTheme="minorHAnsi" w:cstheme="minorHAnsi"/>
                <w:b/>
              </w:rPr>
              <w:t>2012</w:t>
            </w:r>
          </w:p>
        </w:tc>
        <w:tc>
          <w:tcPr>
            <w:tcW w:w="992" w:type="dxa"/>
          </w:tcPr>
          <w:p w:rsidR="007A7658" w:rsidRPr="0069079B" w:rsidRDefault="007A7658" w:rsidP="007A7658">
            <w:pPr>
              <w:jc w:val="center"/>
              <w:rPr>
                <w:rFonts w:asciiTheme="minorHAnsi" w:eastAsia="Calibri" w:hAnsiTheme="minorHAnsi" w:cstheme="minorHAnsi"/>
                <w:b/>
              </w:rPr>
            </w:pPr>
            <w:r w:rsidRPr="0069079B">
              <w:rPr>
                <w:rFonts w:asciiTheme="minorHAnsi" w:eastAsia="Calibri" w:hAnsiTheme="minorHAnsi" w:cstheme="minorHAnsi"/>
                <w:b/>
              </w:rPr>
              <w:t>2013</w:t>
            </w:r>
          </w:p>
        </w:tc>
      </w:tr>
      <w:tr w:rsidR="007A7658" w:rsidRPr="0069079B" w:rsidTr="005C057A">
        <w:tc>
          <w:tcPr>
            <w:tcW w:w="2093" w:type="dxa"/>
          </w:tcPr>
          <w:p w:rsidR="007A7658" w:rsidRPr="0069079B" w:rsidRDefault="007A7658" w:rsidP="007A7658">
            <w:pPr>
              <w:rPr>
                <w:rFonts w:asciiTheme="minorHAnsi" w:eastAsia="Calibri" w:hAnsiTheme="minorHAnsi" w:cstheme="minorHAnsi"/>
              </w:rPr>
            </w:pPr>
            <w:r w:rsidRPr="0069079B">
              <w:rPr>
                <w:rFonts w:asciiTheme="minorHAnsi" w:eastAsia="Calibri" w:hAnsiTheme="minorHAnsi" w:cstheme="minorHAnsi"/>
              </w:rPr>
              <w:t>Доходы бюджета</w:t>
            </w:r>
          </w:p>
        </w:tc>
        <w:tc>
          <w:tcPr>
            <w:tcW w:w="1417" w:type="dxa"/>
            <w:vAlign w:val="center"/>
          </w:tcPr>
          <w:p w:rsidR="007A7658" w:rsidRPr="0069079B" w:rsidRDefault="007A7658" w:rsidP="007A7658">
            <w:pPr>
              <w:jc w:val="center"/>
              <w:rPr>
                <w:rFonts w:asciiTheme="minorHAnsi" w:eastAsia="Calibri" w:hAnsiTheme="minorHAnsi" w:cstheme="minorHAnsi"/>
              </w:rPr>
            </w:pPr>
            <w:r w:rsidRPr="0069079B">
              <w:rPr>
                <w:rFonts w:asciiTheme="minorHAnsi" w:eastAsia="Calibri" w:hAnsiTheme="minorHAnsi" w:cstheme="minorHAnsi"/>
              </w:rPr>
              <w:t>Тыс. рублей</w:t>
            </w:r>
          </w:p>
        </w:tc>
        <w:tc>
          <w:tcPr>
            <w:tcW w:w="992" w:type="dxa"/>
            <w:vAlign w:val="center"/>
          </w:tcPr>
          <w:p w:rsidR="007A7658" w:rsidRPr="0069079B" w:rsidRDefault="007A7658" w:rsidP="007A7658">
            <w:pPr>
              <w:jc w:val="center"/>
              <w:rPr>
                <w:rFonts w:asciiTheme="minorHAnsi" w:eastAsia="Times New Roman" w:hAnsiTheme="minorHAnsi" w:cstheme="minorHAnsi"/>
              </w:rPr>
            </w:pPr>
            <w:r w:rsidRPr="0069079B">
              <w:rPr>
                <w:rFonts w:asciiTheme="minorHAnsi" w:eastAsia="Times New Roman" w:hAnsiTheme="minorHAnsi" w:cstheme="minorHAnsi"/>
              </w:rPr>
              <w:t>14061,4</w:t>
            </w:r>
          </w:p>
        </w:tc>
        <w:tc>
          <w:tcPr>
            <w:tcW w:w="992" w:type="dxa"/>
            <w:vAlign w:val="center"/>
          </w:tcPr>
          <w:p w:rsidR="007A7658" w:rsidRPr="0069079B" w:rsidRDefault="007A7658" w:rsidP="007A7658">
            <w:pPr>
              <w:jc w:val="center"/>
              <w:rPr>
                <w:rFonts w:asciiTheme="minorHAnsi" w:eastAsia="Times New Roman" w:hAnsiTheme="minorHAnsi" w:cstheme="minorHAnsi"/>
              </w:rPr>
            </w:pPr>
            <w:r w:rsidRPr="0069079B">
              <w:rPr>
                <w:rFonts w:asciiTheme="minorHAnsi" w:eastAsia="Times New Roman" w:hAnsiTheme="minorHAnsi" w:cstheme="minorHAnsi"/>
              </w:rPr>
              <w:t>10042,6</w:t>
            </w:r>
          </w:p>
        </w:tc>
        <w:tc>
          <w:tcPr>
            <w:tcW w:w="992" w:type="dxa"/>
            <w:vAlign w:val="center"/>
          </w:tcPr>
          <w:p w:rsidR="007A7658" w:rsidRPr="0069079B" w:rsidRDefault="007A7658" w:rsidP="007A7658">
            <w:pPr>
              <w:jc w:val="center"/>
              <w:rPr>
                <w:rFonts w:asciiTheme="minorHAnsi" w:eastAsia="Times New Roman" w:hAnsiTheme="minorHAnsi" w:cstheme="minorHAnsi"/>
              </w:rPr>
            </w:pPr>
            <w:r w:rsidRPr="0069079B">
              <w:rPr>
                <w:rFonts w:asciiTheme="minorHAnsi" w:eastAsia="Times New Roman" w:hAnsiTheme="minorHAnsi" w:cstheme="minorHAnsi"/>
              </w:rPr>
              <w:t>15355,2</w:t>
            </w:r>
          </w:p>
        </w:tc>
        <w:tc>
          <w:tcPr>
            <w:tcW w:w="993" w:type="dxa"/>
            <w:vAlign w:val="center"/>
          </w:tcPr>
          <w:p w:rsidR="007A7658" w:rsidRPr="0069079B" w:rsidRDefault="007A7658" w:rsidP="007A7658">
            <w:pPr>
              <w:jc w:val="center"/>
              <w:rPr>
                <w:rFonts w:asciiTheme="minorHAnsi" w:eastAsia="Times New Roman" w:hAnsiTheme="minorHAnsi" w:cstheme="minorHAnsi"/>
              </w:rPr>
            </w:pPr>
            <w:r w:rsidRPr="0069079B">
              <w:rPr>
                <w:rFonts w:asciiTheme="minorHAnsi" w:eastAsia="Times New Roman" w:hAnsiTheme="minorHAnsi" w:cstheme="minorHAnsi"/>
              </w:rPr>
              <w:t>27683</w:t>
            </w:r>
          </w:p>
        </w:tc>
        <w:tc>
          <w:tcPr>
            <w:tcW w:w="993" w:type="dxa"/>
            <w:vAlign w:val="center"/>
          </w:tcPr>
          <w:p w:rsidR="007A7658" w:rsidRPr="0069079B" w:rsidRDefault="007A7658" w:rsidP="007A7658">
            <w:pPr>
              <w:jc w:val="center"/>
              <w:rPr>
                <w:rFonts w:asciiTheme="minorHAnsi" w:eastAsia="Times New Roman" w:hAnsiTheme="minorHAnsi" w:cstheme="minorHAnsi"/>
              </w:rPr>
            </w:pPr>
            <w:r w:rsidRPr="0069079B">
              <w:rPr>
                <w:rFonts w:asciiTheme="minorHAnsi" w:eastAsia="Times New Roman" w:hAnsiTheme="minorHAnsi" w:cstheme="minorHAnsi"/>
              </w:rPr>
              <w:t>29743</w:t>
            </w:r>
          </w:p>
        </w:tc>
        <w:tc>
          <w:tcPr>
            <w:tcW w:w="992" w:type="dxa"/>
            <w:vAlign w:val="center"/>
          </w:tcPr>
          <w:p w:rsidR="007A7658" w:rsidRPr="0069079B" w:rsidRDefault="007A7658" w:rsidP="007A7658">
            <w:pPr>
              <w:jc w:val="center"/>
              <w:rPr>
                <w:rFonts w:asciiTheme="minorHAnsi" w:eastAsia="Times New Roman" w:hAnsiTheme="minorHAnsi" w:cstheme="minorHAnsi"/>
              </w:rPr>
            </w:pPr>
            <w:r w:rsidRPr="0069079B">
              <w:rPr>
                <w:rFonts w:asciiTheme="minorHAnsi" w:eastAsia="Times New Roman" w:hAnsiTheme="minorHAnsi" w:cstheme="minorHAnsi"/>
              </w:rPr>
              <w:t>31969,9</w:t>
            </w:r>
          </w:p>
        </w:tc>
      </w:tr>
      <w:tr w:rsidR="007A7658" w:rsidRPr="0069079B" w:rsidTr="005C057A">
        <w:tc>
          <w:tcPr>
            <w:tcW w:w="2093" w:type="dxa"/>
          </w:tcPr>
          <w:p w:rsidR="007A7658" w:rsidRPr="0069079B" w:rsidRDefault="007A7658" w:rsidP="007A7658">
            <w:pPr>
              <w:rPr>
                <w:rFonts w:asciiTheme="minorHAnsi" w:eastAsia="Calibri" w:hAnsiTheme="minorHAnsi" w:cstheme="minorHAnsi"/>
              </w:rPr>
            </w:pPr>
            <w:r w:rsidRPr="0069079B">
              <w:rPr>
                <w:rFonts w:asciiTheme="minorHAnsi" w:eastAsia="Calibri" w:hAnsiTheme="minorHAnsi" w:cstheme="minorHAnsi"/>
              </w:rPr>
              <w:t>Расходы бюджета</w:t>
            </w:r>
          </w:p>
        </w:tc>
        <w:tc>
          <w:tcPr>
            <w:tcW w:w="1417" w:type="dxa"/>
            <w:vAlign w:val="center"/>
          </w:tcPr>
          <w:p w:rsidR="007A7658" w:rsidRPr="0069079B" w:rsidRDefault="007A7658" w:rsidP="007A7658">
            <w:pPr>
              <w:jc w:val="center"/>
              <w:rPr>
                <w:rFonts w:asciiTheme="minorHAnsi" w:eastAsia="Calibri" w:hAnsiTheme="minorHAnsi" w:cstheme="minorHAnsi"/>
              </w:rPr>
            </w:pPr>
            <w:r w:rsidRPr="0069079B">
              <w:rPr>
                <w:rFonts w:asciiTheme="minorHAnsi" w:eastAsia="Calibri" w:hAnsiTheme="minorHAnsi" w:cstheme="minorHAnsi"/>
              </w:rPr>
              <w:t>Тыс. рублей</w:t>
            </w:r>
          </w:p>
        </w:tc>
        <w:tc>
          <w:tcPr>
            <w:tcW w:w="992" w:type="dxa"/>
            <w:vAlign w:val="center"/>
          </w:tcPr>
          <w:p w:rsidR="007A7658" w:rsidRPr="0069079B" w:rsidRDefault="007A7658" w:rsidP="007A7658">
            <w:pPr>
              <w:jc w:val="center"/>
              <w:rPr>
                <w:rFonts w:asciiTheme="minorHAnsi" w:eastAsia="Times New Roman" w:hAnsiTheme="minorHAnsi" w:cstheme="minorHAnsi"/>
              </w:rPr>
            </w:pPr>
            <w:r w:rsidRPr="0069079B">
              <w:rPr>
                <w:rFonts w:asciiTheme="minorHAnsi" w:eastAsia="Times New Roman" w:hAnsiTheme="minorHAnsi" w:cstheme="minorHAnsi"/>
              </w:rPr>
              <w:t>12118,3</w:t>
            </w:r>
          </w:p>
        </w:tc>
        <w:tc>
          <w:tcPr>
            <w:tcW w:w="992" w:type="dxa"/>
            <w:vAlign w:val="center"/>
          </w:tcPr>
          <w:p w:rsidR="007A7658" w:rsidRPr="0069079B" w:rsidRDefault="007A7658" w:rsidP="007A7658">
            <w:pPr>
              <w:jc w:val="center"/>
              <w:rPr>
                <w:rFonts w:asciiTheme="minorHAnsi" w:eastAsia="Times New Roman" w:hAnsiTheme="minorHAnsi" w:cstheme="minorHAnsi"/>
              </w:rPr>
            </w:pPr>
            <w:r w:rsidRPr="0069079B">
              <w:rPr>
                <w:rFonts w:asciiTheme="minorHAnsi" w:eastAsia="Times New Roman" w:hAnsiTheme="minorHAnsi" w:cstheme="minorHAnsi"/>
              </w:rPr>
              <w:t>12656,8</w:t>
            </w:r>
          </w:p>
        </w:tc>
        <w:tc>
          <w:tcPr>
            <w:tcW w:w="992" w:type="dxa"/>
            <w:vAlign w:val="center"/>
          </w:tcPr>
          <w:p w:rsidR="007A7658" w:rsidRPr="0069079B" w:rsidRDefault="007A7658" w:rsidP="007A7658">
            <w:pPr>
              <w:jc w:val="center"/>
              <w:rPr>
                <w:rFonts w:asciiTheme="minorHAnsi" w:eastAsia="Times New Roman" w:hAnsiTheme="minorHAnsi" w:cstheme="minorHAnsi"/>
              </w:rPr>
            </w:pPr>
            <w:r w:rsidRPr="0069079B">
              <w:rPr>
                <w:rFonts w:asciiTheme="minorHAnsi" w:eastAsia="Times New Roman" w:hAnsiTheme="minorHAnsi" w:cstheme="minorHAnsi"/>
              </w:rPr>
              <w:t>15284,6</w:t>
            </w:r>
          </w:p>
        </w:tc>
        <w:tc>
          <w:tcPr>
            <w:tcW w:w="993" w:type="dxa"/>
            <w:vAlign w:val="center"/>
          </w:tcPr>
          <w:p w:rsidR="007A7658" w:rsidRPr="0069079B" w:rsidRDefault="007A7658" w:rsidP="007A7658">
            <w:pPr>
              <w:jc w:val="center"/>
              <w:rPr>
                <w:rFonts w:asciiTheme="minorHAnsi" w:eastAsia="Times New Roman" w:hAnsiTheme="minorHAnsi" w:cstheme="minorHAnsi"/>
              </w:rPr>
            </w:pPr>
            <w:r w:rsidRPr="0069079B">
              <w:rPr>
                <w:rFonts w:asciiTheme="minorHAnsi" w:eastAsia="Times New Roman" w:hAnsiTheme="minorHAnsi" w:cstheme="minorHAnsi"/>
              </w:rPr>
              <w:t>18002</w:t>
            </w:r>
          </w:p>
        </w:tc>
        <w:tc>
          <w:tcPr>
            <w:tcW w:w="993" w:type="dxa"/>
            <w:vAlign w:val="center"/>
          </w:tcPr>
          <w:p w:rsidR="007A7658" w:rsidRPr="0069079B" w:rsidRDefault="007A7658" w:rsidP="007A7658">
            <w:pPr>
              <w:jc w:val="center"/>
              <w:rPr>
                <w:rFonts w:asciiTheme="minorHAnsi" w:eastAsia="Times New Roman" w:hAnsiTheme="minorHAnsi" w:cstheme="minorHAnsi"/>
              </w:rPr>
            </w:pPr>
            <w:r w:rsidRPr="0069079B">
              <w:rPr>
                <w:rFonts w:asciiTheme="minorHAnsi" w:eastAsia="Times New Roman" w:hAnsiTheme="minorHAnsi" w:cstheme="minorHAnsi"/>
              </w:rPr>
              <w:t>32560</w:t>
            </w:r>
          </w:p>
        </w:tc>
        <w:tc>
          <w:tcPr>
            <w:tcW w:w="992" w:type="dxa"/>
            <w:vAlign w:val="center"/>
          </w:tcPr>
          <w:p w:rsidR="007A7658" w:rsidRPr="0069079B" w:rsidRDefault="007A7658" w:rsidP="007A7658">
            <w:pPr>
              <w:jc w:val="center"/>
              <w:rPr>
                <w:rFonts w:asciiTheme="minorHAnsi" w:eastAsia="Times New Roman" w:hAnsiTheme="minorHAnsi" w:cstheme="minorHAnsi"/>
              </w:rPr>
            </w:pPr>
            <w:r w:rsidRPr="0069079B">
              <w:rPr>
                <w:rFonts w:asciiTheme="minorHAnsi" w:eastAsia="Times New Roman" w:hAnsiTheme="minorHAnsi" w:cstheme="minorHAnsi"/>
              </w:rPr>
              <w:t>27375,2</w:t>
            </w:r>
          </w:p>
        </w:tc>
      </w:tr>
      <w:tr w:rsidR="007A7658" w:rsidRPr="0069079B" w:rsidTr="005C057A">
        <w:tc>
          <w:tcPr>
            <w:tcW w:w="2093" w:type="dxa"/>
          </w:tcPr>
          <w:p w:rsidR="007A7658" w:rsidRPr="0069079B" w:rsidRDefault="007A7658" w:rsidP="007A7658">
            <w:pPr>
              <w:rPr>
                <w:rFonts w:asciiTheme="minorHAnsi" w:eastAsia="Calibri" w:hAnsiTheme="minorHAnsi" w:cstheme="minorHAnsi"/>
              </w:rPr>
            </w:pPr>
            <w:r w:rsidRPr="0069079B">
              <w:rPr>
                <w:rFonts w:asciiTheme="minorHAnsi" w:eastAsia="Calibri" w:hAnsiTheme="minorHAnsi" w:cstheme="minorHAnsi"/>
              </w:rPr>
              <w:t>Профицит</w:t>
            </w:r>
            <w:proofErr w:type="gramStart"/>
            <w:r w:rsidRPr="0069079B">
              <w:rPr>
                <w:rFonts w:asciiTheme="minorHAnsi" w:eastAsia="Calibri" w:hAnsiTheme="minorHAnsi" w:cstheme="minorHAnsi"/>
              </w:rPr>
              <w:t xml:space="preserve"> (+), </w:t>
            </w:r>
            <w:proofErr w:type="gramEnd"/>
            <w:r w:rsidRPr="0069079B">
              <w:rPr>
                <w:rFonts w:asciiTheme="minorHAnsi" w:eastAsia="Calibri" w:hAnsiTheme="minorHAnsi" w:cstheme="minorHAnsi"/>
              </w:rPr>
              <w:t>д</w:t>
            </w:r>
            <w:r w:rsidRPr="0069079B">
              <w:rPr>
                <w:rFonts w:asciiTheme="minorHAnsi" w:eastAsia="Calibri" w:hAnsiTheme="minorHAnsi" w:cstheme="minorHAnsi"/>
              </w:rPr>
              <w:t>е</w:t>
            </w:r>
            <w:r w:rsidRPr="0069079B">
              <w:rPr>
                <w:rFonts w:asciiTheme="minorHAnsi" w:eastAsia="Calibri" w:hAnsiTheme="minorHAnsi" w:cstheme="minorHAnsi"/>
              </w:rPr>
              <w:t>фицит (-)</w:t>
            </w:r>
          </w:p>
        </w:tc>
        <w:tc>
          <w:tcPr>
            <w:tcW w:w="1417" w:type="dxa"/>
            <w:vAlign w:val="center"/>
          </w:tcPr>
          <w:p w:rsidR="007A7658" w:rsidRPr="0069079B" w:rsidRDefault="007A7658" w:rsidP="007A7658">
            <w:pPr>
              <w:jc w:val="center"/>
              <w:rPr>
                <w:rFonts w:asciiTheme="minorHAnsi" w:eastAsia="Calibri" w:hAnsiTheme="minorHAnsi" w:cstheme="minorHAnsi"/>
              </w:rPr>
            </w:pPr>
            <w:r w:rsidRPr="0069079B">
              <w:rPr>
                <w:rFonts w:asciiTheme="minorHAnsi" w:eastAsia="Calibri" w:hAnsiTheme="minorHAnsi" w:cstheme="minorHAnsi"/>
              </w:rPr>
              <w:t>Тыс. рублей</w:t>
            </w:r>
          </w:p>
        </w:tc>
        <w:tc>
          <w:tcPr>
            <w:tcW w:w="992" w:type="dxa"/>
            <w:vAlign w:val="center"/>
          </w:tcPr>
          <w:p w:rsidR="007A7658" w:rsidRPr="0069079B" w:rsidRDefault="007A7658" w:rsidP="007A7658">
            <w:pPr>
              <w:jc w:val="center"/>
              <w:rPr>
                <w:rFonts w:asciiTheme="minorHAnsi" w:eastAsia="Times New Roman" w:hAnsiTheme="minorHAnsi" w:cstheme="minorHAnsi"/>
              </w:rPr>
            </w:pPr>
            <w:r w:rsidRPr="0069079B">
              <w:rPr>
                <w:rFonts w:asciiTheme="minorHAnsi" w:eastAsia="Times New Roman" w:hAnsiTheme="minorHAnsi" w:cstheme="minorHAnsi"/>
              </w:rPr>
              <w:t>1943,1</w:t>
            </w:r>
          </w:p>
        </w:tc>
        <w:tc>
          <w:tcPr>
            <w:tcW w:w="992" w:type="dxa"/>
            <w:vAlign w:val="center"/>
          </w:tcPr>
          <w:p w:rsidR="007A7658" w:rsidRPr="0069079B" w:rsidRDefault="007A7658" w:rsidP="007A7658">
            <w:pPr>
              <w:jc w:val="center"/>
              <w:rPr>
                <w:rFonts w:asciiTheme="minorHAnsi" w:eastAsia="Times New Roman" w:hAnsiTheme="minorHAnsi" w:cstheme="minorHAnsi"/>
              </w:rPr>
            </w:pPr>
            <w:r w:rsidRPr="0069079B">
              <w:rPr>
                <w:rFonts w:asciiTheme="minorHAnsi" w:eastAsia="Times New Roman" w:hAnsiTheme="minorHAnsi" w:cstheme="minorHAnsi"/>
              </w:rPr>
              <w:t>-2614,2</w:t>
            </w:r>
          </w:p>
        </w:tc>
        <w:tc>
          <w:tcPr>
            <w:tcW w:w="992" w:type="dxa"/>
            <w:vAlign w:val="center"/>
          </w:tcPr>
          <w:p w:rsidR="007A7658" w:rsidRPr="0069079B" w:rsidRDefault="007A7658" w:rsidP="007A7658">
            <w:pPr>
              <w:jc w:val="center"/>
              <w:rPr>
                <w:rFonts w:asciiTheme="minorHAnsi" w:eastAsia="Times New Roman" w:hAnsiTheme="minorHAnsi" w:cstheme="minorHAnsi"/>
              </w:rPr>
            </w:pPr>
            <w:r w:rsidRPr="0069079B">
              <w:rPr>
                <w:rFonts w:asciiTheme="minorHAnsi" w:eastAsia="Times New Roman" w:hAnsiTheme="minorHAnsi" w:cstheme="minorHAnsi"/>
              </w:rPr>
              <w:t>70,6</w:t>
            </w:r>
          </w:p>
        </w:tc>
        <w:tc>
          <w:tcPr>
            <w:tcW w:w="993" w:type="dxa"/>
            <w:vAlign w:val="center"/>
          </w:tcPr>
          <w:p w:rsidR="007A7658" w:rsidRPr="0069079B" w:rsidRDefault="007A7658" w:rsidP="007A7658">
            <w:pPr>
              <w:jc w:val="center"/>
              <w:rPr>
                <w:rFonts w:asciiTheme="minorHAnsi" w:eastAsia="Times New Roman" w:hAnsiTheme="minorHAnsi" w:cstheme="minorHAnsi"/>
              </w:rPr>
            </w:pPr>
            <w:r w:rsidRPr="0069079B">
              <w:rPr>
                <w:rFonts w:asciiTheme="minorHAnsi" w:eastAsia="Times New Roman" w:hAnsiTheme="minorHAnsi" w:cstheme="minorHAnsi"/>
              </w:rPr>
              <w:t>9681</w:t>
            </w:r>
          </w:p>
        </w:tc>
        <w:tc>
          <w:tcPr>
            <w:tcW w:w="993" w:type="dxa"/>
            <w:vAlign w:val="center"/>
          </w:tcPr>
          <w:p w:rsidR="007A7658" w:rsidRPr="0069079B" w:rsidRDefault="007A7658" w:rsidP="007A7658">
            <w:pPr>
              <w:jc w:val="center"/>
              <w:rPr>
                <w:rFonts w:asciiTheme="minorHAnsi" w:eastAsia="Times New Roman" w:hAnsiTheme="minorHAnsi" w:cstheme="minorHAnsi"/>
              </w:rPr>
            </w:pPr>
            <w:r w:rsidRPr="0069079B">
              <w:rPr>
                <w:rFonts w:asciiTheme="minorHAnsi" w:eastAsia="Times New Roman" w:hAnsiTheme="minorHAnsi" w:cstheme="minorHAnsi"/>
              </w:rPr>
              <w:t>-2817</w:t>
            </w:r>
          </w:p>
        </w:tc>
        <w:tc>
          <w:tcPr>
            <w:tcW w:w="992" w:type="dxa"/>
            <w:vAlign w:val="center"/>
          </w:tcPr>
          <w:p w:rsidR="007A7658" w:rsidRPr="0069079B" w:rsidRDefault="007A7658" w:rsidP="007A7658">
            <w:pPr>
              <w:jc w:val="center"/>
              <w:rPr>
                <w:rFonts w:asciiTheme="minorHAnsi" w:eastAsia="Times New Roman" w:hAnsiTheme="minorHAnsi" w:cstheme="minorHAnsi"/>
              </w:rPr>
            </w:pPr>
            <w:r w:rsidRPr="0069079B">
              <w:rPr>
                <w:rFonts w:asciiTheme="minorHAnsi" w:eastAsia="Times New Roman" w:hAnsiTheme="minorHAnsi" w:cstheme="minorHAnsi"/>
              </w:rPr>
              <w:t>4594,7</w:t>
            </w:r>
          </w:p>
        </w:tc>
      </w:tr>
    </w:tbl>
    <w:p w:rsidR="007A7658" w:rsidRPr="0069079B" w:rsidRDefault="007A7658" w:rsidP="007A7658">
      <w:pPr>
        <w:spacing w:line="276" w:lineRule="auto"/>
        <w:ind w:firstLine="709"/>
        <w:rPr>
          <w:rFonts w:eastAsia="Calibri" w:cs="Times New Roman"/>
        </w:rPr>
      </w:pPr>
    </w:p>
    <w:p w:rsidR="007A7658" w:rsidRPr="0069079B" w:rsidRDefault="007A7658" w:rsidP="007A7658">
      <w:pPr>
        <w:spacing w:line="276" w:lineRule="auto"/>
        <w:rPr>
          <w:rFonts w:eastAsia="Calibri" w:cs="Times New Roman"/>
        </w:rPr>
      </w:pPr>
      <w:r w:rsidRPr="0069079B">
        <w:rPr>
          <w:rFonts w:eastAsia="Calibri" w:cs="Times New Roman"/>
          <w:noProof/>
          <w:lang w:eastAsia="ru-RU"/>
        </w:rPr>
        <w:drawing>
          <wp:inline distT="0" distB="0" distL="0" distR="0">
            <wp:extent cx="5940425" cy="2235400"/>
            <wp:effectExtent l="0" t="0" r="0" b="0"/>
            <wp:docPr id="18"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7A7658" w:rsidRPr="0069079B" w:rsidRDefault="007A7658" w:rsidP="007A7658">
      <w:pPr>
        <w:spacing w:line="276" w:lineRule="auto"/>
        <w:ind w:firstLine="709"/>
        <w:jc w:val="center"/>
        <w:rPr>
          <w:rFonts w:eastAsia="Calibri" w:cs="Times New Roman"/>
          <w:b/>
        </w:rPr>
      </w:pPr>
      <w:r w:rsidRPr="0069079B">
        <w:rPr>
          <w:rFonts w:eastAsia="Calibri" w:cs="Times New Roman"/>
          <w:b/>
        </w:rPr>
        <w:t>Рисунок 1.9.1. Графическое представление динамики изменения доходов и расходов бюджета МО «Вистинское сельское поселение» в 2008-2013 гг.</w:t>
      </w:r>
    </w:p>
    <w:p w:rsidR="007A7658" w:rsidRPr="0069079B" w:rsidRDefault="007A7658" w:rsidP="007A7658">
      <w:pPr>
        <w:spacing w:line="276" w:lineRule="auto"/>
        <w:ind w:firstLine="709"/>
        <w:rPr>
          <w:rFonts w:eastAsia="Calibri" w:cs="Times New Roman"/>
        </w:rPr>
      </w:pPr>
    </w:p>
    <w:p w:rsidR="007A7658" w:rsidRPr="0069079B" w:rsidRDefault="007A7658" w:rsidP="007A7658">
      <w:pPr>
        <w:spacing w:line="276" w:lineRule="auto"/>
        <w:ind w:firstLine="709"/>
        <w:rPr>
          <w:rFonts w:eastAsia="Calibri" w:cs="Times New Roman"/>
        </w:rPr>
      </w:pPr>
      <w:r w:rsidRPr="0069079B">
        <w:rPr>
          <w:rFonts w:eastAsia="Calibri" w:cs="Times New Roman"/>
        </w:rPr>
        <w:t>Из таблицы и рисунка видно, что в рассматриваемом периоде отмечается равн</w:t>
      </w:r>
      <w:r w:rsidRPr="0069079B">
        <w:rPr>
          <w:rFonts w:eastAsia="Calibri" w:cs="Times New Roman"/>
        </w:rPr>
        <w:t>о</w:t>
      </w:r>
      <w:r w:rsidRPr="0069079B">
        <w:rPr>
          <w:rFonts w:eastAsia="Calibri" w:cs="Times New Roman"/>
        </w:rPr>
        <w:t xml:space="preserve">мерный </w:t>
      </w:r>
      <w:proofErr w:type="gramStart"/>
      <w:r w:rsidRPr="0069079B">
        <w:rPr>
          <w:rFonts w:eastAsia="Calibri" w:cs="Times New Roman"/>
        </w:rPr>
        <w:t>рост</w:t>
      </w:r>
      <w:proofErr w:type="gramEnd"/>
      <w:r w:rsidRPr="0069079B">
        <w:rPr>
          <w:rFonts w:eastAsia="Calibri" w:cs="Times New Roman"/>
        </w:rPr>
        <w:t xml:space="preserve"> как доходов, так и расходов бюджета. Кроме того, администрацией сельск</w:t>
      </w:r>
      <w:r w:rsidRPr="0069079B">
        <w:rPr>
          <w:rFonts w:eastAsia="Calibri" w:cs="Times New Roman"/>
        </w:rPr>
        <w:t>о</w:t>
      </w:r>
      <w:r w:rsidRPr="0069079B">
        <w:rPr>
          <w:rFonts w:eastAsia="Calibri" w:cs="Times New Roman"/>
        </w:rPr>
        <w:t xml:space="preserve">го поселения </w:t>
      </w:r>
      <w:proofErr w:type="gramStart"/>
      <w:r w:rsidRPr="0069079B">
        <w:rPr>
          <w:rFonts w:eastAsia="Calibri" w:cs="Times New Roman"/>
        </w:rPr>
        <w:t>предпринимаются усилия</w:t>
      </w:r>
      <w:proofErr w:type="gramEnd"/>
      <w:r w:rsidRPr="0069079B">
        <w:rPr>
          <w:rFonts w:eastAsia="Calibri" w:cs="Times New Roman"/>
        </w:rPr>
        <w:t xml:space="preserve"> по выполнению расходных обязательств бюджета и получению соответствующих доходов бюджета. Дефицит бюджета был отмечен в 2009 и 2012 гг. </w:t>
      </w:r>
    </w:p>
    <w:p w:rsidR="007A7658" w:rsidRPr="0069079B" w:rsidRDefault="007A7658" w:rsidP="007A7658">
      <w:pPr>
        <w:spacing w:line="276" w:lineRule="auto"/>
        <w:ind w:firstLine="709"/>
        <w:rPr>
          <w:rFonts w:eastAsia="Times New Roman" w:cs="Times New Roman"/>
          <w:color w:val="000000"/>
          <w:szCs w:val="24"/>
          <w:lang w:eastAsia="ru-RU"/>
        </w:rPr>
      </w:pPr>
      <w:r w:rsidRPr="0069079B">
        <w:rPr>
          <w:rFonts w:eastAsia="Calibri" w:cs="Times New Roman"/>
        </w:rPr>
        <w:t>По результатам 2013 года общий объем доходов бюджета МО «Вистинское сел</w:t>
      </w:r>
      <w:r w:rsidRPr="0069079B">
        <w:rPr>
          <w:rFonts w:eastAsia="Calibri" w:cs="Times New Roman"/>
        </w:rPr>
        <w:t>ь</w:t>
      </w:r>
      <w:r w:rsidRPr="0069079B">
        <w:rPr>
          <w:rFonts w:eastAsia="Calibri" w:cs="Times New Roman"/>
        </w:rPr>
        <w:t xml:space="preserve">ское поселение» составил </w:t>
      </w:r>
      <w:r w:rsidRPr="0069079B">
        <w:rPr>
          <w:rFonts w:eastAsia="Times New Roman" w:cs="Times New Roman"/>
          <w:color w:val="000000"/>
          <w:szCs w:val="24"/>
          <w:lang w:eastAsia="ru-RU"/>
        </w:rPr>
        <w:t>31969,9 тыс. рублей. Общий объем расходов бюджета составил 27375,2 тыс. рублей. Профицит бюджета составил 4594,7 тыс. рублей. Первоначально при планировании бюджет был утвержден с дефицитом -7596,9 тыс. рублей. Соотношение утвержденных и исполненных сумм по бюджету за 2013 год представлено на рисунке 1.9.2.</w:t>
      </w:r>
    </w:p>
    <w:p w:rsidR="007A7658" w:rsidRPr="0069079B" w:rsidRDefault="007A7658" w:rsidP="007A7658">
      <w:pPr>
        <w:spacing w:line="276" w:lineRule="auto"/>
        <w:ind w:firstLine="709"/>
        <w:rPr>
          <w:rFonts w:eastAsia="Times New Roman" w:cs="Times New Roman"/>
          <w:color w:val="000000"/>
          <w:szCs w:val="24"/>
          <w:lang w:eastAsia="ru-RU"/>
        </w:rPr>
      </w:pPr>
      <w:r w:rsidRPr="0069079B">
        <w:rPr>
          <w:rFonts w:eastAsia="Times New Roman" w:cs="Times New Roman"/>
          <w:noProof/>
          <w:color w:val="000000"/>
          <w:szCs w:val="24"/>
          <w:lang w:eastAsia="ru-RU"/>
        </w:rPr>
        <w:lastRenderedPageBreak/>
        <w:drawing>
          <wp:inline distT="0" distB="0" distL="0" distR="0">
            <wp:extent cx="5372100" cy="2343150"/>
            <wp:effectExtent l="0" t="0" r="0" b="0"/>
            <wp:docPr id="19"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7A7658" w:rsidRPr="0069079B" w:rsidRDefault="007A7658" w:rsidP="007A7658">
      <w:pPr>
        <w:spacing w:line="276" w:lineRule="auto"/>
        <w:ind w:firstLine="709"/>
        <w:rPr>
          <w:rFonts w:eastAsia="Times New Roman" w:cs="Times New Roman"/>
          <w:color w:val="000000"/>
          <w:szCs w:val="24"/>
          <w:lang w:eastAsia="ru-RU"/>
        </w:rPr>
      </w:pPr>
    </w:p>
    <w:p w:rsidR="007A7658" w:rsidRPr="0069079B" w:rsidRDefault="007A7658" w:rsidP="007A7658">
      <w:pPr>
        <w:spacing w:line="276" w:lineRule="auto"/>
        <w:ind w:firstLine="709"/>
        <w:jc w:val="center"/>
        <w:rPr>
          <w:rFonts w:eastAsia="Times New Roman" w:cs="Times New Roman"/>
          <w:b/>
          <w:color w:val="000000"/>
          <w:szCs w:val="24"/>
          <w:lang w:eastAsia="ru-RU"/>
        </w:rPr>
      </w:pPr>
      <w:r w:rsidRPr="0069079B">
        <w:rPr>
          <w:rFonts w:eastAsia="Times New Roman" w:cs="Times New Roman"/>
          <w:b/>
          <w:color w:val="000000"/>
          <w:szCs w:val="24"/>
          <w:lang w:eastAsia="ru-RU"/>
        </w:rPr>
        <w:t>Рисунок 1.9.2. – Соотношение доходов и расходов бюджета МО «Вистинское сельское поселение» за 2013 год</w:t>
      </w:r>
    </w:p>
    <w:p w:rsidR="007A7658" w:rsidRPr="0069079B" w:rsidRDefault="007A7658" w:rsidP="007A7658">
      <w:pPr>
        <w:spacing w:line="276" w:lineRule="auto"/>
        <w:ind w:firstLine="709"/>
        <w:rPr>
          <w:rFonts w:eastAsia="Calibri" w:cs="Times New Roman"/>
        </w:rPr>
      </w:pPr>
    </w:p>
    <w:p w:rsidR="007A7658" w:rsidRPr="0069079B" w:rsidRDefault="007A7658" w:rsidP="007A7658">
      <w:pPr>
        <w:spacing w:line="276" w:lineRule="auto"/>
        <w:ind w:firstLine="709"/>
        <w:rPr>
          <w:rFonts w:eastAsia="Calibri" w:cs="Times New Roman"/>
        </w:rPr>
      </w:pPr>
      <w:r w:rsidRPr="0069079B">
        <w:rPr>
          <w:rFonts w:eastAsia="Calibri" w:cs="Times New Roman"/>
        </w:rPr>
        <w:t>Таким образом, из рисунка видно, что администрации муниципального образов</w:t>
      </w:r>
      <w:r w:rsidRPr="0069079B">
        <w:rPr>
          <w:rFonts w:eastAsia="Calibri" w:cs="Times New Roman"/>
        </w:rPr>
        <w:t>а</w:t>
      </w:r>
      <w:r w:rsidRPr="0069079B">
        <w:rPr>
          <w:rFonts w:eastAsia="Calibri" w:cs="Times New Roman"/>
        </w:rPr>
        <w:t xml:space="preserve">ния удалось сократить расходы на 29% от </w:t>
      </w:r>
      <w:proofErr w:type="gramStart"/>
      <w:r w:rsidRPr="0069079B">
        <w:rPr>
          <w:rFonts w:eastAsia="Calibri" w:cs="Times New Roman"/>
        </w:rPr>
        <w:t>запланированных</w:t>
      </w:r>
      <w:proofErr w:type="gramEnd"/>
      <w:r w:rsidRPr="0069079B">
        <w:rPr>
          <w:rFonts w:eastAsia="Calibri" w:cs="Times New Roman"/>
        </w:rPr>
        <w:t xml:space="preserve"> первоначально. </w:t>
      </w:r>
    </w:p>
    <w:p w:rsidR="007A7658" w:rsidRPr="0069079B" w:rsidRDefault="007A7658" w:rsidP="007A7658">
      <w:pPr>
        <w:spacing w:line="276" w:lineRule="auto"/>
        <w:ind w:firstLine="709"/>
        <w:rPr>
          <w:rFonts w:eastAsia="Calibri" w:cs="Times New Roman"/>
        </w:rPr>
      </w:pPr>
      <w:r w:rsidRPr="0069079B">
        <w:rPr>
          <w:rFonts w:eastAsia="Calibri" w:cs="Times New Roman"/>
        </w:rPr>
        <w:t>Структура доходов бюджета Вистинского сельского поселения представлена на р</w:t>
      </w:r>
      <w:r w:rsidRPr="0069079B">
        <w:rPr>
          <w:rFonts w:eastAsia="Calibri" w:cs="Times New Roman"/>
        </w:rPr>
        <w:t>и</w:t>
      </w:r>
      <w:r w:rsidRPr="0069079B">
        <w:rPr>
          <w:rFonts w:eastAsia="Calibri" w:cs="Times New Roman"/>
        </w:rPr>
        <w:t xml:space="preserve">сунке 1.9.3. </w:t>
      </w:r>
    </w:p>
    <w:p w:rsidR="007A7658" w:rsidRPr="0069079B" w:rsidRDefault="007A7658" w:rsidP="007A7658">
      <w:pPr>
        <w:spacing w:line="276" w:lineRule="auto"/>
        <w:rPr>
          <w:rFonts w:eastAsia="Calibri" w:cs="Times New Roman"/>
        </w:rPr>
      </w:pPr>
      <w:r w:rsidRPr="0069079B">
        <w:rPr>
          <w:rFonts w:eastAsia="Calibri" w:cs="Times New Roman"/>
          <w:noProof/>
          <w:lang w:eastAsia="ru-RU"/>
        </w:rPr>
        <w:drawing>
          <wp:inline distT="0" distB="0" distL="0" distR="0">
            <wp:extent cx="5936831" cy="2510287"/>
            <wp:effectExtent l="0" t="0" r="0" b="0"/>
            <wp:docPr id="20"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7A7658" w:rsidRPr="0069079B" w:rsidRDefault="007A7658" w:rsidP="007A7658">
      <w:pPr>
        <w:spacing w:line="276" w:lineRule="auto"/>
        <w:ind w:firstLine="709"/>
        <w:jc w:val="center"/>
        <w:rPr>
          <w:rFonts w:eastAsia="Calibri" w:cs="Times New Roman"/>
          <w:b/>
        </w:rPr>
      </w:pPr>
      <w:r w:rsidRPr="0069079B">
        <w:rPr>
          <w:rFonts w:eastAsia="Calibri" w:cs="Times New Roman"/>
          <w:b/>
        </w:rPr>
        <w:t>Рисунок 1.9.3. – Структура доходов бюджета МО «Вистинское сельское пос</w:t>
      </w:r>
      <w:r w:rsidRPr="0069079B">
        <w:rPr>
          <w:rFonts w:eastAsia="Calibri" w:cs="Times New Roman"/>
          <w:b/>
        </w:rPr>
        <w:t>е</w:t>
      </w:r>
      <w:r w:rsidRPr="0069079B">
        <w:rPr>
          <w:rFonts w:eastAsia="Calibri" w:cs="Times New Roman"/>
          <w:b/>
        </w:rPr>
        <w:t xml:space="preserve">ление» за 2013 год, </w:t>
      </w:r>
      <w:proofErr w:type="gramStart"/>
      <w:r w:rsidRPr="0069079B">
        <w:rPr>
          <w:rFonts w:eastAsia="Calibri" w:cs="Times New Roman"/>
          <w:b/>
        </w:rPr>
        <w:t>в</w:t>
      </w:r>
      <w:proofErr w:type="gramEnd"/>
      <w:r w:rsidRPr="0069079B">
        <w:rPr>
          <w:rFonts w:eastAsia="Calibri" w:cs="Times New Roman"/>
          <w:b/>
        </w:rPr>
        <w:t xml:space="preserve"> % от общей суммы доходов бюджета</w:t>
      </w:r>
    </w:p>
    <w:p w:rsidR="007A7658" w:rsidRPr="0069079B" w:rsidRDefault="007A7658" w:rsidP="007A7658">
      <w:pPr>
        <w:spacing w:line="276" w:lineRule="auto"/>
        <w:ind w:firstLine="709"/>
        <w:rPr>
          <w:rFonts w:eastAsia="Calibri" w:cs="Times New Roman"/>
        </w:rPr>
      </w:pPr>
    </w:p>
    <w:p w:rsidR="007A7658" w:rsidRPr="0069079B" w:rsidRDefault="007A7658" w:rsidP="007A7658">
      <w:pPr>
        <w:spacing w:line="276" w:lineRule="auto"/>
        <w:ind w:firstLine="709"/>
        <w:rPr>
          <w:rFonts w:eastAsia="Calibri" w:cs="Times New Roman"/>
        </w:rPr>
      </w:pPr>
      <w:r w:rsidRPr="0069079B">
        <w:rPr>
          <w:rFonts w:eastAsia="Calibri" w:cs="Times New Roman"/>
        </w:rPr>
        <w:t>Основным источником доходов бюджета МО «Вистинское сельское поселение» являются налоговые поступления, из них – налоги на доходы физических лиц, налог на имущество (земельный налог и на имущество физ. лиц). Среди неналоговых доходов о</w:t>
      </w:r>
      <w:r w:rsidRPr="0069079B">
        <w:rPr>
          <w:rFonts w:eastAsia="Calibri" w:cs="Times New Roman"/>
        </w:rPr>
        <w:t>с</w:t>
      </w:r>
      <w:r w:rsidRPr="0069079B">
        <w:rPr>
          <w:rFonts w:eastAsia="Calibri" w:cs="Times New Roman"/>
        </w:rPr>
        <w:t>новной статьей поступлений средств были доходы от продажи материальных и нематер</w:t>
      </w:r>
      <w:r w:rsidRPr="0069079B">
        <w:rPr>
          <w:rFonts w:eastAsia="Calibri" w:cs="Times New Roman"/>
        </w:rPr>
        <w:t>и</w:t>
      </w:r>
      <w:r w:rsidRPr="0069079B">
        <w:rPr>
          <w:rFonts w:eastAsia="Calibri" w:cs="Times New Roman"/>
        </w:rPr>
        <w:t>альных активов, а также доходы от использования имущества, находящегося в госуда</w:t>
      </w:r>
      <w:r w:rsidRPr="0069079B">
        <w:rPr>
          <w:rFonts w:eastAsia="Calibri" w:cs="Times New Roman"/>
        </w:rPr>
        <w:t>р</w:t>
      </w:r>
      <w:r w:rsidRPr="0069079B">
        <w:rPr>
          <w:rFonts w:eastAsia="Calibri" w:cs="Times New Roman"/>
        </w:rPr>
        <w:t>ственной и муниципальной собственности. По данной статье (налог от использования имущества</w:t>
      </w:r>
      <w:bookmarkStart w:id="21" w:name="_GoBack"/>
      <w:bookmarkEnd w:id="21"/>
      <w:r w:rsidRPr="0069079B">
        <w:rPr>
          <w:rFonts w:eastAsia="Calibri" w:cs="Times New Roman"/>
        </w:rPr>
        <w:t xml:space="preserve">) </w:t>
      </w:r>
      <w:proofErr w:type="spellStart"/>
      <w:r w:rsidRPr="0069079B">
        <w:rPr>
          <w:rFonts w:eastAsia="Calibri" w:cs="Times New Roman"/>
        </w:rPr>
        <w:t>недополучение</w:t>
      </w:r>
      <w:proofErr w:type="spellEnd"/>
      <w:r w:rsidRPr="0069079B">
        <w:rPr>
          <w:rFonts w:eastAsia="Calibri" w:cs="Times New Roman"/>
        </w:rPr>
        <w:t xml:space="preserve"> средств по сравнению с </w:t>
      </w:r>
      <w:proofErr w:type="gramStart"/>
      <w:r w:rsidRPr="0069079B">
        <w:rPr>
          <w:rFonts w:eastAsia="Calibri" w:cs="Times New Roman"/>
        </w:rPr>
        <w:t>запланированным</w:t>
      </w:r>
      <w:proofErr w:type="gramEnd"/>
      <w:r w:rsidRPr="0069079B">
        <w:rPr>
          <w:rFonts w:eastAsia="Calibri" w:cs="Times New Roman"/>
        </w:rPr>
        <w:t xml:space="preserve"> составило 65%. </w:t>
      </w:r>
    </w:p>
    <w:p w:rsidR="007A7658" w:rsidRPr="0069079B" w:rsidRDefault="007A7658" w:rsidP="007A7658">
      <w:pPr>
        <w:spacing w:line="276" w:lineRule="auto"/>
        <w:ind w:firstLine="709"/>
        <w:rPr>
          <w:rFonts w:eastAsia="Calibri" w:cs="Times New Roman"/>
        </w:rPr>
      </w:pPr>
      <w:r w:rsidRPr="0069079B">
        <w:rPr>
          <w:rFonts w:eastAsia="Calibri" w:cs="Times New Roman"/>
        </w:rPr>
        <w:t>Безвозмездные поступления от других бюджетов бюджетной системы РФ получ</w:t>
      </w:r>
      <w:r w:rsidRPr="0069079B">
        <w:rPr>
          <w:rFonts w:eastAsia="Calibri" w:cs="Times New Roman"/>
        </w:rPr>
        <w:t>е</w:t>
      </w:r>
      <w:r w:rsidRPr="0069079B">
        <w:rPr>
          <w:rFonts w:eastAsia="Calibri" w:cs="Times New Roman"/>
        </w:rPr>
        <w:t xml:space="preserve">ны муниципальным образованием в полном объеме. 62,5% таких поступлений составили </w:t>
      </w:r>
      <w:r w:rsidRPr="0069079B">
        <w:rPr>
          <w:rFonts w:eastAsia="Calibri" w:cs="Times New Roman"/>
        </w:rPr>
        <w:lastRenderedPageBreak/>
        <w:t>межбюджетные субсидии, 10,7% и 26,8% соответственно – субвенции и иные межбю</w:t>
      </w:r>
      <w:r w:rsidRPr="0069079B">
        <w:rPr>
          <w:rFonts w:eastAsia="Calibri" w:cs="Times New Roman"/>
        </w:rPr>
        <w:t>д</w:t>
      </w:r>
      <w:r w:rsidRPr="0069079B">
        <w:rPr>
          <w:rFonts w:eastAsia="Calibri" w:cs="Times New Roman"/>
        </w:rPr>
        <w:t xml:space="preserve">жетные трансферты. </w:t>
      </w:r>
    </w:p>
    <w:p w:rsidR="007A7658" w:rsidRPr="0069079B" w:rsidRDefault="007A7658" w:rsidP="007A7658">
      <w:pPr>
        <w:spacing w:line="276" w:lineRule="auto"/>
        <w:ind w:firstLine="709"/>
        <w:rPr>
          <w:rFonts w:eastAsia="Calibri" w:cs="Times New Roman"/>
        </w:rPr>
      </w:pPr>
      <w:r w:rsidRPr="0069079B">
        <w:rPr>
          <w:rFonts w:eastAsia="Calibri" w:cs="Times New Roman"/>
        </w:rPr>
        <w:t xml:space="preserve">Структура расходов бюджета Вистинского сельского поселения представлена на рисунке 1.9.4. </w:t>
      </w:r>
    </w:p>
    <w:p w:rsidR="007A7658" w:rsidRPr="0069079B" w:rsidRDefault="007A7658" w:rsidP="007A7658">
      <w:pPr>
        <w:spacing w:line="276" w:lineRule="auto"/>
        <w:rPr>
          <w:rFonts w:eastAsia="Calibri" w:cs="Times New Roman"/>
        </w:rPr>
      </w:pPr>
      <w:r w:rsidRPr="0069079B">
        <w:rPr>
          <w:rFonts w:eastAsia="Calibri" w:cs="Times New Roman"/>
          <w:noProof/>
          <w:lang w:eastAsia="ru-RU"/>
        </w:rPr>
        <w:drawing>
          <wp:inline distT="0" distB="0" distL="0" distR="0">
            <wp:extent cx="5933656" cy="4356340"/>
            <wp:effectExtent l="0" t="0" r="0" b="0"/>
            <wp:docPr id="21"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7A7658" w:rsidRPr="0069079B" w:rsidRDefault="007A7658" w:rsidP="007A7658">
      <w:pPr>
        <w:spacing w:line="276" w:lineRule="auto"/>
        <w:ind w:firstLine="709"/>
        <w:jc w:val="center"/>
        <w:rPr>
          <w:rFonts w:eastAsia="Calibri" w:cs="Times New Roman"/>
          <w:b/>
        </w:rPr>
      </w:pPr>
      <w:r w:rsidRPr="0069079B">
        <w:rPr>
          <w:rFonts w:eastAsia="Calibri" w:cs="Times New Roman"/>
          <w:b/>
        </w:rPr>
        <w:t>Рисунок 1.9.4. – Структура расходов бюджета МО «Вистинское сельское пос</w:t>
      </w:r>
      <w:r w:rsidRPr="0069079B">
        <w:rPr>
          <w:rFonts w:eastAsia="Calibri" w:cs="Times New Roman"/>
          <w:b/>
        </w:rPr>
        <w:t>е</w:t>
      </w:r>
      <w:r w:rsidRPr="0069079B">
        <w:rPr>
          <w:rFonts w:eastAsia="Calibri" w:cs="Times New Roman"/>
          <w:b/>
        </w:rPr>
        <w:t xml:space="preserve">ление» за 2013 год, </w:t>
      </w:r>
      <w:proofErr w:type="gramStart"/>
      <w:r w:rsidRPr="0069079B">
        <w:rPr>
          <w:rFonts w:eastAsia="Calibri" w:cs="Times New Roman"/>
          <w:b/>
        </w:rPr>
        <w:t>в</w:t>
      </w:r>
      <w:proofErr w:type="gramEnd"/>
      <w:r w:rsidRPr="0069079B">
        <w:rPr>
          <w:rFonts w:eastAsia="Calibri" w:cs="Times New Roman"/>
          <w:b/>
        </w:rPr>
        <w:t xml:space="preserve"> % от общей суммы расходов бюджета</w:t>
      </w:r>
    </w:p>
    <w:p w:rsidR="007A7658" w:rsidRPr="0069079B" w:rsidRDefault="007A7658" w:rsidP="007A7658">
      <w:pPr>
        <w:spacing w:line="276" w:lineRule="auto"/>
        <w:ind w:firstLine="709"/>
        <w:rPr>
          <w:rFonts w:eastAsia="Calibri" w:cs="Times New Roman"/>
        </w:rPr>
      </w:pPr>
    </w:p>
    <w:p w:rsidR="007A7658" w:rsidRPr="0069079B" w:rsidRDefault="007A7658" w:rsidP="007A7658">
      <w:pPr>
        <w:spacing w:line="276" w:lineRule="auto"/>
        <w:ind w:firstLine="709"/>
        <w:rPr>
          <w:rFonts w:eastAsia="Calibri" w:cs="Times New Roman"/>
        </w:rPr>
      </w:pPr>
      <w:r w:rsidRPr="0069079B">
        <w:rPr>
          <w:rFonts w:eastAsia="Calibri" w:cs="Times New Roman"/>
        </w:rPr>
        <w:t>Основными статьями расходов бюджета МО «Вистинское сельское поселение</w:t>
      </w:r>
      <w:proofErr w:type="gramStart"/>
      <w:r w:rsidRPr="0069079B">
        <w:rPr>
          <w:rFonts w:eastAsia="Calibri" w:cs="Times New Roman"/>
        </w:rPr>
        <w:t>2</w:t>
      </w:r>
      <w:proofErr w:type="gramEnd"/>
      <w:r w:rsidRPr="0069079B">
        <w:rPr>
          <w:rFonts w:eastAsia="Calibri" w:cs="Times New Roman"/>
        </w:rPr>
        <w:t xml:space="preserve"> я</w:t>
      </w:r>
      <w:r w:rsidRPr="0069079B">
        <w:rPr>
          <w:rFonts w:eastAsia="Calibri" w:cs="Times New Roman"/>
        </w:rPr>
        <w:t>в</w:t>
      </w:r>
      <w:r w:rsidRPr="0069079B">
        <w:rPr>
          <w:rFonts w:eastAsia="Calibri" w:cs="Times New Roman"/>
        </w:rPr>
        <w:t>ляются расходы на общегосударственные вопросы, жилищно-коммунальное хозяйство, и культуру и кинематографию. При этом по статье «жилищно-коммунальное хозяйство» фактические расходы были сокращены на 4,5%, тогда как рост по статьям «общегосуда</w:t>
      </w:r>
      <w:r w:rsidRPr="0069079B">
        <w:rPr>
          <w:rFonts w:eastAsia="Calibri" w:cs="Times New Roman"/>
        </w:rPr>
        <w:t>р</w:t>
      </w:r>
      <w:r w:rsidRPr="0069079B">
        <w:rPr>
          <w:rFonts w:eastAsia="Calibri" w:cs="Times New Roman"/>
        </w:rPr>
        <w:t>ственные вопросы» и «культура, кинематография» составил 10,6% и 3,17% соответстве</w:t>
      </w:r>
      <w:r w:rsidRPr="0069079B">
        <w:rPr>
          <w:rFonts w:eastAsia="Calibri" w:cs="Times New Roman"/>
        </w:rPr>
        <w:t>н</w:t>
      </w:r>
      <w:r w:rsidRPr="0069079B">
        <w:rPr>
          <w:rFonts w:eastAsia="Calibri" w:cs="Times New Roman"/>
        </w:rPr>
        <w:t>но. Также в 2013 году практически полностью были сокращены расходы на дорожное х</w:t>
      </w:r>
      <w:r w:rsidRPr="0069079B">
        <w:rPr>
          <w:rFonts w:eastAsia="Calibri" w:cs="Times New Roman"/>
        </w:rPr>
        <w:t>о</w:t>
      </w:r>
      <w:r w:rsidRPr="0069079B">
        <w:rPr>
          <w:rFonts w:eastAsia="Calibri" w:cs="Times New Roman"/>
        </w:rPr>
        <w:t xml:space="preserve">зяйство. </w:t>
      </w:r>
    </w:p>
    <w:p w:rsidR="007A7658" w:rsidRPr="0069079B" w:rsidRDefault="007A7658" w:rsidP="007A7658">
      <w:pPr>
        <w:spacing w:line="276" w:lineRule="auto"/>
        <w:ind w:firstLine="709"/>
        <w:rPr>
          <w:rFonts w:eastAsia="Calibri" w:cs="Times New Roman"/>
        </w:rPr>
      </w:pPr>
      <w:r w:rsidRPr="0069079B">
        <w:rPr>
          <w:rFonts w:eastAsia="Calibri" w:cs="Times New Roman"/>
        </w:rPr>
        <w:t xml:space="preserve"> Потенциал доходов бюджета Вистинского сельского поселения основывается на следующих факторах:</w:t>
      </w:r>
    </w:p>
    <w:p w:rsidR="007A7658" w:rsidRPr="0069079B" w:rsidRDefault="007A7658" w:rsidP="007A7658">
      <w:pPr>
        <w:spacing w:line="276" w:lineRule="auto"/>
        <w:ind w:firstLine="709"/>
        <w:rPr>
          <w:rFonts w:eastAsia="Calibri" w:cs="Times New Roman"/>
        </w:rPr>
      </w:pPr>
      <w:r w:rsidRPr="0069079B">
        <w:rPr>
          <w:rFonts w:eastAsia="Calibri" w:cs="Times New Roman"/>
        </w:rPr>
        <w:t>1. создание новых рабочих мест на территории сельского поселения, и соотве</w:t>
      </w:r>
      <w:r w:rsidRPr="0069079B">
        <w:rPr>
          <w:rFonts w:eastAsia="Calibri" w:cs="Times New Roman"/>
        </w:rPr>
        <w:t>т</w:t>
      </w:r>
      <w:r w:rsidRPr="0069079B">
        <w:rPr>
          <w:rFonts w:eastAsia="Calibri" w:cs="Times New Roman"/>
        </w:rPr>
        <w:t xml:space="preserve">ствующий ему рост поступлений по налогу на доходы физических лиц, </w:t>
      </w:r>
    </w:p>
    <w:p w:rsidR="007A7658" w:rsidRPr="0069079B" w:rsidRDefault="007A7658" w:rsidP="007A7658">
      <w:pPr>
        <w:spacing w:line="276" w:lineRule="auto"/>
        <w:ind w:firstLine="709"/>
        <w:rPr>
          <w:rFonts w:eastAsia="Calibri" w:cs="Times New Roman"/>
        </w:rPr>
      </w:pPr>
      <w:r w:rsidRPr="0069079B">
        <w:rPr>
          <w:rFonts w:eastAsia="Calibri" w:cs="Times New Roman"/>
        </w:rPr>
        <w:t>2. прогнозируемые темпы роста заработной платы (индекс роста предоставляет к</w:t>
      </w:r>
      <w:r w:rsidRPr="0069079B">
        <w:rPr>
          <w:rFonts w:eastAsia="Calibri" w:cs="Times New Roman"/>
        </w:rPr>
        <w:t>о</w:t>
      </w:r>
      <w:r w:rsidRPr="0069079B">
        <w:rPr>
          <w:rFonts w:eastAsia="Calibri" w:cs="Times New Roman"/>
        </w:rPr>
        <w:t>митет экономического развития и инвестиционной политики администрации МО «Кинг</w:t>
      </w:r>
      <w:r w:rsidRPr="0069079B">
        <w:rPr>
          <w:rFonts w:eastAsia="Calibri" w:cs="Times New Roman"/>
        </w:rPr>
        <w:t>и</w:t>
      </w:r>
      <w:r w:rsidRPr="0069079B">
        <w:rPr>
          <w:rFonts w:eastAsia="Calibri" w:cs="Times New Roman"/>
        </w:rPr>
        <w:t xml:space="preserve">сеппский муниципальный район»), </w:t>
      </w:r>
    </w:p>
    <w:p w:rsidR="007A7658" w:rsidRPr="0069079B" w:rsidRDefault="007A7658" w:rsidP="007A7658">
      <w:pPr>
        <w:spacing w:line="276" w:lineRule="auto"/>
        <w:ind w:firstLine="709"/>
        <w:rPr>
          <w:rFonts w:eastAsia="Calibri" w:cs="Times New Roman"/>
        </w:rPr>
      </w:pPr>
      <w:r w:rsidRPr="0069079B">
        <w:rPr>
          <w:rFonts w:eastAsia="Calibri" w:cs="Times New Roman"/>
        </w:rPr>
        <w:lastRenderedPageBreak/>
        <w:t>3. реализация крупных инвестиционных проектов на территории сельского посел</w:t>
      </w:r>
      <w:r w:rsidRPr="0069079B">
        <w:rPr>
          <w:rFonts w:eastAsia="Calibri" w:cs="Times New Roman"/>
        </w:rPr>
        <w:t>е</w:t>
      </w:r>
      <w:r w:rsidRPr="0069079B">
        <w:rPr>
          <w:rFonts w:eastAsia="Calibri" w:cs="Times New Roman"/>
        </w:rPr>
        <w:t xml:space="preserve">ния, что позволит увеличить сборы по налогам на имущество и доходы от использования имущества, находящегося в государственной и муниципальной собственности. </w:t>
      </w:r>
    </w:p>
    <w:p w:rsidR="007A7658" w:rsidRPr="0069079B" w:rsidRDefault="007A7658" w:rsidP="007A7658">
      <w:pPr>
        <w:spacing w:line="276" w:lineRule="auto"/>
        <w:ind w:firstLine="709"/>
        <w:rPr>
          <w:rFonts w:eastAsia="Calibri" w:cs="Times New Roman"/>
        </w:rPr>
      </w:pPr>
      <w:r w:rsidRPr="0069079B">
        <w:rPr>
          <w:rFonts w:eastAsia="Calibri" w:cs="Times New Roman"/>
        </w:rPr>
        <w:t>Кроме того, одним из направлений действий администрации для роста доходов бюджета является заключение соглашений о сотрудничестве с предприятиями-резидентами Вистинского сельского поселения. Работа в данном направлении ведется а</w:t>
      </w:r>
      <w:r w:rsidRPr="0069079B">
        <w:rPr>
          <w:rFonts w:eastAsia="Calibri" w:cs="Times New Roman"/>
        </w:rPr>
        <w:t>д</w:t>
      </w:r>
      <w:r w:rsidRPr="0069079B">
        <w:rPr>
          <w:rFonts w:eastAsia="Calibri" w:cs="Times New Roman"/>
        </w:rPr>
        <w:t>министрацией, примером такого сотрудничества является перечисление в 2012 году спо</w:t>
      </w:r>
      <w:r w:rsidRPr="0069079B">
        <w:rPr>
          <w:rFonts w:eastAsia="Calibri" w:cs="Times New Roman"/>
        </w:rPr>
        <w:t>н</w:t>
      </w:r>
      <w:r w:rsidRPr="0069079B">
        <w:rPr>
          <w:rFonts w:eastAsia="Calibri" w:cs="Times New Roman"/>
        </w:rPr>
        <w:t>сорской помощи от компании «</w:t>
      </w:r>
      <w:proofErr w:type="spellStart"/>
      <w:r w:rsidRPr="0069079B">
        <w:rPr>
          <w:rFonts w:eastAsia="Calibri" w:cs="Times New Roman"/>
        </w:rPr>
        <w:t>Новатек</w:t>
      </w:r>
      <w:proofErr w:type="spellEnd"/>
      <w:r w:rsidRPr="0069079B">
        <w:rPr>
          <w:rFonts w:eastAsia="Calibri" w:cs="Times New Roman"/>
        </w:rPr>
        <w:t xml:space="preserve"> Усть-Луга» в размере 4,5 </w:t>
      </w:r>
      <w:proofErr w:type="gramStart"/>
      <w:r w:rsidRPr="0069079B">
        <w:rPr>
          <w:rFonts w:eastAsia="Calibri" w:cs="Times New Roman"/>
        </w:rPr>
        <w:t>млн</w:t>
      </w:r>
      <w:proofErr w:type="gramEnd"/>
      <w:r w:rsidRPr="0069079B">
        <w:rPr>
          <w:rFonts w:eastAsia="Calibri" w:cs="Times New Roman"/>
        </w:rPr>
        <w:t xml:space="preserve"> рублей, что позв</w:t>
      </w:r>
      <w:r w:rsidRPr="0069079B">
        <w:rPr>
          <w:rFonts w:eastAsia="Calibri" w:cs="Times New Roman"/>
        </w:rPr>
        <w:t>о</w:t>
      </w:r>
      <w:r w:rsidRPr="0069079B">
        <w:rPr>
          <w:rFonts w:eastAsia="Calibri" w:cs="Times New Roman"/>
        </w:rPr>
        <w:t>лило по целевой программе, разработанной администрацией, отремонтировать кровли с</w:t>
      </w:r>
      <w:r w:rsidRPr="0069079B">
        <w:rPr>
          <w:rFonts w:eastAsia="Calibri" w:cs="Times New Roman"/>
        </w:rPr>
        <w:t>е</w:t>
      </w:r>
      <w:r w:rsidRPr="0069079B">
        <w:rPr>
          <w:rFonts w:eastAsia="Calibri" w:cs="Times New Roman"/>
        </w:rPr>
        <w:t xml:space="preserve">ми жилых домов. </w:t>
      </w:r>
    </w:p>
    <w:p w:rsidR="007A7658" w:rsidRPr="0069079B" w:rsidRDefault="007A7658" w:rsidP="007A7658">
      <w:pPr>
        <w:spacing w:line="276" w:lineRule="auto"/>
        <w:ind w:firstLine="709"/>
        <w:rPr>
          <w:rFonts w:eastAsia="Calibri" w:cs="Times New Roman"/>
        </w:rPr>
      </w:pPr>
      <w:r w:rsidRPr="0069079B">
        <w:rPr>
          <w:rFonts w:eastAsia="Calibri" w:cs="Times New Roman"/>
        </w:rPr>
        <w:t>Необходимо продолжить работу по повышению собираемости налоговых плат</w:t>
      </w:r>
      <w:r w:rsidRPr="0069079B">
        <w:rPr>
          <w:rFonts w:eastAsia="Calibri" w:cs="Times New Roman"/>
        </w:rPr>
        <w:t>е</w:t>
      </w:r>
      <w:r w:rsidRPr="0069079B">
        <w:rPr>
          <w:rFonts w:eastAsia="Calibri" w:cs="Times New Roman"/>
        </w:rPr>
        <w:t xml:space="preserve">жей, неналоговых доходов, что окажет положительное влияние на уровень доходной базы бюджета сельского поселения.  </w:t>
      </w:r>
    </w:p>
    <w:p w:rsidR="007A7658" w:rsidRPr="0069079B" w:rsidRDefault="007A7658" w:rsidP="007A7658">
      <w:pPr>
        <w:spacing w:line="276" w:lineRule="auto"/>
        <w:ind w:firstLine="709"/>
        <w:rPr>
          <w:rFonts w:eastAsia="Calibri" w:cs="Times New Roman"/>
        </w:rPr>
      </w:pPr>
    </w:p>
    <w:p w:rsidR="00E928FC" w:rsidRPr="0069079B" w:rsidRDefault="00E928FC" w:rsidP="00DC5153">
      <w:pPr>
        <w:pStyle w:val="3"/>
        <w:ind w:firstLine="0"/>
      </w:pPr>
      <w:bookmarkStart w:id="22" w:name="_Toc416083061"/>
      <w:r w:rsidRPr="0069079B">
        <w:t>1.10.Выявление действующих полюсов и точек развития муниципальной эк</w:t>
      </w:r>
      <w:r w:rsidRPr="0069079B">
        <w:t>о</w:t>
      </w:r>
      <w:r w:rsidRPr="0069079B">
        <w:t>номики, оценка инвестиционного потенциала МО «Вистинское сельское пос</w:t>
      </w:r>
      <w:r w:rsidRPr="0069079B">
        <w:t>е</w:t>
      </w:r>
      <w:r w:rsidRPr="0069079B">
        <w:t>ление»</w:t>
      </w:r>
      <w:bookmarkEnd w:id="22"/>
    </w:p>
    <w:p w:rsidR="00A70C10" w:rsidRPr="0069079B" w:rsidRDefault="00A70C10" w:rsidP="00A70C10"/>
    <w:p w:rsidR="00A70C10" w:rsidRPr="0069079B" w:rsidRDefault="00A70C10" w:rsidP="00B71B41">
      <w:pPr>
        <w:spacing w:line="276" w:lineRule="auto"/>
        <w:ind w:firstLine="709"/>
      </w:pPr>
      <w:r w:rsidRPr="0069079B">
        <w:t>Основным полюсом экономической активности и привлечения инвестиций на пр</w:t>
      </w:r>
      <w:r w:rsidRPr="0069079B">
        <w:t>о</w:t>
      </w:r>
      <w:r w:rsidRPr="0069079B">
        <w:t xml:space="preserve">тяжении последний 15-20 лет в поселении являлся МТП «Усть-Луга», вобравший в себя более 166 </w:t>
      </w:r>
      <w:proofErr w:type="gramStart"/>
      <w:r w:rsidRPr="0069079B">
        <w:t>млрд</w:t>
      </w:r>
      <w:proofErr w:type="gramEnd"/>
      <w:r w:rsidRPr="0069079B">
        <w:t xml:space="preserve"> рублей инвестиций. Основной объем грузооборота порта составляют наливные (</w:t>
      </w:r>
      <w:proofErr w:type="spellStart"/>
      <w:r w:rsidRPr="0069079B">
        <w:t>ок</w:t>
      </w:r>
      <w:proofErr w:type="spellEnd"/>
      <w:r w:rsidRPr="0069079B">
        <w:t>. 62%) и навалочные (33%) грузы</w:t>
      </w:r>
      <w:r w:rsidR="00504581" w:rsidRPr="0069079B">
        <w:rPr>
          <w:rStyle w:val="ad"/>
        </w:rPr>
        <w:footnoteReference w:id="9"/>
      </w:r>
      <w:r w:rsidRPr="0069079B">
        <w:t>, что указывают на относительно низкую диверсификацию грузооборота порта и зависимость резидентов порта от колебаний мир</w:t>
      </w:r>
      <w:r w:rsidRPr="0069079B">
        <w:t>о</w:t>
      </w:r>
      <w:r w:rsidRPr="0069079B">
        <w:t xml:space="preserve">вых цен на эти грузы (нефть, СПГ, удобрения). Очередной цикл снижения цен на нефть и газ, начавшийся в 2014 г. может в среднесрочной перспективе ограничить перспективы развития грузооборота порта, снизить рентабельность обработки грузов. </w:t>
      </w:r>
    </w:p>
    <w:p w:rsidR="00A70C10" w:rsidRPr="0069079B" w:rsidRDefault="00A70C10" w:rsidP="00B71B41">
      <w:pPr>
        <w:spacing w:line="276" w:lineRule="auto"/>
        <w:ind w:firstLine="709"/>
      </w:pPr>
      <w:r w:rsidRPr="0069079B">
        <w:t xml:space="preserve">Колебания курса российского рубля, особенно его </w:t>
      </w:r>
      <w:proofErr w:type="gramStart"/>
      <w:r w:rsidRPr="0069079B">
        <w:t>девальвация</w:t>
      </w:r>
      <w:proofErr w:type="gramEnd"/>
      <w:r w:rsidRPr="0069079B">
        <w:t xml:space="preserve"> относительно в</w:t>
      </w:r>
      <w:r w:rsidRPr="0069079B">
        <w:t>е</w:t>
      </w:r>
      <w:r w:rsidRPr="0069079B">
        <w:t xml:space="preserve">дущих мировых валют снижает объемы импортного потока, ввозимого через МТП «Усть-Луга», в </w:t>
      </w:r>
      <w:proofErr w:type="spellStart"/>
      <w:r w:rsidRPr="0069079B">
        <w:t>т.ч</w:t>
      </w:r>
      <w:proofErr w:type="spellEnd"/>
      <w:r w:rsidRPr="0069079B">
        <w:t xml:space="preserve">. объемы контейнерных и накатных грузов. </w:t>
      </w:r>
    </w:p>
    <w:p w:rsidR="00A70C10" w:rsidRPr="0069079B" w:rsidRDefault="00A70C10" w:rsidP="00B71B41">
      <w:pPr>
        <w:spacing w:line="276" w:lineRule="auto"/>
        <w:ind w:firstLine="709"/>
      </w:pPr>
      <w:r w:rsidRPr="0069079B">
        <w:t xml:space="preserve">По состоянию </w:t>
      </w:r>
      <w:proofErr w:type="gramStart"/>
      <w:r w:rsidRPr="0069079B">
        <w:t>на конец</w:t>
      </w:r>
      <w:proofErr w:type="gramEnd"/>
      <w:r w:rsidRPr="0069079B">
        <w:t xml:space="preserve"> 2014 г. экономические перспективы развития МТП  «Усть-Луга» являются позитивными для экспортных грузов, продаваемых за валюту иностра</w:t>
      </w:r>
      <w:r w:rsidRPr="0069079B">
        <w:t>н</w:t>
      </w:r>
      <w:r w:rsidRPr="0069079B">
        <w:t xml:space="preserve">ным потребителям. </w:t>
      </w:r>
    </w:p>
    <w:p w:rsidR="00A70C10" w:rsidRPr="0069079B" w:rsidRDefault="00A70C10" w:rsidP="00B71B41">
      <w:pPr>
        <w:spacing w:line="276" w:lineRule="auto"/>
        <w:ind w:firstLine="709"/>
      </w:pPr>
      <w:r w:rsidRPr="0069079B">
        <w:t>Другими важными элементами муниципальной экономики является сферы стро</w:t>
      </w:r>
      <w:r w:rsidRPr="0069079B">
        <w:t>и</w:t>
      </w:r>
      <w:r w:rsidRPr="0069079B">
        <w:t xml:space="preserve">тельства и транспорта (связи). </w:t>
      </w:r>
      <w:r w:rsidR="00B71B41" w:rsidRPr="0069079B">
        <w:t>На них приходится значительная часть занятости трудосп</w:t>
      </w:r>
      <w:r w:rsidR="00B71B41" w:rsidRPr="0069079B">
        <w:t>о</w:t>
      </w:r>
      <w:r w:rsidR="00B71B41" w:rsidRPr="0069079B">
        <w:t>собного населения, востребованность на период действия Программы по данным отра</w:t>
      </w:r>
      <w:r w:rsidR="00B71B41" w:rsidRPr="0069079B">
        <w:t>с</w:t>
      </w:r>
      <w:r w:rsidR="00B71B41" w:rsidRPr="0069079B">
        <w:t>лям высокая ввиду большого объема планов промышленно-логистического развития те</w:t>
      </w:r>
      <w:r w:rsidR="00B71B41" w:rsidRPr="0069079B">
        <w:t>р</w:t>
      </w:r>
      <w:r w:rsidR="00B71B41" w:rsidRPr="0069079B">
        <w:t>ритории поселения.</w:t>
      </w:r>
      <w:r w:rsidR="00504581" w:rsidRPr="0069079B">
        <w:t xml:space="preserve"> Содействие развитию местных предприятий в данной сфере полож</w:t>
      </w:r>
      <w:r w:rsidR="00504581" w:rsidRPr="0069079B">
        <w:t>и</w:t>
      </w:r>
      <w:r w:rsidR="00504581" w:rsidRPr="0069079B">
        <w:t>тельно скажется на налоговом потенциале территории, развитии кадрового потенциала поселения, росте потребительского спроса в сфере услуг поселения.</w:t>
      </w:r>
    </w:p>
    <w:p w:rsidR="00B71B41" w:rsidRPr="0069079B" w:rsidRDefault="00B71B41" w:rsidP="00B71B41">
      <w:pPr>
        <w:spacing w:line="276" w:lineRule="auto"/>
        <w:ind w:firstLine="709"/>
      </w:pPr>
      <w:r w:rsidRPr="0069079B">
        <w:t>Новым и незначительным в общем объеме, но растущим сегментом муниципал</w:t>
      </w:r>
      <w:r w:rsidRPr="0069079B">
        <w:t>ь</w:t>
      </w:r>
      <w:r w:rsidRPr="0069079B">
        <w:t xml:space="preserve">ной экономики является туризм, образующийся из </w:t>
      </w:r>
      <w:proofErr w:type="gramStart"/>
      <w:r w:rsidRPr="0069079B">
        <w:t>бизнес-туризма</w:t>
      </w:r>
      <w:proofErr w:type="gramEnd"/>
      <w:r w:rsidRPr="0069079B">
        <w:t xml:space="preserve"> (услуги командирова</w:t>
      </w:r>
      <w:r w:rsidRPr="0069079B">
        <w:t>н</w:t>
      </w:r>
      <w:r w:rsidRPr="0069079B">
        <w:t>ным на терминалы и предприятия МТП «Усть-Луга») и культурно-познавательный т</w:t>
      </w:r>
      <w:r w:rsidRPr="0069079B">
        <w:t>у</w:t>
      </w:r>
      <w:r w:rsidRPr="0069079B">
        <w:lastRenderedPageBreak/>
        <w:t>ризм, связанный с интересом к культуре ижорского народа, существующим объектам культурного наследия и музейной деятельности на территории поселения.</w:t>
      </w:r>
    </w:p>
    <w:p w:rsidR="00BD2E46" w:rsidRPr="0069079B" w:rsidRDefault="00504581" w:rsidP="00B71B41">
      <w:pPr>
        <w:spacing w:line="276" w:lineRule="auto"/>
        <w:ind w:firstLine="709"/>
      </w:pPr>
      <w:r w:rsidRPr="0069079B">
        <w:t>С развитием портовых мощностей и предприятий в поселении начали развиваться предприятия общепита, сетевой торговли</w:t>
      </w:r>
      <w:r w:rsidR="00054B00" w:rsidRPr="0069079B">
        <w:t xml:space="preserve">, </w:t>
      </w:r>
      <w:r w:rsidRPr="0069079B">
        <w:t>бытовых услуг</w:t>
      </w:r>
      <w:r w:rsidR="00054B00" w:rsidRPr="0069079B">
        <w:t>, частной медицины</w:t>
      </w:r>
      <w:r w:rsidR="00272522" w:rsidRPr="0069079B">
        <w:t xml:space="preserve"> (в последнее время в поселении открыты: новое современное кафе, сетевые магазины с современными форматами торговли, салоны красоты)</w:t>
      </w:r>
      <w:r w:rsidRPr="0069079B">
        <w:t>.</w:t>
      </w:r>
    </w:p>
    <w:p w:rsidR="00504581" w:rsidRPr="0069079B" w:rsidRDefault="00504581" w:rsidP="00B71B41">
      <w:pPr>
        <w:spacing w:line="276" w:lineRule="auto"/>
        <w:ind w:firstLine="709"/>
      </w:pPr>
      <w:r w:rsidRPr="0069079B">
        <w:t xml:space="preserve"> </w:t>
      </w:r>
      <w:r w:rsidR="00054B00" w:rsidRPr="0069079B">
        <w:t>Данный сегмент по числу предприятий</w:t>
      </w:r>
      <w:r w:rsidR="00BD2E46" w:rsidRPr="0069079B">
        <w:t xml:space="preserve"> (всего действуют 35 предприятий такого рода</w:t>
      </w:r>
      <w:r w:rsidR="00BD2E46" w:rsidRPr="0069079B">
        <w:rPr>
          <w:rStyle w:val="ad"/>
        </w:rPr>
        <w:footnoteReference w:id="10"/>
      </w:r>
      <w:r w:rsidR="00BD2E46" w:rsidRPr="0069079B">
        <w:t xml:space="preserve">, в </w:t>
      </w:r>
      <w:proofErr w:type="spellStart"/>
      <w:r w:rsidR="00BD2E46" w:rsidRPr="0069079B">
        <w:t>т.ч</w:t>
      </w:r>
      <w:proofErr w:type="spellEnd"/>
      <w:r w:rsidR="00BD2E46" w:rsidRPr="0069079B">
        <w:t xml:space="preserve">. 31 </w:t>
      </w:r>
      <w:proofErr w:type="spellStart"/>
      <w:r w:rsidR="00BD2E46" w:rsidRPr="0069079B">
        <w:t>микропредприятие</w:t>
      </w:r>
      <w:proofErr w:type="spellEnd"/>
      <w:r w:rsidR="00BD2E46" w:rsidRPr="0069079B">
        <w:t>)</w:t>
      </w:r>
      <w:r w:rsidR="00054B00" w:rsidRPr="0069079B">
        <w:t xml:space="preserve"> и количеству занятых находится в тесной корреляции с числом занятых жителей поселения на работе на промышленных и логистических об</w:t>
      </w:r>
      <w:r w:rsidR="00054B00" w:rsidRPr="0069079B">
        <w:t>ъ</w:t>
      </w:r>
      <w:r w:rsidR="00054B00" w:rsidRPr="0069079B">
        <w:t>ектах территории (соотношение 1 рабочее место в промышленности приводит к появл</w:t>
      </w:r>
      <w:r w:rsidR="00054B00" w:rsidRPr="0069079B">
        <w:t>е</w:t>
      </w:r>
      <w:r w:rsidR="00054B00" w:rsidRPr="0069079B">
        <w:t>нию 2-3 в сфере услуг). В перспективе с развитием программы профориентации и пер</w:t>
      </w:r>
      <w:r w:rsidR="00054B00" w:rsidRPr="0069079B">
        <w:t>е</w:t>
      </w:r>
      <w:r w:rsidR="00054B00" w:rsidRPr="0069079B">
        <w:t>подготовки местных кадров данный сектора станет важным элементов социально-экономического развития, обеспечивая трудоустройство до 30-40% жителей поселения.</w:t>
      </w:r>
    </w:p>
    <w:p w:rsidR="00B127D7" w:rsidRPr="0069079B" w:rsidRDefault="00B127D7" w:rsidP="00E928FC"/>
    <w:p w:rsidR="00E928FC" w:rsidRPr="0069079B" w:rsidRDefault="00E928FC" w:rsidP="00DC5153">
      <w:pPr>
        <w:pStyle w:val="3"/>
        <w:ind w:firstLine="0"/>
      </w:pPr>
      <w:bookmarkStart w:id="23" w:name="_Toc416083062"/>
      <w:r w:rsidRPr="0069079B">
        <w:t>1.11. Формирование перечня муниципальных программ</w:t>
      </w:r>
      <w:bookmarkEnd w:id="23"/>
    </w:p>
    <w:p w:rsidR="00716BBA" w:rsidRPr="0069079B" w:rsidRDefault="00716BBA" w:rsidP="00E928FC"/>
    <w:p w:rsidR="00716BBA" w:rsidRPr="0069079B" w:rsidRDefault="00716BBA" w:rsidP="0035282E">
      <w:pPr>
        <w:spacing w:after="200" w:line="276" w:lineRule="auto"/>
        <w:ind w:firstLine="709"/>
        <w:sectPr w:rsidR="00716BBA" w:rsidRPr="0069079B">
          <w:pgSz w:w="11906" w:h="16838"/>
          <w:pgMar w:top="1134" w:right="850" w:bottom="1134" w:left="1701" w:header="708" w:footer="708" w:gutter="0"/>
          <w:cols w:space="708"/>
          <w:docGrid w:linePitch="360"/>
        </w:sectPr>
      </w:pPr>
      <w:r w:rsidRPr="0069079B">
        <w:t>Перечень муниципальных программ, которые необходимо разработать и реализ</w:t>
      </w:r>
      <w:r w:rsidRPr="0069079B">
        <w:t>о</w:t>
      </w:r>
      <w:r w:rsidRPr="0069079B">
        <w:t xml:space="preserve">вать </w:t>
      </w:r>
      <w:r w:rsidR="0035282E" w:rsidRPr="0069079B">
        <w:t>для реализации целей и задач</w:t>
      </w:r>
      <w:r w:rsidRPr="0069079B">
        <w:t xml:space="preserve"> Программы социально-экономического развития мун</w:t>
      </w:r>
      <w:r w:rsidRPr="0069079B">
        <w:t>и</w:t>
      </w:r>
      <w:r w:rsidRPr="0069079B">
        <w:t>ципального образования «Вистинское сельское поселение» муниципального района «Ки</w:t>
      </w:r>
      <w:r w:rsidRPr="0069079B">
        <w:t>н</w:t>
      </w:r>
      <w:r w:rsidRPr="0069079B">
        <w:t>гисеппский муниципальный район» Ленинградской области - территории компактного проживания малочисленного ижорского народа на 2015-2025 годы» приведен в таблице 1.11.1.</w:t>
      </w:r>
    </w:p>
    <w:p w:rsidR="00716BBA" w:rsidRPr="0069079B" w:rsidRDefault="00716BBA" w:rsidP="00E928FC">
      <w:pPr>
        <w:rPr>
          <w:bCs/>
          <w:szCs w:val="24"/>
        </w:rPr>
      </w:pPr>
    </w:p>
    <w:p w:rsidR="00716BBA" w:rsidRPr="0069079B" w:rsidRDefault="00716BBA" w:rsidP="00E928FC">
      <w:pPr>
        <w:rPr>
          <w:bCs/>
          <w:szCs w:val="24"/>
        </w:rPr>
      </w:pPr>
      <w:r w:rsidRPr="0069079B">
        <w:rPr>
          <w:bCs/>
          <w:szCs w:val="24"/>
        </w:rPr>
        <w:t>Таблица 1.11.1 – Перечень муниципальных программ на 2015-2025 гг.</w:t>
      </w:r>
    </w:p>
    <w:tbl>
      <w:tblPr>
        <w:tblStyle w:val="af"/>
        <w:tblW w:w="5000" w:type="pct"/>
        <w:tblLook w:val="04A0" w:firstRow="1" w:lastRow="0" w:firstColumn="1" w:lastColumn="0" w:noHBand="0" w:noVBand="1"/>
      </w:tblPr>
      <w:tblGrid>
        <w:gridCol w:w="560"/>
        <w:gridCol w:w="1970"/>
        <w:gridCol w:w="1481"/>
        <w:gridCol w:w="3758"/>
        <w:gridCol w:w="2445"/>
        <w:gridCol w:w="2500"/>
        <w:gridCol w:w="2072"/>
      </w:tblGrid>
      <w:tr w:rsidR="00CC5314" w:rsidRPr="0069079B" w:rsidTr="000103A0">
        <w:tc>
          <w:tcPr>
            <w:tcW w:w="189" w:type="pct"/>
          </w:tcPr>
          <w:p w:rsidR="00CC5314" w:rsidRPr="0069079B" w:rsidRDefault="00CC5314" w:rsidP="00CC5314">
            <w:pPr>
              <w:ind w:firstLine="0"/>
              <w:jc w:val="center"/>
            </w:pPr>
            <w:r w:rsidRPr="0069079B">
              <w:t xml:space="preserve">№ </w:t>
            </w:r>
            <w:proofErr w:type="gramStart"/>
            <w:r w:rsidRPr="0069079B">
              <w:t>п</w:t>
            </w:r>
            <w:proofErr w:type="gramEnd"/>
            <w:r w:rsidRPr="0069079B">
              <w:t>/п</w:t>
            </w:r>
          </w:p>
        </w:tc>
        <w:tc>
          <w:tcPr>
            <w:tcW w:w="666" w:type="pct"/>
          </w:tcPr>
          <w:p w:rsidR="00CC5314" w:rsidRPr="0069079B" w:rsidRDefault="00CC5314" w:rsidP="00CC5314">
            <w:pPr>
              <w:ind w:firstLine="0"/>
              <w:jc w:val="center"/>
            </w:pPr>
            <w:r w:rsidRPr="0069079B">
              <w:t>Наименование муниципальной программы</w:t>
            </w:r>
          </w:p>
        </w:tc>
        <w:tc>
          <w:tcPr>
            <w:tcW w:w="501" w:type="pct"/>
          </w:tcPr>
          <w:p w:rsidR="00CC5314" w:rsidRPr="0069079B" w:rsidRDefault="00CC5314" w:rsidP="00CC5314">
            <w:pPr>
              <w:ind w:firstLine="0"/>
              <w:jc w:val="center"/>
            </w:pPr>
            <w:r w:rsidRPr="0069079B">
              <w:t>Годы ре</w:t>
            </w:r>
            <w:r w:rsidRPr="0069079B">
              <w:t>а</w:t>
            </w:r>
            <w:r w:rsidRPr="0069079B">
              <w:t>лизации</w:t>
            </w:r>
          </w:p>
        </w:tc>
        <w:tc>
          <w:tcPr>
            <w:tcW w:w="1271" w:type="pct"/>
          </w:tcPr>
          <w:p w:rsidR="00CC5314" w:rsidRPr="0069079B" w:rsidRDefault="00CC5314" w:rsidP="00CC5314">
            <w:pPr>
              <w:ind w:firstLine="0"/>
              <w:jc w:val="center"/>
            </w:pPr>
            <w:r w:rsidRPr="0069079B">
              <w:t>Обоснование необходимости р</w:t>
            </w:r>
            <w:r w:rsidRPr="0069079B">
              <w:t>е</w:t>
            </w:r>
            <w:r w:rsidRPr="0069079B">
              <w:t>ализации</w:t>
            </w:r>
          </w:p>
        </w:tc>
        <w:tc>
          <w:tcPr>
            <w:tcW w:w="827" w:type="pct"/>
          </w:tcPr>
          <w:p w:rsidR="00CC5314" w:rsidRPr="0069079B" w:rsidRDefault="00CC5314" w:rsidP="00CC5314">
            <w:pPr>
              <w:ind w:firstLine="0"/>
              <w:jc w:val="center"/>
            </w:pPr>
            <w:r w:rsidRPr="0069079B">
              <w:t>Ключевые показ</w:t>
            </w:r>
            <w:r w:rsidRPr="0069079B">
              <w:t>а</w:t>
            </w:r>
            <w:r w:rsidRPr="0069079B">
              <w:t>тели реализации муниципальной программы</w:t>
            </w:r>
          </w:p>
        </w:tc>
        <w:tc>
          <w:tcPr>
            <w:tcW w:w="845" w:type="pct"/>
          </w:tcPr>
          <w:p w:rsidR="00CC5314" w:rsidRPr="0069079B" w:rsidRDefault="00CC5314" w:rsidP="00CC5314">
            <w:pPr>
              <w:ind w:firstLine="0"/>
              <w:jc w:val="center"/>
            </w:pPr>
            <w:r w:rsidRPr="0069079B">
              <w:t>Планируемые р</w:t>
            </w:r>
            <w:r w:rsidRPr="0069079B">
              <w:t>е</w:t>
            </w:r>
            <w:r w:rsidRPr="0069079B">
              <w:t>зультаты</w:t>
            </w:r>
          </w:p>
        </w:tc>
        <w:tc>
          <w:tcPr>
            <w:tcW w:w="701" w:type="pct"/>
          </w:tcPr>
          <w:p w:rsidR="00CC5314" w:rsidRPr="0069079B" w:rsidRDefault="00CC5314" w:rsidP="00CC5314">
            <w:pPr>
              <w:ind w:firstLine="0"/>
              <w:jc w:val="center"/>
            </w:pPr>
            <w:r w:rsidRPr="0069079B">
              <w:t>Источники ф</w:t>
            </w:r>
            <w:r w:rsidRPr="0069079B">
              <w:t>и</w:t>
            </w:r>
            <w:r w:rsidRPr="0069079B">
              <w:t>нансирования мероприятий программы</w:t>
            </w:r>
          </w:p>
        </w:tc>
      </w:tr>
      <w:tr w:rsidR="00CC5314" w:rsidRPr="0069079B" w:rsidTr="000103A0">
        <w:tc>
          <w:tcPr>
            <w:tcW w:w="189" w:type="pct"/>
          </w:tcPr>
          <w:p w:rsidR="00CC5314" w:rsidRPr="0069079B" w:rsidRDefault="00CC5314" w:rsidP="00716BBA">
            <w:pPr>
              <w:ind w:firstLine="0"/>
              <w:rPr>
                <w:rFonts w:asciiTheme="minorHAnsi" w:hAnsiTheme="minorHAnsi" w:cstheme="minorHAnsi"/>
                <w:b w:val="0"/>
                <w:szCs w:val="24"/>
              </w:rPr>
            </w:pPr>
            <w:r w:rsidRPr="0069079B">
              <w:rPr>
                <w:rFonts w:asciiTheme="minorHAnsi" w:hAnsiTheme="minorHAnsi" w:cstheme="minorHAnsi"/>
                <w:b w:val="0"/>
                <w:szCs w:val="24"/>
              </w:rPr>
              <w:t>1</w:t>
            </w:r>
          </w:p>
        </w:tc>
        <w:tc>
          <w:tcPr>
            <w:tcW w:w="666" w:type="pct"/>
          </w:tcPr>
          <w:p w:rsidR="00CC5314" w:rsidRPr="0069079B" w:rsidRDefault="00CC5314" w:rsidP="00716BBA">
            <w:pPr>
              <w:ind w:firstLine="0"/>
              <w:rPr>
                <w:rFonts w:asciiTheme="minorHAnsi" w:hAnsiTheme="minorHAnsi" w:cstheme="minorHAnsi"/>
                <w:b w:val="0"/>
                <w:szCs w:val="24"/>
              </w:rPr>
            </w:pPr>
            <w:r w:rsidRPr="0069079B">
              <w:rPr>
                <w:rFonts w:asciiTheme="minorHAnsi" w:hAnsiTheme="minorHAnsi" w:cstheme="minorHAnsi"/>
                <w:b w:val="0"/>
                <w:szCs w:val="24"/>
              </w:rPr>
              <w:t>Жилье специ</w:t>
            </w:r>
            <w:r w:rsidRPr="0069079B">
              <w:rPr>
                <w:rFonts w:asciiTheme="minorHAnsi" w:hAnsiTheme="minorHAnsi" w:cstheme="minorHAnsi"/>
                <w:b w:val="0"/>
                <w:szCs w:val="24"/>
              </w:rPr>
              <w:t>а</w:t>
            </w:r>
            <w:r w:rsidRPr="0069079B">
              <w:rPr>
                <w:rFonts w:asciiTheme="minorHAnsi" w:hAnsiTheme="minorHAnsi" w:cstheme="minorHAnsi"/>
                <w:b w:val="0"/>
                <w:szCs w:val="24"/>
              </w:rPr>
              <w:t>листам социал</w:t>
            </w:r>
            <w:r w:rsidRPr="0069079B">
              <w:rPr>
                <w:rFonts w:asciiTheme="minorHAnsi" w:hAnsiTheme="minorHAnsi" w:cstheme="minorHAnsi"/>
                <w:b w:val="0"/>
                <w:szCs w:val="24"/>
              </w:rPr>
              <w:t>ь</w:t>
            </w:r>
            <w:r w:rsidRPr="0069079B">
              <w:rPr>
                <w:rFonts w:asciiTheme="minorHAnsi" w:hAnsiTheme="minorHAnsi" w:cstheme="minorHAnsi"/>
                <w:b w:val="0"/>
                <w:szCs w:val="24"/>
              </w:rPr>
              <w:t>ной сферы</w:t>
            </w:r>
          </w:p>
        </w:tc>
        <w:tc>
          <w:tcPr>
            <w:tcW w:w="501" w:type="pct"/>
          </w:tcPr>
          <w:p w:rsidR="00CC5314" w:rsidRPr="0069079B" w:rsidRDefault="00CC5314" w:rsidP="00716BBA">
            <w:pPr>
              <w:ind w:firstLine="0"/>
              <w:rPr>
                <w:rFonts w:asciiTheme="minorHAnsi" w:hAnsiTheme="minorHAnsi" w:cstheme="minorHAnsi"/>
                <w:b w:val="0"/>
                <w:szCs w:val="24"/>
              </w:rPr>
            </w:pPr>
            <w:r w:rsidRPr="0069079B">
              <w:rPr>
                <w:rFonts w:asciiTheme="minorHAnsi" w:hAnsiTheme="minorHAnsi" w:cstheme="minorHAnsi"/>
                <w:b w:val="0"/>
                <w:szCs w:val="24"/>
              </w:rPr>
              <w:t>2015-2025</w:t>
            </w:r>
          </w:p>
        </w:tc>
        <w:tc>
          <w:tcPr>
            <w:tcW w:w="1271" w:type="pct"/>
          </w:tcPr>
          <w:p w:rsidR="00CC5314" w:rsidRPr="0069079B" w:rsidRDefault="00CC5314" w:rsidP="00EF7560">
            <w:pPr>
              <w:ind w:firstLine="0"/>
              <w:rPr>
                <w:rFonts w:asciiTheme="minorHAnsi" w:hAnsiTheme="minorHAnsi" w:cstheme="minorHAnsi"/>
                <w:b w:val="0"/>
                <w:szCs w:val="24"/>
              </w:rPr>
            </w:pPr>
            <w:r w:rsidRPr="0069079B">
              <w:rPr>
                <w:rFonts w:asciiTheme="minorHAnsi" w:hAnsiTheme="minorHAnsi" w:cstheme="minorHAnsi"/>
                <w:b w:val="0"/>
                <w:szCs w:val="24"/>
              </w:rPr>
              <w:t>Поселение несет значительные риски существенного снижения качества жизни населения (сн</w:t>
            </w:r>
            <w:r w:rsidRPr="0069079B">
              <w:rPr>
                <w:rFonts w:asciiTheme="minorHAnsi" w:hAnsiTheme="minorHAnsi" w:cstheme="minorHAnsi"/>
                <w:b w:val="0"/>
                <w:szCs w:val="24"/>
              </w:rPr>
              <w:t>и</w:t>
            </w:r>
            <w:r w:rsidRPr="0069079B">
              <w:rPr>
                <w:rFonts w:asciiTheme="minorHAnsi" w:hAnsiTheme="minorHAnsi" w:cstheme="minorHAnsi"/>
                <w:b w:val="0"/>
                <w:szCs w:val="24"/>
              </w:rPr>
              <w:t>жение качества услуг здравоохр</w:t>
            </w:r>
            <w:r w:rsidRPr="0069079B">
              <w:rPr>
                <w:rFonts w:asciiTheme="minorHAnsi" w:hAnsiTheme="minorHAnsi" w:cstheme="minorHAnsi"/>
                <w:b w:val="0"/>
                <w:szCs w:val="24"/>
              </w:rPr>
              <w:t>а</w:t>
            </w:r>
            <w:r w:rsidRPr="0069079B">
              <w:rPr>
                <w:rFonts w:asciiTheme="minorHAnsi" w:hAnsiTheme="minorHAnsi" w:cstheme="minorHAnsi"/>
                <w:b w:val="0"/>
                <w:szCs w:val="24"/>
              </w:rPr>
              <w:t>нения, ЖКХ, культуры и др. сфер) и утери ключевых элементов идентичности территории и к</w:t>
            </w:r>
            <w:r w:rsidRPr="0069079B">
              <w:rPr>
                <w:rFonts w:asciiTheme="minorHAnsi" w:hAnsiTheme="minorHAnsi" w:cstheme="minorHAnsi"/>
                <w:b w:val="0"/>
                <w:szCs w:val="24"/>
              </w:rPr>
              <w:t>о</w:t>
            </w:r>
            <w:r w:rsidRPr="0069079B">
              <w:rPr>
                <w:rFonts w:asciiTheme="minorHAnsi" w:hAnsiTheme="minorHAnsi" w:cstheme="minorHAnsi"/>
                <w:b w:val="0"/>
                <w:szCs w:val="24"/>
              </w:rPr>
              <w:t>ренного ижорского народа при уходе отдельных специалистов социальной сферы, сформир</w:t>
            </w:r>
            <w:r w:rsidRPr="0069079B">
              <w:rPr>
                <w:rFonts w:asciiTheme="minorHAnsi" w:hAnsiTheme="minorHAnsi" w:cstheme="minorHAnsi"/>
                <w:b w:val="0"/>
                <w:szCs w:val="24"/>
              </w:rPr>
              <w:t>о</w:t>
            </w:r>
            <w:r w:rsidRPr="0069079B">
              <w:rPr>
                <w:rFonts w:asciiTheme="minorHAnsi" w:hAnsiTheme="minorHAnsi" w:cstheme="minorHAnsi"/>
                <w:b w:val="0"/>
                <w:szCs w:val="24"/>
              </w:rPr>
              <w:t>вавших широкие компетенции.</w:t>
            </w:r>
          </w:p>
          <w:p w:rsidR="00CC5314" w:rsidRPr="0069079B" w:rsidRDefault="00CC5314" w:rsidP="00EF7560">
            <w:pPr>
              <w:ind w:firstLine="0"/>
              <w:rPr>
                <w:rFonts w:asciiTheme="minorHAnsi" w:hAnsiTheme="minorHAnsi" w:cstheme="minorHAnsi"/>
                <w:b w:val="0"/>
                <w:szCs w:val="24"/>
              </w:rPr>
            </w:pPr>
            <w:r w:rsidRPr="0069079B">
              <w:rPr>
                <w:rFonts w:asciiTheme="minorHAnsi" w:hAnsiTheme="minorHAnsi" w:cstheme="minorHAnsi"/>
                <w:b w:val="0"/>
                <w:szCs w:val="24"/>
              </w:rPr>
              <w:t>Создание (расширение) муниц</w:t>
            </w:r>
            <w:r w:rsidRPr="0069079B">
              <w:rPr>
                <w:rFonts w:asciiTheme="minorHAnsi" w:hAnsiTheme="minorHAnsi" w:cstheme="minorHAnsi"/>
                <w:b w:val="0"/>
                <w:szCs w:val="24"/>
              </w:rPr>
              <w:t>и</w:t>
            </w:r>
            <w:r w:rsidRPr="0069079B">
              <w:rPr>
                <w:rFonts w:asciiTheme="minorHAnsi" w:hAnsiTheme="minorHAnsi" w:cstheme="minorHAnsi"/>
                <w:b w:val="0"/>
                <w:szCs w:val="24"/>
              </w:rPr>
              <w:t>пального фонда жилья, пред</w:t>
            </w:r>
            <w:r w:rsidRPr="0069079B">
              <w:rPr>
                <w:rFonts w:asciiTheme="minorHAnsi" w:hAnsiTheme="minorHAnsi" w:cstheme="minorHAnsi"/>
                <w:b w:val="0"/>
                <w:szCs w:val="24"/>
              </w:rPr>
              <w:t>о</w:t>
            </w:r>
            <w:r w:rsidRPr="0069079B">
              <w:rPr>
                <w:rFonts w:asciiTheme="minorHAnsi" w:hAnsiTheme="minorHAnsi" w:cstheme="minorHAnsi"/>
                <w:b w:val="0"/>
                <w:szCs w:val="24"/>
              </w:rPr>
              <w:t>ставляемого на условиях соц</w:t>
            </w:r>
            <w:r w:rsidRPr="0069079B">
              <w:rPr>
                <w:rFonts w:asciiTheme="minorHAnsi" w:hAnsiTheme="minorHAnsi" w:cstheme="minorHAnsi"/>
                <w:b w:val="0"/>
                <w:szCs w:val="24"/>
              </w:rPr>
              <w:t>и</w:t>
            </w:r>
            <w:r w:rsidRPr="0069079B">
              <w:rPr>
                <w:rFonts w:asciiTheme="minorHAnsi" w:hAnsiTheme="minorHAnsi" w:cstheme="minorHAnsi"/>
                <w:b w:val="0"/>
                <w:szCs w:val="24"/>
              </w:rPr>
              <w:t>ального найма специалистам, р</w:t>
            </w:r>
            <w:r w:rsidRPr="0069079B">
              <w:rPr>
                <w:rFonts w:asciiTheme="minorHAnsi" w:hAnsiTheme="minorHAnsi" w:cstheme="minorHAnsi"/>
                <w:b w:val="0"/>
                <w:szCs w:val="24"/>
              </w:rPr>
              <w:t>а</w:t>
            </w:r>
            <w:r w:rsidRPr="0069079B">
              <w:rPr>
                <w:rFonts w:asciiTheme="minorHAnsi" w:hAnsiTheme="minorHAnsi" w:cstheme="minorHAnsi"/>
                <w:b w:val="0"/>
                <w:szCs w:val="24"/>
              </w:rPr>
              <w:t>ботающим на момент начала пр</w:t>
            </w:r>
            <w:r w:rsidRPr="0069079B">
              <w:rPr>
                <w:rFonts w:asciiTheme="minorHAnsi" w:hAnsiTheme="minorHAnsi" w:cstheme="minorHAnsi"/>
                <w:b w:val="0"/>
                <w:szCs w:val="24"/>
              </w:rPr>
              <w:t>о</w:t>
            </w:r>
            <w:r w:rsidRPr="0069079B">
              <w:rPr>
                <w:rFonts w:asciiTheme="minorHAnsi" w:hAnsiTheme="minorHAnsi" w:cstheme="minorHAnsi"/>
                <w:b w:val="0"/>
                <w:szCs w:val="24"/>
              </w:rPr>
              <w:t>граммы или трудоустраивающи</w:t>
            </w:r>
            <w:r w:rsidRPr="0069079B">
              <w:rPr>
                <w:rFonts w:asciiTheme="minorHAnsi" w:hAnsiTheme="minorHAnsi" w:cstheme="minorHAnsi"/>
                <w:b w:val="0"/>
                <w:szCs w:val="24"/>
              </w:rPr>
              <w:t>м</w:t>
            </w:r>
            <w:r w:rsidRPr="0069079B">
              <w:rPr>
                <w:rFonts w:asciiTheme="minorHAnsi" w:hAnsiTheme="minorHAnsi" w:cstheme="minorHAnsi"/>
                <w:b w:val="0"/>
                <w:szCs w:val="24"/>
              </w:rPr>
              <w:t>ся на вакантные ставки в учр</w:t>
            </w:r>
            <w:r w:rsidRPr="0069079B">
              <w:rPr>
                <w:rFonts w:asciiTheme="minorHAnsi" w:hAnsiTheme="minorHAnsi" w:cstheme="minorHAnsi"/>
                <w:b w:val="0"/>
                <w:szCs w:val="24"/>
              </w:rPr>
              <w:t>е</w:t>
            </w:r>
            <w:r w:rsidRPr="0069079B">
              <w:rPr>
                <w:rFonts w:asciiTheme="minorHAnsi" w:hAnsiTheme="minorHAnsi" w:cstheme="minorHAnsi"/>
                <w:b w:val="0"/>
                <w:szCs w:val="24"/>
              </w:rPr>
              <w:t>ждения социальной сферы МО «Вистинское сельское поселение» (учреждения здравоохранения, культуры, образования, муниц</w:t>
            </w:r>
            <w:r w:rsidRPr="0069079B">
              <w:rPr>
                <w:rFonts w:asciiTheme="minorHAnsi" w:hAnsiTheme="minorHAnsi" w:cstheme="minorHAnsi"/>
                <w:b w:val="0"/>
                <w:szCs w:val="24"/>
              </w:rPr>
              <w:t>и</w:t>
            </w:r>
            <w:r w:rsidRPr="0069079B">
              <w:rPr>
                <w:rFonts w:asciiTheme="minorHAnsi" w:hAnsiTheme="minorHAnsi" w:cstheme="minorHAnsi"/>
                <w:b w:val="0"/>
                <w:szCs w:val="24"/>
              </w:rPr>
              <w:t>пальные организации ЖКХ). Ре</w:t>
            </w:r>
            <w:r w:rsidRPr="0069079B">
              <w:rPr>
                <w:rFonts w:asciiTheme="minorHAnsi" w:hAnsiTheme="minorHAnsi" w:cstheme="minorHAnsi"/>
                <w:b w:val="0"/>
                <w:szCs w:val="24"/>
              </w:rPr>
              <w:t>а</w:t>
            </w:r>
            <w:r w:rsidRPr="0069079B">
              <w:rPr>
                <w:rFonts w:asciiTheme="minorHAnsi" w:hAnsiTheme="minorHAnsi" w:cstheme="minorHAnsi"/>
                <w:b w:val="0"/>
                <w:szCs w:val="24"/>
              </w:rPr>
              <w:t>лизация программы позволит обеспечить долгосрочную мот</w:t>
            </w:r>
            <w:r w:rsidRPr="0069079B">
              <w:rPr>
                <w:rFonts w:asciiTheme="minorHAnsi" w:hAnsiTheme="minorHAnsi" w:cstheme="minorHAnsi"/>
                <w:b w:val="0"/>
                <w:szCs w:val="24"/>
              </w:rPr>
              <w:t>и</w:t>
            </w:r>
            <w:r w:rsidRPr="0069079B">
              <w:rPr>
                <w:rFonts w:asciiTheme="minorHAnsi" w:hAnsiTheme="minorHAnsi" w:cstheme="minorHAnsi"/>
                <w:b w:val="0"/>
                <w:szCs w:val="24"/>
              </w:rPr>
              <w:t>вацию к труду на территории п</w:t>
            </w:r>
            <w:r w:rsidRPr="0069079B">
              <w:rPr>
                <w:rFonts w:asciiTheme="minorHAnsi" w:hAnsiTheme="minorHAnsi" w:cstheme="minorHAnsi"/>
                <w:b w:val="0"/>
                <w:szCs w:val="24"/>
              </w:rPr>
              <w:t>о</w:t>
            </w:r>
            <w:r w:rsidRPr="0069079B">
              <w:rPr>
                <w:rFonts w:asciiTheme="minorHAnsi" w:hAnsiTheme="minorHAnsi" w:cstheme="minorHAnsi"/>
                <w:b w:val="0"/>
                <w:szCs w:val="24"/>
              </w:rPr>
              <w:t>селения, создаст условия для р</w:t>
            </w:r>
            <w:r w:rsidRPr="0069079B">
              <w:rPr>
                <w:rFonts w:asciiTheme="minorHAnsi" w:hAnsiTheme="minorHAnsi" w:cstheme="minorHAnsi"/>
                <w:b w:val="0"/>
                <w:szCs w:val="24"/>
              </w:rPr>
              <w:t>о</w:t>
            </w:r>
            <w:r w:rsidRPr="0069079B">
              <w:rPr>
                <w:rFonts w:asciiTheme="minorHAnsi" w:hAnsiTheme="minorHAnsi" w:cstheme="minorHAnsi"/>
                <w:b w:val="0"/>
                <w:szCs w:val="24"/>
              </w:rPr>
              <w:lastRenderedPageBreak/>
              <w:t>ста качества услуг в социальной сфере, снизит риски потерь бю</w:t>
            </w:r>
            <w:r w:rsidRPr="0069079B">
              <w:rPr>
                <w:rFonts w:asciiTheme="minorHAnsi" w:hAnsiTheme="minorHAnsi" w:cstheme="minorHAnsi"/>
                <w:b w:val="0"/>
                <w:szCs w:val="24"/>
              </w:rPr>
              <w:t>д</w:t>
            </w:r>
            <w:r w:rsidRPr="0069079B">
              <w:rPr>
                <w:rFonts w:asciiTheme="minorHAnsi" w:hAnsiTheme="minorHAnsi" w:cstheme="minorHAnsi"/>
                <w:b w:val="0"/>
                <w:szCs w:val="24"/>
              </w:rPr>
              <w:t>жета поселения на подготовку н</w:t>
            </w:r>
            <w:r w:rsidRPr="0069079B">
              <w:rPr>
                <w:rFonts w:asciiTheme="minorHAnsi" w:hAnsiTheme="minorHAnsi" w:cstheme="minorHAnsi"/>
                <w:b w:val="0"/>
                <w:szCs w:val="24"/>
              </w:rPr>
              <w:t>о</w:t>
            </w:r>
            <w:r w:rsidRPr="0069079B">
              <w:rPr>
                <w:rFonts w:asciiTheme="minorHAnsi" w:hAnsiTheme="minorHAnsi" w:cstheme="minorHAnsi"/>
                <w:b w:val="0"/>
                <w:szCs w:val="24"/>
              </w:rPr>
              <w:t>вых специалистов.</w:t>
            </w:r>
          </w:p>
        </w:tc>
        <w:tc>
          <w:tcPr>
            <w:tcW w:w="827" w:type="pct"/>
          </w:tcPr>
          <w:p w:rsidR="00CC5314" w:rsidRPr="0069079B" w:rsidRDefault="00CC5314" w:rsidP="00AD3540">
            <w:pPr>
              <w:pStyle w:val="a3"/>
              <w:numPr>
                <w:ilvl w:val="0"/>
                <w:numId w:val="14"/>
              </w:numPr>
              <w:ind w:left="357" w:firstLine="0"/>
              <w:rPr>
                <w:rFonts w:asciiTheme="minorHAnsi" w:hAnsiTheme="minorHAnsi" w:cstheme="minorHAnsi"/>
                <w:b w:val="0"/>
                <w:szCs w:val="24"/>
              </w:rPr>
            </w:pPr>
            <w:r w:rsidRPr="0069079B">
              <w:rPr>
                <w:rFonts w:asciiTheme="minorHAnsi" w:hAnsiTheme="minorHAnsi" w:cstheme="minorHAnsi"/>
                <w:b w:val="0"/>
                <w:szCs w:val="24"/>
              </w:rPr>
              <w:lastRenderedPageBreak/>
              <w:t>Число незанятых более 3 месяцев ставок в учр</w:t>
            </w:r>
            <w:r w:rsidRPr="0069079B">
              <w:rPr>
                <w:rFonts w:asciiTheme="minorHAnsi" w:hAnsiTheme="minorHAnsi" w:cstheme="minorHAnsi"/>
                <w:b w:val="0"/>
                <w:szCs w:val="24"/>
              </w:rPr>
              <w:t>е</w:t>
            </w:r>
            <w:r w:rsidRPr="0069079B">
              <w:rPr>
                <w:rFonts w:asciiTheme="minorHAnsi" w:hAnsiTheme="minorHAnsi" w:cstheme="minorHAnsi"/>
                <w:b w:val="0"/>
                <w:szCs w:val="24"/>
              </w:rPr>
              <w:t>ждениях соц</w:t>
            </w:r>
            <w:r w:rsidRPr="0069079B">
              <w:rPr>
                <w:rFonts w:asciiTheme="minorHAnsi" w:hAnsiTheme="minorHAnsi" w:cstheme="minorHAnsi"/>
                <w:b w:val="0"/>
                <w:szCs w:val="24"/>
              </w:rPr>
              <w:t>и</w:t>
            </w:r>
            <w:r w:rsidRPr="0069079B">
              <w:rPr>
                <w:rFonts w:asciiTheme="minorHAnsi" w:hAnsiTheme="minorHAnsi" w:cstheme="minorHAnsi"/>
                <w:b w:val="0"/>
                <w:szCs w:val="24"/>
              </w:rPr>
              <w:t>альной сферы муниципального образования.</w:t>
            </w:r>
          </w:p>
          <w:p w:rsidR="00CC5314" w:rsidRPr="0069079B" w:rsidRDefault="00CC5314" w:rsidP="00AD3540">
            <w:pPr>
              <w:pStyle w:val="a3"/>
              <w:numPr>
                <w:ilvl w:val="0"/>
                <w:numId w:val="14"/>
              </w:numPr>
              <w:ind w:left="357" w:firstLine="0"/>
              <w:rPr>
                <w:rFonts w:asciiTheme="minorHAnsi" w:hAnsiTheme="minorHAnsi" w:cstheme="minorHAnsi"/>
                <w:szCs w:val="24"/>
              </w:rPr>
            </w:pPr>
            <w:r w:rsidRPr="0069079B">
              <w:rPr>
                <w:rFonts w:asciiTheme="minorHAnsi" w:hAnsiTheme="minorHAnsi" w:cstheme="minorHAnsi"/>
                <w:b w:val="0"/>
                <w:szCs w:val="24"/>
              </w:rPr>
              <w:t>Стоимость аре</w:t>
            </w:r>
            <w:r w:rsidRPr="0069079B">
              <w:rPr>
                <w:rFonts w:asciiTheme="minorHAnsi" w:hAnsiTheme="minorHAnsi" w:cstheme="minorHAnsi"/>
                <w:b w:val="0"/>
                <w:szCs w:val="24"/>
              </w:rPr>
              <w:t>н</w:t>
            </w:r>
            <w:r w:rsidRPr="0069079B">
              <w:rPr>
                <w:rFonts w:asciiTheme="minorHAnsi" w:hAnsiTheme="minorHAnsi" w:cstheme="minorHAnsi"/>
                <w:b w:val="0"/>
                <w:szCs w:val="24"/>
              </w:rPr>
              <w:t>ды жилого фонда для специалистов социальной сф</w:t>
            </w:r>
            <w:r w:rsidRPr="0069079B">
              <w:rPr>
                <w:rFonts w:asciiTheme="minorHAnsi" w:hAnsiTheme="minorHAnsi" w:cstheme="minorHAnsi"/>
                <w:b w:val="0"/>
                <w:szCs w:val="24"/>
              </w:rPr>
              <w:t>е</w:t>
            </w:r>
            <w:r w:rsidRPr="0069079B">
              <w:rPr>
                <w:rFonts w:asciiTheme="minorHAnsi" w:hAnsiTheme="minorHAnsi" w:cstheme="minorHAnsi"/>
                <w:b w:val="0"/>
                <w:szCs w:val="24"/>
              </w:rPr>
              <w:t>ры</w:t>
            </w:r>
          </w:p>
        </w:tc>
        <w:tc>
          <w:tcPr>
            <w:tcW w:w="845" w:type="pct"/>
          </w:tcPr>
          <w:p w:rsidR="00CC5314" w:rsidRPr="0069079B" w:rsidRDefault="00CC5314" w:rsidP="00EF7560">
            <w:pPr>
              <w:ind w:firstLine="0"/>
              <w:rPr>
                <w:rFonts w:asciiTheme="minorHAnsi" w:hAnsiTheme="minorHAnsi" w:cstheme="minorHAnsi"/>
                <w:b w:val="0"/>
                <w:szCs w:val="24"/>
              </w:rPr>
            </w:pPr>
            <w:r w:rsidRPr="0069079B">
              <w:rPr>
                <w:rFonts w:asciiTheme="minorHAnsi" w:hAnsiTheme="minorHAnsi" w:cstheme="minorHAnsi"/>
                <w:b w:val="0"/>
                <w:szCs w:val="24"/>
              </w:rPr>
              <w:t>Полная укомплект</w:t>
            </w:r>
            <w:r w:rsidRPr="0069079B">
              <w:rPr>
                <w:rFonts w:asciiTheme="minorHAnsi" w:hAnsiTheme="minorHAnsi" w:cstheme="minorHAnsi"/>
                <w:b w:val="0"/>
                <w:szCs w:val="24"/>
              </w:rPr>
              <w:t>о</w:t>
            </w:r>
            <w:r w:rsidRPr="0069079B">
              <w:rPr>
                <w:rFonts w:asciiTheme="minorHAnsi" w:hAnsiTheme="minorHAnsi" w:cstheme="minorHAnsi"/>
                <w:b w:val="0"/>
                <w:szCs w:val="24"/>
              </w:rPr>
              <w:t>ванность штатов учреждений социал</w:t>
            </w:r>
            <w:r w:rsidRPr="0069079B">
              <w:rPr>
                <w:rFonts w:asciiTheme="minorHAnsi" w:hAnsiTheme="minorHAnsi" w:cstheme="minorHAnsi"/>
                <w:b w:val="0"/>
                <w:szCs w:val="24"/>
              </w:rPr>
              <w:t>ь</w:t>
            </w:r>
            <w:r w:rsidRPr="0069079B">
              <w:rPr>
                <w:rFonts w:asciiTheme="minorHAnsi" w:hAnsiTheme="minorHAnsi" w:cstheme="minorHAnsi"/>
                <w:b w:val="0"/>
                <w:szCs w:val="24"/>
              </w:rPr>
              <w:t>ной сферы квалиф</w:t>
            </w:r>
            <w:r w:rsidRPr="0069079B">
              <w:rPr>
                <w:rFonts w:asciiTheme="minorHAnsi" w:hAnsiTheme="minorHAnsi" w:cstheme="minorHAnsi"/>
                <w:b w:val="0"/>
                <w:szCs w:val="24"/>
              </w:rPr>
              <w:t>и</w:t>
            </w:r>
            <w:r w:rsidRPr="0069079B">
              <w:rPr>
                <w:rFonts w:asciiTheme="minorHAnsi" w:hAnsiTheme="minorHAnsi" w:cstheme="minorHAnsi"/>
                <w:b w:val="0"/>
                <w:szCs w:val="24"/>
              </w:rPr>
              <w:t>цированными спец</w:t>
            </w:r>
            <w:r w:rsidRPr="0069079B">
              <w:rPr>
                <w:rFonts w:asciiTheme="minorHAnsi" w:hAnsiTheme="minorHAnsi" w:cstheme="minorHAnsi"/>
                <w:b w:val="0"/>
                <w:szCs w:val="24"/>
              </w:rPr>
              <w:t>и</w:t>
            </w:r>
            <w:r w:rsidRPr="0069079B">
              <w:rPr>
                <w:rFonts w:asciiTheme="minorHAnsi" w:hAnsiTheme="minorHAnsi" w:cstheme="minorHAnsi"/>
                <w:b w:val="0"/>
                <w:szCs w:val="24"/>
              </w:rPr>
              <w:t xml:space="preserve">алистами, в </w:t>
            </w:r>
            <w:proofErr w:type="spellStart"/>
            <w:r w:rsidRPr="0069079B">
              <w:rPr>
                <w:rFonts w:asciiTheme="minorHAnsi" w:hAnsiTheme="minorHAnsi" w:cstheme="minorHAnsi"/>
                <w:b w:val="0"/>
                <w:szCs w:val="24"/>
              </w:rPr>
              <w:t>т.ч</w:t>
            </w:r>
            <w:proofErr w:type="spellEnd"/>
            <w:r w:rsidRPr="0069079B">
              <w:rPr>
                <w:rFonts w:asciiTheme="minorHAnsi" w:hAnsiTheme="minorHAnsi" w:cstheme="minorHAnsi"/>
                <w:b w:val="0"/>
                <w:szCs w:val="24"/>
              </w:rPr>
              <w:t>. по критическим напра</w:t>
            </w:r>
            <w:r w:rsidRPr="0069079B">
              <w:rPr>
                <w:rFonts w:asciiTheme="minorHAnsi" w:hAnsiTheme="minorHAnsi" w:cstheme="minorHAnsi"/>
                <w:b w:val="0"/>
                <w:szCs w:val="24"/>
              </w:rPr>
              <w:t>в</w:t>
            </w:r>
            <w:r w:rsidRPr="0069079B">
              <w:rPr>
                <w:rFonts w:asciiTheme="minorHAnsi" w:hAnsiTheme="minorHAnsi" w:cstheme="minorHAnsi"/>
                <w:b w:val="0"/>
                <w:szCs w:val="24"/>
              </w:rPr>
              <w:t>лениям – здравоохр</w:t>
            </w:r>
            <w:r w:rsidRPr="0069079B">
              <w:rPr>
                <w:rFonts w:asciiTheme="minorHAnsi" w:hAnsiTheme="minorHAnsi" w:cstheme="minorHAnsi"/>
                <w:b w:val="0"/>
                <w:szCs w:val="24"/>
              </w:rPr>
              <w:t>а</w:t>
            </w:r>
            <w:r w:rsidRPr="0069079B">
              <w:rPr>
                <w:rFonts w:asciiTheme="minorHAnsi" w:hAnsiTheme="minorHAnsi" w:cstheme="minorHAnsi"/>
                <w:b w:val="0"/>
                <w:szCs w:val="24"/>
              </w:rPr>
              <w:t>нение, этнокульту</w:t>
            </w:r>
            <w:r w:rsidRPr="0069079B">
              <w:rPr>
                <w:rFonts w:asciiTheme="minorHAnsi" w:hAnsiTheme="minorHAnsi" w:cstheme="minorHAnsi"/>
                <w:b w:val="0"/>
                <w:szCs w:val="24"/>
              </w:rPr>
              <w:t>р</w:t>
            </w:r>
            <w:r w:rsidRPr="0069079B">
              <w:rPr>
                <w:rFonts w:asciiTheme="minorHAnsi" w:hAnsiTheme="minorHAnsi" w:cstheme="minorHAnsi"/>
                <w:b w:val="0"/>
                <w:szCs w:val="24"/>
              </w:rPr>
              <w:t>ная работа.</w:t>
            </w:r>
          </w:p>
        </w:tc>
        <w:tc>
          <w:tcPr>
            <w:tcW w:w="701" w:type="pct"/>
          </w:tcPr>
          <w:p w:rsidR="00CC5314" w:rsidRPr="0069079B" w:rsidRDefault="00CC5314" w:rsidP="00CC5314">
            <w:pPr>
              <w:ind w:firstLine="0"/>
              <w:rPr>
                <w:rFonts w:asciiTheme="minorHAnsi" w:hAnsiTheme="minorHAnsi" w:cstheme="minorHAnsi"/>
                <w:b w:val="0"/>
                <w:szCs w:val="24"/>
              </w:rPr>
            </w:pPr>
            <w:r w:rsidRPr="0069079B">
              <w:rPr>
                <w:rFonts w:asciiTheme="minorHAnsi" w:hAnsiTheme="minorHAnsi" w:cstheme="minorHAnsi"/>
                <w:b w:val="0"/>
                <w:szCs w:val="24"/>
              </w:rPr>
              <w:t>Бюджет МО «В</w:t>
            </w:r>
            <w:r w:rsidRPr="0069079B">
              <w:rPr>
                <w:rFonts w:asciiTheme="minorHAnsi" w:hAnsiTheme="minorHAnsi" w:cstheme="minorHAnsi"/>
                <w:b w:val="0"/>
                <w:szCs w:val="24"/>
              </w:rPr>
              <w:t>и</w:t>
            </w:r>
            <w:r w:rsidRPr="0069079B">
              <w:rPr>
                <w:rFonts w:asciiTheme="minorHAnsi" w:hAnsiTheme="minorHAnsi" w:cstheme="minorHAnsi"/>
                <w:b w:val="0"/>
                <w:szCs w:val="24"/>
              </w:rPr>
              <w:t>стинское сел</w:t>
            </w:r>
            <w:r w:rsidRPr="0069079B">
              <w:rPr>
                <w:rFonts w:asciiTheme="minorHAnsi" w:hAnsiTheme="minorHAnsi" w:cstheme="minorHAnsi"/>
                <w:b w:val="0"/>
                <w:szCs w:val="24"/>
              </w:rPr>
              <w:t>ь</w:t>
            </w:r>
            <w:r w:rsidRPr="0069079B">
              <w:rPr>
                <w:rFonts w:asciiTheme="minorHAnsi" w:hAnsiTheme="minorHAnsi" w:cstheme="minorHAnsi"/>
                <w:b w:val="0"/>
                <w:szCs w:val="24"/>
              </w:rPr>
              <w:t>ское поселение»</w:t>
            </w:r>
          </w:p>
          <w:p w:rsidR="00CC5314" w:rsidRPr="0069079B" w:rsidRDefault="00CC5314" w:rsidP="00CC5314">
            <w:pPr>
              <w:ind w:firstLine="0"/>
              <w:rPr>
                <w:rFonts w:asciiTheme="minorHAnsi" w:hAnsiTheme="minorHAnsi" w:cstheme="minorHAnsi"/>
                <w:b w:val="0"/>
                <w:szCs w:val="24"/>
              </w:rPr>
            </w:pPr>
            <w:r w:rsidRPr="0069079B">
              <w:rPr>
                <w:rFonts w:asciiTheme="minorHAnsi" w:hAnsiTheme="minorHAnsi" w:cstheme="minorHAnsi"/>
                <w:b w:val="0"/>
                <w:szCs w:val="24"/>
              </w:rPr>
              <w:t>Бюджет МО «Кингисеппский муниципальный район»</w:t>
            </w:r>
          </w:p>
        </w:tc>
      </w:tr>
      <w:tr w:rsidR="00CC5314" w:rsidRPr="0069079B" w:rsidTr="000103A0">
        <w:tc>
          <w:tcPr>
            <w:tcW w:w="189" w:type="pct"/>
          </w:tcPr>
          <w:p w:rsidR="00CC5314" w:rsidRPr="0069079B" w:rsidRDefault="00CC5314" w:rsidP="00716BBA">
            <w:pPr>
              <w:ind w:firstLine="0"/>
              <w:rPr>
                <w:rFonts w:asciiTheme="minorHAnsi" w:hAnsiTheme="minorHAnsi" w:cstheme="minorHAnsi"/>
                <w:b w:val="0"/>
                <w:szCs w:val="24"/>
              </w:rPr>
            </w:pPr>
            <w:r w:rsidRPr="0069079B">
              <w:rPr>
                <w:rFonts w:asciiTheme="minorHAnsi" w:hAnsiTheme="minorHAnsi" w:cstheme="minorHAnsi"/>
                <w:b w:val="0"/>
                <w:szCs w:val="24"/>
              </w:rPr>
              <w:lastRenderedPageBreak/>
              <w:t>2</w:t>
            </w:r>
          </w:p>
        </w:tc>
        <w:tc>
          <w:tcPr>
            <w:tcW w:w="666" w:type="pct"/>
          </w:tcPr>
          <w:p w:rsidR="00CC5314" w:rsidRPr="0069079B" w:rsidRDefault="00CC5314" w:rsidP="00716BBA">
            <w:pPr>
              <w:ind w:firstLine="0"/>
              <w:rPr>
                <w:rFonts w:asciiTheme="minorHAnsi" w:hAnsiTheme="minorHAnsi" w:cstheme="minorHAnsi"/>
                <w:b w:val="0"/>
                <w:szCs w:val="24"/>
              </w:rPr>
            </w:pPr>
            <w:r w:rsidRPr="0069079B">
              <w:rPr>
                <w:rFonts w:asciiTheme="minorHAnsi" w:hAnsiTheme="minorHAnsi" w:cstheme="minorHAnsi"/>
                <w:b w:val="0"/>
                <w:szCs w:val="24"/>
              </w:rPr>
              <w:t>Развитие кадр</w:t>
            </w:r>
            <w:r w:rsidRPr="0069079B">
              <w:rPr>
                <w:rFonts w:asciiTheme="minorHAnsi" w:hAnsiTheme="minorHAnsi" w:cstheme="minorHAnsi"/>
                <w:b w:val="0"/>
                <w:szCs w:val="24"/>
              </w:rPr>
              <w:t>о</w:t>
            </w:r>
            <w:r w:rsidRPr="0069079B">
              <w:rPr>
                <w:rFonts w:asciiTheme="minorHAnsi" w:hAnsiTheme="minorHAnsi" w:cstheme="minorHAnsi"/>
                <w:b w:val="0"/>
                <w:szCs w:val="24"/>
              </w:rPr>
              <w:t>вого потенциала Вистинского сельского пос</w:t>
            </w:r>
            <w:r w:rsidRPr="0069079B">
              <w:rPr>
                <w:rFonts w:asciiTheme="minorHAnsi" w:hAnsiTheme="minorHAnsi" w:cstheme="minorHAnsi"/>
                <w:b w:val="0"/>
                <w:szCs w:val="24"/>
              </w:rPr>
              <w:t>е</w:t>
            </w:r>
            <w:r w:rsidRPr="0069079B">
              <w:rPr>
                <w:rFonts w:asciiTheme="minorHAnsi" w:hAnsiTheme="minorHAnsi" w:cstheme="minorHAnsi"/>
                <w:b w:val="0"/>
                <w:szCs w:val="24"/>
              </w:rPr>
              <w:t>ления</w:t>
            </w:r>
          </w:p>
        </w:tc>
        <w:tc>
          <w:tcPr>
            <w:tcW w:w="501" w:type="pct"/>
          </w:tcPr>
          <w:p w:rsidR="00CC5314" w:rsidRPr="0069079B" w:rsidRDefault="00CC5314" w:rsidP="00716BBA">
            <w:pPr>
              <w:ind w:firstLine="0"/>
              <w:rPr>
                <w:rFonts w:asciiTheme="minorHAnsi" w:hAnsiTheme="minorHAnsi" w:cstheme="minorHAnsi"/>
                <w:b w:val="0"/>
                <w:szCs w:val="24"/>
              </w:rPr>
            </w:pPr>
            <w:r w:rsidRPr="0069079B">
              <w:rPr>
                <w:rFonts w:asciiTheme="minorHAnsi" w:hAnsiTheme="minorHAnsi" w:cstheme="minorHAnsi"/>
                <w:b w:val="0"/>
                <w:szCs w:val="24"/>
              </w:rPr>
              <w:t>2015-2025</w:t>
            </w:r>
          </w:p>
        </w:tc>
        <w:tc>
          <w:tcPr>
            <w:tcW w:w="1271" w:type="pct"/>
          </w:tcPr>
          <w:p w:rsidR="00CC5314" w:rsidRPr="0069079B" w:rsidRDefault="00CC5314" w:rsidP="00716BBA">
            <w:pPr>
              <w:ind w:firstLine="0"/>
              <w:rPr>
                <w:rFonts w:asciiTheme="minorHAnsi" w:hAnsiTheme="minorHAnsi" w:cstheme="minorHAnsi"/>
                <w:b w:val="0"/>
                <w:szCs w:val="24"/>
              </w:rPr>
            </w:pPr>
            <w:r w:rsidRPr="0069079B">
              <w:rPr>
                <w:rFonts w:asciiTheme="minorHAnsi" w:hAnsiTheme="minorHAnsi" w:cstheme="minorHAnsi"/>
                <w:b w:val="0"/>
                <w:szCs w:val="24"/>
              </w:rPr>
              <w:t>Активно развивающаяся зона МТП «Усть-Луга» и прилега</w:t>
            </w:r>
            <w:r w:rsidRPr="0069079B">
              <w:rPr>
                <w:rFonts w:asciiTheme="minorHAnsi" w:hAnsiTheme="minorHAnsi" w:cstheme="minorHAnsi"/>
                <w:b w:val="0"/>
                <w:szCs w:val="24"/>
              </w:rPr>
              <w:t>ю</w:t>
            </w:r>
            <w:r w:rsidRPr="0069079B">
              <w:rPr>
                <w:rFonts w:asciiTheme="minorHAnsi" w:hAnsiTheme="minorHAnsi" w:cstheme="minorHAnsi"/>
                <w:b w:val="0"/>
                <w:szCs w:val="24"/>
              </w:rPr>
              <w:t>щей промышленной зоны создала развитый рынок труда для спец</w:t>
            </w:r>
            <w:r w:rsidRPr="0069079B">
              <w:rPr>
                <w:rFonts w:asciiTheme="minorHAnsi" w:hAnsiTheme="minorHAnsi" w:cstheme="minorHAnsi"/>
                <w:b w:val="0"/>
                <w:szCs w:val="24"/>
              </w:rPr>
              <w:t>и</w:t>
            </w:r>
            <w:r w:rsidRPr="0069079B">
              <w:rPr>
                <w:rFonts w:asciiTheme="minorHAnsi" w:hAnsiTheme="minorHAnsi" w:cstheme="minorHAnsi"/>
                <w:b w:val="0"/>
                <w:szCs w:val="24"/>
              </w:rPr>
              <w:t>алистов с высокой квалификац</w:t>
            </w:r>
            <w:r w:rsidRPr="0069079B">
              <w:rPr>
                <w:rFonts w:asciiTheme="minorHAnsi" w:hAnsiTheme="minorHAnsi" w:cstheme="minorHAnsi"/>
                <w:b w:val="0"/>
                <w:szCs w:val="24"/>
              </w:rPr>
              <w:t>и</w:t>
            </w:r>
            <w:r w:rsidRPr="0069079B">
              <w:rPr>
                <w:rFonts w:asciiTheme="minorHAnsi" w:hAnsiTheme="minorHAnsi" w:cstheme="minorHAnsi"/>
                <w:b w:val="0"/>
                <w:szCs w:val="24"/>
              </w:rPr>
              <w:t>ей, общее число рабочих мест д</w:t>
            </w:r>
            <w:r w:rsidRPr="0069079B">
              <w:rPr>
                <w:rFonts w:asciiTheme="minorHAnsi" w:hAnsiTheme="minorHAnsi" w:cstheme="minorHAnsi"/>
                <w:b w:val="0"/>
                <w:szCs w:val="24"/>
              </w:rPr>
              <w:t>о</w:t>
            </w:r>
            <w:r w:rsidRPr="0069079B">
              <w:rPr>
                <w:rFonts w:asciiTheme="minorHAnsi" w:hAnsiTheme="minorHAnsi" w:cstheme="minorHAnsi"/>
                <w:b w:val="0"/>
                <w:szCs w:val="24"/>
              </w:rPr>
              <w:t>стигнет к 2020 году 17000 (раб</w:t>
            </w:r>
            <w:r w:rsidRPr="0069079B">
              <w:rPr>
                <w:rFonts w:asciiTheme="minorHAnsi" w:hAnsiTheme="minorHAnsi" w:cstheme="minorHAnsi"/>
                <w:b w:val="0"/>
                <w:szCs w:val="24"/>
              </w:rPr>
              <w:t>о</w:t>
            </w:r>
            <w:r w:rsidRPr="0069079B">
              <w:rPr>
                <w:rFonts w:asciiTheme="minorHAnsi" w:hAnsiTheme="minorHAnsi" w:cstheme="minorHAnsi"/>
                <w:b w:val="0"/>
                <w:szCs w:val="24"/>
              </w:rPr>
              <w:t>чих, ИТР, специалистов и служ</w:t>
            </w:r>
            <w:r w:rsidRPr="0069079B">
              <w:rPr>
                <w:rFonts w:asciiTheme="minorHAnsi" w:hAnsiTheme="minorHAnsi" w:cstheme="minorHAnsi"/>
                <w:b w:val="0"/>
                <w:szCs w:val="24"/>
              </w:rPr>
              <w:t>а</w:t>
            </w:r>
            <w:r w:rsidRPr="0069079B">
              <w:rPr>
                <w:rFonts w:asciiTheme="minorHAnsi" w:hAnsiTheme="minorHAnsi" w:cstheme="minorHAnsi"/>
                <w:b w:val="0"/>
                <w:szCs w:val="24"/>
              </w:rPr>
              <w:t>щих). Привлечение местных сп</w:t>
            </w:r>
            <w:r w:rsidRPr="0069079B">
              <w:rPr>
                <w:rFonts w:asciiTheme="minorHAnsi" w:hAnsiTheme="minorHAnsi" w:cstheme="minorHAnsi"/>
                <w:b w:val="0"/>
                <w:szCs w:val="24"/>
              </w:rPr>
              <w:t>е</w:t>
            </w:r>
            <w:r w:rsidRPr="0069079B">
              <w:rPr>
                <w:rFonts w:asciiTheme="minorHAnsi" w:hAnsiTheme="minorHAnsi" w:cstheme="minorHAnsi"/>
                <w:b w:val="0"/>
                <w:szCs w:val="24"/>
              </w:rPr>
              <w:t>циалистов из Вистинского сел</w:t>
            </w:r>
            <w:r w:rsidRPr="0069079B">
              <w:rPr>
                <w:rFonts w:asciiTheme="minorHAnsi" w:hAnsiTheme="minorHAnsi" w:cstheme="minorHAnsi"/>
                <w:b w:val="0"/>
                <w:szCs w:val="24"/>
              </w:rPr>
              <w:t>ь</w:t>
            </w:r>
            <w:r w:rsidRPr="0069079B">
              <w:rPr>
                <w:rFonts w:asciiTheme="minorHAnsi" w:hAnsiTheme="minorHAnsi" w:cstheme="minorHAnsi"/>
                <w:b w:val="0"/>
                <w:szCs w:val="24"/>
              </w:rPr>
              <w:t>ского поселения для работы в порту и на предприятиях пр</w:t>
            </w:r>
            <w:r w:rsidRPr="0069079B">
              <w:rPr>
                <w:rFonts w:asciiTheme="minorHAnsi" w:hAnsiTheme="minorHAnsi" w:cstheme="minorHAnsi"/>
                <w:b w:val="0"/>
                <w:szCs w:val="24"/>
              </w:rPr>
              <w:t>о</w:t>
            </w:r>
            <w:r w:rsidRPr="0069079B">
              <w:rPr>
                <w:rFonts w:asciiTheme="minorHAnsi" w:hAnsiTheme="minorHAnsi" w:cstheme="minorHAnsi"/>
                <w:b w:val="0"/>
                <w:szCs w:val="24"/>
              </w:rPr>
              <w:t>мышленной зоны крайне огран</w:t>
            </w:r>
            <w:r w:rsidRPr="0069079B">
              <w:rPr>
                <w:rFonts w:asciiTheme="minorHAnsi" w:hAnsiTheme="minorHAnsi" w:cstheme="minorHAnsi"/>
                <w:b w:val="0"/>
                <w:szCs w:val="24"/>
              </w:rPr>
              <w:t>и</w:t>
            </w:r>
            <w:r w:rsidRPr="0069079B">
              <w:rPr>
                <w:rFonts w:asciiTheme="minorHAnsi" w:hAnsiTheme="minorHAnsi" w:cstheme="minorHAnsi"/>
                <w:b w:val="0"/>
                <w:szCs w:val="24"/>
              </w:rPr>
              <w:t>чено вследствие несоответствия уровня образования и професси</w:t>
            </w:r>
            <w:r w:rsidRPr="0069079B">
              <w:rPr>
                <w:rFonts w:asciiTheme="minorHAnsi" w:hAnsiTheme="minorHAnsi" w:cstheme="minorHAnsi"/>
                <w:b w:val="0"/>
                <w:szCs w:val="24"/>
              </w:rPr>
              <w:t>о</w:t>
            </w:r>
            <w:r w:rsidRPr="0069079B">
              <w:rPr>
                <w:rFonts w:asciiTheme="minorHAnsi" w:hAnsiTheme="minorHAnsi" w:cstheme="minorHAnsi"/>
                <w:b w:val="0"/>
                <w:szCs w:val="24"/>
              </w:rPr>
              <w:t>нальных компетенций требован</w:t>
            </w:r>
            <w:r w:rsidRPr="0069079B">
              <w:rPr>
                <w:rFonts w:asciiTheme="minorHAnsi" w:hAnsiTheme="minorHAnsi" w:cstheme="minorHAnsi"/>
                <w:b w:val="0"/>
                <w:szCs w:val="24"/>
              </w:rPr>
              <w:t>и</w:t>
            </w:r>
            <w:r w:rsidRPr="0069079B">
              <w:rPr>
                <w:rFonts w:asciiTheme="minorHAnsi" w:hAnsiTheme="minorHAnsi" w:cstheme="minorHAnsi"/>
                <w:b w:val="0"/>
                <w:szCs w:val="24"/>
              </w:rPr>
              <w:t>ям работодателей.</w:t>
            </w:r>
          </w:p>
          <w:p w:rsidR="00CC5314" w:rsidRPr="0069079B" w:rsidRDefault="00CC5314" w:rsidP="00716BBA">
            <w:pPr>
              <w:ind w:firstLine="0"/>
              <w:rPr>
                <w:rFonts w:asciiTheme="minorHAnsi" w:hAnsiTheme="minorHAnsi" w:cstheme="minorHAnsi"/>
                <w:b w:val="0"/>
                <w:szCs w:val="24"/>
              </w:rPr>
            </w:pPr>
            <w:r w:rsidRPr="0069079B">
              <w:rPr>
                <w:rFonts w:asciiTheme="minorHAnsi" w:hAnsiTheme="minorHAnsi" w:cstheme="minorHAnsi"/>
                <w:b w:val="0"/>
                <w:szCs w:val="24"/>
              </w:rPr>
              <w:t>Муниципальному образованию необходимо выстроить долг</w:t>
            </w:r>
            <w:r w:rsidRPr="0069079B">
              <w:rPr>
                <w:rFonts w:asciiTheme="minorHAnsi" w:hAnsiTheme="minorHAnsi" w:cstheme="minorHAnsi"/>
                <w:b w:val="0"/>
                <w:szCs w:val="24"/>
              </w:rPr>
              <w:t>о</w:t>
            </w:r>
            <w:r w:rsidRPr="0069079B">
              <w:rPr>
                <w:rFonts w:asciiTheme="minorHAnsi" w:hAnsiTheme="minorHAnsi" w:cstheme="minorHAnsi"/>
                <w:b w:val="0"/>
                <w:szCs w:val="24"/>
              </w:rPr>
              <w:t>срочную системную политику, основанную на сотрудничестве с работодателями и учреждениями образования (школы, учреждения среднего и высшего професси</w:t>
            </w:r>
            <w:r w:rsidRPr="0069079B">
              <w:rPr>
                <w:rFonts w:asciiTheme="minorHAnsi" w:hAnsiTheme="minorHAnsi" w:cstheme="minorHAnsi"/>
                <w:b w:val="0"/>
                <w:szCs w:val="24"/>
              </w:rPr>
              <w:t>о</w:t>
            </w:r>
            <w:r w:rsidRPr="0069079B">
              <w:rPr>
                <w:rFonts w:asciiTheme="minorHAnsi" w:hAnsiTheme="minorHAnsi" w:cstheme="minorHAnsi"/>
                <w:b w:val="0"/>
                <w:szCs w:val="24"/>
              </w:rPr>
              <w:t>нального образования), для пр</w:t>
            </w:r>
            <w:r w:rsidRPr="0069079B">
              <w:rPr>
                <w:rFonts w:asciiTheme="minorHAnsi" w:hAnsiTheme="minorHAnsi" w:cstheme="minorHAnsi"/>
                <w:b w:val="0"/>
                <w:szCs w:val="24"/>
              </w:rPr>
              <w:t>о</w:t>
            </w:r>
            <w:r w:rsidRPr="0069079B">
              <w:rPr>
                <w:rFonts w:asciiTheme="minorHAnsi" w:hAnsiTheme="minorHAnsi" w:cstheme="minorHAnsi"/>
                <w:b w:val="0"/>
                <w:szCs w:val="24"/>
              </w:rPr>
              <w:t>фориентации и формирования о</w:t>
            </w:r>
            <w:r w:rsidRPr="0069079B">
              <w:rPr>
                <w:rFonts w:asciiTheme="minorHAnsi" w:hAnsiTheme="minorHAnsi" w:cstheme="minorHAnsi"/>
                <w:b w:val="0"/>
                <w:szCs w:val="24"/>
              </w:rPr>
              <w:t>б</w:t>
            </w:r>
            <w:r w:rsidRPr="0069079B">
              <w:rPr>
                <w:rFonts w:asciiTheme="minorHAnsi" w:hAnsiTheme="minorHAnsi" w:cstheme="minorHAnsi"/>
                <w:b w:val="0"/>
                <w:szCs w:val="24"/>
              </w:rPr>
              <w:t>разовательных траекторий мол</w:t>
            </w:r>
            <w:r w:rsidRPr="0069079B">
              <w:rPr>
                <w:rFonts w:asciiTheme="minorHAnsi" w:hAnsiTheme="minorHAnsi" w:cstheme="minorHAnsi"/>
                <w:b w:val="0"/>
                <w:szCs w:val="24"/>
              </w:rPr>
              <w:t>о</w:t>
            </w:r>
            <w:r w:rsidRPr="0069079B">
              <w:rPr>
                <w:rFonts w:asciiTheme="minorHAnsi" w:hAnsiTheme="minorHAnsi" w:cstheme="minorHAnsi"/>
                <w:b w:val="0"/>
                <w:szCs w:val="24"/>
              </w:rPr>
              <w:t xml:space="preserve">дежи и людей трудоспособного возраста, ориентированную на </w:t>
            </w:r>
            <w:r w:rsidRPr="0069079B">
              <w:rPr>
                <w:rFonts w:asciiTheme="minorHAnsi" w:hAnsiTheme="minorHAnsi" w:cstheme="minorHAnsi"/>
                <w:b w:val="0"/>
                <w:szCs w:val="24"/>
              </w:rPr>
              <w:lastRenderedPageBreak/>
              <w:t>трудоустройство жителей посел</w:t>
            </w:r>
            <w:r w:rsidRPr="0069079B">
              <w:rPr>
                <w:rFonts w:asciiTheme="minorHAnsi" w:hAnsiTheme="minorHAnsi" w:cstheme="minorHAnsi"/>
                <w:b w:val="0"/>
                <w:szCs w:val="24"/>
              </w:rPr>
              <w:t>е</w:t>
            </w:r>
            <w:r w:rsidRPr="0069079B">
              <w:rPr>
                <w:rFonts w:asciiTheme="minorHAnsi" w:hAnsiTheme="minorHAnsi" w:cstheme="minorHAnsi"/>
                <w:b w:val="0"/>
                <w:szCs w:val="24"/>
              </w:rPr>
              <w:t>ния на высокооплачиваемые и высокотехнологичные рабочие места на территории поселения</w:t>
            </w:r>
          </w:p>
        </w:tc>
        <w:tc>
          <w:tcPr>
            <w:tcW w:w="827" w:type="pct"/>
          </w:tcPr>
          <w:p w:rsidR="00CC5314" w:rsidRPr="0069079B" w:rsidRDefault="00CC5314" w:rsidP="00AD3540">
            <w:pPr>
              <w:pStyle w:val="a3"/>
              <w:numPr>
                <w:ilvl w:val="0"/>
                <w:numId w:val="14"/>
              </w:numPr>
              <w:ind w:left="357" w:firstLine="0"/>
              <w:rPr>
                <w:rFonts w:asciiTheme="minorHAnsi" w:hAnsiTheme="minorHAnsi" w:cstheme="minorHAnsi"/>
                <w:b w:val="0"/>
                <w:szCs w:val="24"/>
              </w:rPr>
            </w:pPr>
            <w:r w:rsidRPr="0069079B">
              <w:rPr>
                <w:rFonts w:asciiTheme="minorHAnsi" w:hAnsiTheme="minorHAnsi" w:cstheme="minorHAnsi"/>
                <w:b w:val="0"/>
                <w:szCs w:val="24"/>
              </w:rPr>
              <w:lastRenderedPageBreak/>
              <w:t>Доля трудосп</w:t>
            </w:r>
            <w:r w:rsidRPr="0069079B">
              <w:rPr>
                <w:rFonts w:asciiTheme="minorHAnsi" w:hAnsiTheme="minorHAnsi" w:cstheme="minorHAnsi"/>
                <w:b w:val="0"/>
                <w:szCs w:val="24"/>
              </w:rPr>
              <w:t>о</w:t>
            </w:r>
            <w:r w:rsidRPr="0069079B">
              <w:rPr>
                <w:rFonts w:asciiTheme="minorHAnsi" w:hAnsiTheme="minorHAnsi" w:cstheme="minorHAnsi"/>
                <w:b w:val="0"/>
                <w:szCs w:val="24"/>
              </w:rPr>
              <w:t>собного насел</w:t>
            </w:r>
            <w:r w:rsidRPr="0069079B">
              <w:rPr>
                <w:rFonts w:asciiTheme="minorHAnsi" w:hAnsiTheme="minorHAnsi" w:cstheme="minorHAnsi"/>
                <w:b w:val="0"/>
                <w:szCs w:val="24"/>
              </w:rPr>
              <w:t>е</w:t>
            </w:r>
            <w:r w:rsidRPr="0069079B">
              <w:rPr>
                <w:rFonts w:asciiTheme="minorHAnsi" w:hAnsiTheme="minorHAnsi" w:cstheme="minorHAnsi"/>
                <w:b w:val="0"/>
                <w:szCs w:val="24"/>
              </w:rPr>
              <w:t>ния МО «Висти</w:t>
            </w:r>
            <w:r w:rsidRPr="0069079B">
              <w:rPr>
                <w:rFonts w:asciiTheme="minorHAnsi" w:hAnsiTheme="minorHAnsi" w:cstheme="minorHAnsi"/>
                <w:b w:val="0"/>
                <w:szCs w:val="24"/>
              </w:rPr>
              <w:t>н</w:t>
            </w:r>
            <w:r w:rsidRPr="0069079B">
              <w:rPr>
                <w:rFonts w:asciiTheme="minorHAnsi" w:hAnsiTheme="minorHAnsi" w:cstheme="minorHAnsi"/>
                <w:b w:val="0"/>
                <w:szCs w:val="24"/>
              </w:rPr>
              <w:t>ское сельское п</w:t>
            </w:r>
            <w:r w:rsidRPr="0069079B">
              <w:rPr>
                <w:rFonts w:asciiTheme="minorHAnsi" w:hAnsiTheme="minorHAnsi" w:cstheme="minorHAnsi"/>
                <w:b w:val="0"/>
                <w:szCs w:val="24"/>
              </w:rPr>
              <w:t>о</w:t>
            </w:r>
            <w:r w:rsidRPr="0069079B">
              <w:rPr>
                <w:rFonts w:asciiTheme="minorHAnsi" w:hAnsiTheme="minorHAnsi" w:cstheme="minorHAnsi"/>
                <w:b w:val="0"/>
                <w:szCs w:val="24"/>
              </w:rPr>
              <w:t>селение», труд</w:t>
            </w:r>
            <w:r w:rsidRPr="0069079B">
              <w:rPr>
                <w:rFonts w:asciiTheme="minorHAnsi" w:hAnsiTheme="minorHAnsi" w:cstheme="minorHAnsi"/>
                <w:b w:val="0"/>
                <w:szCs w:val="24"/>
              </w:rPr>
              <w:t>о</w:t>
            </w:r>
            <w:r w:rsidRPr="0069079B">
              <w:rPr>
                <w:rFonts w:asciiTheme="minorHAnsi" w:hAnsiTheme="minorHAnsi" w:cstheme="minorHAnsi"/>
                <w:b w:val="0"/>
                <w:szCs w:val="24"/>
              </w:rPr>
              <w:t>устроенного на предприятиях МТП «Усть-Луга», ММК «Усть-Луга» и смежных пре</w:t>
            </w:r>
            <w:r w:rsidRPr="0069079B">
              <w:rPr>
                <w:rFonts w:asciiTheme="minorHAnsi" w:hAnsiTheme="minorHAnsi" w:cstheme="minorHAnsi"/>
                <w:b w:val="0"/>
                <w:szCs w:val="24"/>
              </w:rPr>
              <w:t>д</w:t>
            </w:r>
            <w:r w:rsidRPr="0069079B">
              <w:rPr>
                <w:rFonts w:asciiTheme="minorHAnsi" w:hAnsiTheme="minorHAnsi" w:cstheme="minorHAnsi"/>
                <w:b w:val="0"/>
                <w:szCs w:val="24"/>
              </w:rPr>
              <w:t>приятиях, расп</w:t>
            </w:r>
            <w:r w:rsidRPr="0069079B">
              <w:rPr>
                <w:rFonts w:asciiTheme="minorHAnsi" w:hAnsiTheme="minorHAnsi" w:cstheme="minorHAnsi"/>
                <w:b w:val="0"/>
                <w:szCs w:val="24"/>
              </w:rPr>
              <w:t>о</w:t>
            </w:r>
            <w:r w:rsidRPr="0069079B">
              <w:rPr>
                <w:rFonts w:asciiTheme="minorHAnsi" w:hAnsiTheme="minorHAnsi" w:cstheme="minorHAnsi"/>
                <w:b w:val="0"/>
                <w:szCs w:val="24"/>
              </w:rPr>
              <w:t>ложенных на те</w:t>
            </w:r>
            <w:r w:rsidRPr="0069079B">
              <w:rPr>
                <w:rFonts w:asciiTheme="minorHAnsi" w:hAnsiTheme="minorHAnsi" w:cstheme="minorHAnsi"/>
                <w:b w:val="0"/>
                <w:szCs w:val="24"/>
              </w:rPr>
              <w:t>р</w:t>
            </w:r>
            <w:r w:rsidRPr="0069079B">
              <w:rPr>
                <w:rFonts w:asciiTheme="minorHAnsi" w:hAnsiTheme="minorHAnsi" w:cstheme="minorHAnsi"/>
                <w:b w:val="0"/>
                <w:szCs w:val="24"/>
              </w:rPr>
              <w:t>ритории посел</w:t>
            </w:r>
            <w:r w:rsidRPr="0069079B">
              <w:rPr>
                <w:rFonts w:asciiTheme="minorHAnsi" w:hAnsiTheme="minorHAnsi" w:cstheme="minorHAnsi"/>
                <w:b w:val="0"/>
                <w:szCs w:val="24"/>
              </w:rPr>
              <w:t>е</w:t>
            </w:r>
            <w:r w:rsidRPr="0069079B">
              <w:rPr>
                <w:rFonts w:asciiTheme="minorHAnsi" w:hAnsiTheme="minorHAnsi" w:cstheme="minorHAnsi"/>
                <w:b w:val="0"/>
                <w:szCs w:val="24"/>
              </w:rPr>
              <w:t>ния</w:t>
            </w:r>
            <w:r w:rsidR="0054421B" w:rsidRPr="0069079B">
              <w:rPr>
                <w:rFonts w:asciiTheme="minorHAnsi" w:hAnsiTheme="minorHAnsi" w:cstheme="minorHAnsi"/>
                <w:b w:val="0"/>
                <w:szCs w:val="24"/>
              </w:rPr>
              <w:t>;</w:t>
            </w:r>
          </w:p>
          <w:p w:rsidR="00CC5314" w:rsidRPr="0069079B" w:rsidRDefault="00CC5314" w:rsidP="00AD3540">
            <w:pPr>
              <w:pStyle w:val="a3"/>
              <w:numPr>
                <w:ilvl w:val="0"/>
                <w:numId w:val="14"/>
              </w:numPr>
              <w:ind w:left="357" w:firstLine="0"/>
              <w:rPr>
                <w:rFonts w:asciiTheme="minorHAnsi" w:hAnsiTheme="minorHAnsi" w:cstheme="minorHAnsi"/>
                <w:b w:val="0"/>
                <w:szCs w:val="24"/>
              </w:rPr>
            </w:pPr>
            <w:r w:rsidRPr="0069079B">
              <w:rPr>
                <w:rFonts w:asciiTheme="minorHAnsi" w:hAnsiTheme="minorHAnsi" w:cstheme="minorHAnsi"/>
                <w:b w:val="0"/>
                <w:szCs w:val="24"/>
              </w:rPr>
              <w:t>Отношение среднемесячной заработной платы участников м</w:t>
            </w:r>
            <w:r w:rsidRPr="0069079B">
              <w:rPr>
                <w:rFonts w:asciiTheme="minorHAnsi" w:hAnsiTheme="minorHAnsi" w:cstheme="minorHAnsi"/>
                <w:b w:val="0"/>
                <w:szCs w:val="24"/>
              </w:rPr>
              <w:t>у</w:t>
            </w:r>
            <w:r w:rsidRPr="0069079B">
              <w:rPr>
                <w:rFonts w:asciiTheme="minorHAnsi" w:hAnsiTheme="minorHAnsi" w:cstheme="minorHAnsi"/>
                <w:b w:val="0"/>
                <w:szCs w:val="24"/>
              </w:rPr>
              <w:t>ниципальной программы к среднемесячной заработной плате по Кингисе</w:t>
            </w:r>
            <w:r w:rsidRPr="0069079B">
              <w:rPr>
                <w:rFonts w:asciiTheme="minorHAnsi" w:hAnsiTheme="minorHAnsi" w:cstheme="minorHAnsi"/>
                <w:b w:val="0"/>
                <w:szCs w:val="24"/>
              </w:rPr>
              <w:t>п</w:t>
            </w:r>
            <w:r w:rsidRPr="0069079B">
              <w:rPr>
                <w:rFonts w:asciiTheme="minorHAnsi" w:hAnsiTheme="minorHAnsi" w:cstheme="minorHAnsi"/>
                <w:b w:val="0"/>
                <w:szCs w:val="24"/>
              </w:rPr>
              <w:t>пскому району</w:t>
            </w:r>
            <w:r w:rsidR="0054421B" w:rsidRPr="0069079B">
              <w:rPr>
                <w:rFonts w:asciiTheme="minorHAnsi" w:hAnsiTheme="minorHAnsi" w:cstheme="minorHAnsi"/>
                <w:b w:val="0"/>
                <w:szCs w:val="24"/>
              </w:rPr>
              <w:t>;</w:t>
            </w:r>
          </w:p>
        </w:tc>
        <w:tc>
          <w:tcPr>
            <w:tcW w:w="845" w:type="pct"/>
          </w:tcPr>
          <w:p w:rsidR="00CC5314" w:rsidRPr="0069079B" w:rsidRDefault="00CC5314" w:rsidP="003B2DAF">
            <w:pPr>
              <w:ind w:firstLine="0"/>
              <w:rPr>
                <w:rFonts w:asciiTheme="minorHAnsi" w:hAnsiTheme="minorHAnsi" w:cstheme="minorHAnsi"/>
                <w:b w:val="0"/>
                <w:szCs w:val="24"/>
              </w:rPr>
            </w:pPr>
            <w:r w:rsidRPr="0069079B">
              <w:rPr>
                <w:rFonts w:asciiTheme="minorHAnsi" w:hAnsiTheme="minorHAnsi" w:cstheme="minorHAnsi"/>
                <w:b w:val="0"/>
                <w:szCs w:val="24"/>
              </w:rPr>
              <w:t>Включение жителей Вистинского сельск</w:t>
            </w:r>
            <w:r w:rsidRPr="0069079B">
              <w:rPr>
                <w:rFonts w:asciiTheme="minorHAnsi" w:hAnsiTheme="minorHAnsi" w:cstheme="minorHAnsi"/>
                <w:b w:val="0"/>
                <w:szCs w:val="24"/>
              </w:rPr>
              <w:t>о</w:t>
            </w:r>
            <w:r w:rsidRPr="0069079B">
              <w:rPr>
                <w:rFonts w:asciiTheme="minorHAnsi" w:hAnsiTheme="minorHAnsi" w:cstheme="minorHAnsi"/>
                <w:b w:val="0"/>
                <w:szCs w:val="24"/>
              </w:rPr>
              <w:t>го поселения в рынок труда предприятий МТП «Усть-Луга», рост доходов насел</w:t>
            </w:r>
            <w:r w:rsidRPr="0069079B">
              <w:rPr>
                <w:rFonts w:asciiTheme="minorHAnsi" w:hAnsiTheme="minorHAnsi" w:cstheme="minorHAnsi"/>
                <w:b w:val="0"/>
                <w:szCs w:val="24"/>
              </w:rPr>
              <w:t>е</w:t>
            </w:r>
            <w:r w:rsidRPr="0069079B">
              <w:rPr>
                <w:rFonts w:asciiTheme="minorHAnsi" w:hAnsiTheme="minorHAnsi" w:cstheme="minorHAnsi"/>
                <w:b w:val="0"/>
                <w:szCs w:val="24"/>
              </w:rPr>
              <w:t>ния и бюджета пос</w:t>
            </w:r>
            <w:r w:rsidRPr="0069079B">
              <w:rPr>
                <w:rFonts w:asciiTheme="minorHAnsi" w:hAnsiTheme="minorHAnsi" w:cstheme="minorHAnsi"/>
                <w:b w:val="0"/>
                <w:szCs w:val="24"/>
              </w:rPr>
              <w:t>е</w:t>
            </w:r>
            <w:r w:rsidRPr="0069079B">
              <w:rPr>
                <w:rFonts w:asciiTheme="minorHAnsi" w:hAnsiTheme="minorHAnsi" w:cstheme="minorHAnsi"/>
                <w:b w:val="0"/>
                <w:szCs w:val="24"/>
              </w:rPr>
              <w:t>ления, создание устойчивых трудовых коллективов, обесп</w:t>
            </w:r>
            <w:r w:rsidRPr="0069079B">
              <w:rPr>
                <w:rFonts w:asciiTheme="minorHAnsi" w:hAnsiTheme="minorHAnsi" w:cstheme="minorHAnsi"/>
                <w:b w:val="0"/>
                <w:szCs w:val="24"/>
              </w:rPr>
              <w:t>е</w:t>
            </w:r>
            <w:r w:rsidRPr="0069079B">
              <w:rPr>
                <w:rFonts w:asciiTheme="minorHAnsi" w:hAnsiTheme="minorHAnsi" w:cstheme="minorHAnsi"/>
                <w:b w:val="0"/>
                <w:szCs w:val="24"/>
              </w:rPr>
              <w:t>чивающих на деле реализацию задач по гармонизации разв</w:t>
            </w:r>
            <w:r w:rsidRPr="0069079B">
              <w:rPr>
                <w:rFonts w:asciiTheme="minorHAnsi" w:hAnsiTheme="minorHAnsi" w:cstheme="minorHAnsi"/>
                <w:b w:val="0"/>
                <w:szCs w:val="24"/>
              </w:rPr>
              <w:t>и</w:t>
            </w:r>
            <w:r w:rsidRPr="0069079B">
              <w:rPr>
                <w:rFonts w:asciiTheme="minorHAnsi" w:hAnsiTheme="minorHAnsi" w:cstheme="minorHAnsi"/>
                <w:b w:val="0"/>
                <w:szCs w:val="24"/>
              </w:rPr>
              <w:t>тия экономики, эк</w:t>
            </w:r>
            <w:r w:rsidRPr="0069079B">
              <w:rPr>
                <w:rFonts w:asciiTheme="minorHAnsi" w:hAnsiTheme="minorHAnsi" w:cstheme="minorHAnsi"/>
                <w:b w:val="0"/>
                <w:szCs w:val="24"/>
              </w:rPr>
              <w:t>о</w:t>
            </w:r>
            <w:r w:rsidRPr="0069079B">
              <w:rPr>
                <w:rFonts w:asciiTheme="minorHAnsi" w:hAnsiTheme="minorHAnsi" w:cstheme="minorHAnsi"/>
                <w:b w:val="0"/>
                <w:szCs w:val="24"/>
              </w:rPr>
              <w:t>логии, этнокульту</w:t>
            </w:r>
            <w:r w:rsidRPr="0069079B">
              <w:rPr>
                <w:rFonts w:asciiTheme="minorHAnsi" w:hAnsiTheme="minorHAnsi" w:cstheme="minorHAnsi"/>
                <w:b w:val="0"/>
                <w:szCs w:val="24"/>
              </w:rPr>
              <w:t>р</w:t>
            </w:r>
            <w:r w:rsidRPr="0069079B">
              <w:rPr>
                <w:rFonts w:asciiTheme="minorHAnsi" w:hAnsiTheme="minorHAnsi" w:cstheme="minorHAnsi"/>
                <w:b w:val="0"/>
                <w:szCs w:val="24"/>
              </w:rPr>
              <w:t>ной среды и социал</w:t>
            </w:r>
            <w:r w:rsidRPr="0069079B">
              <w:rPr>
                <w:rFonts w:asciiTheme="minorHAnsi" w:hAnsiTheme="minorHAnsi" w:cstheme="minorHAnsi"/>
                <w:b w:val="0"/>
                <w:szCs w:val="24"/>
              </w:rPr>
              <w:t>ь</w:t>
            </w:r>
            <w:r w:rsidRPr="0069079B">
              <w:rPr>
                <w:rFonts w:asciiTheme="minorHAnsi" w:hAnsiTheme="minorHAnsi" w:cstheme="minorHAnsi"/>
                <w:b w:val="0"/>
                <w:szCs w:val="24"/>
              </w:rPr>
              <w:t>ной сферы террит</w:t>
            </w:r>
            <w:r w:rsidRPr="0069079B">
              <w:rPr>
                <w:rFonts w:asciiTheme="minorHAnsi" w:hAnsiTheme="minorHAnsi" w:cstheme="minorHAnsi"/>
                <w:b w:val="0"/>
                <w:szCs w:val="24"/>
              </w:rPr>
              <w:t>о</w:t>
            </w:r>
            <w:r w:rsidRPr="0069079B">
              <w:rPr>
                <w:rFonts w:asciiTheme="minorHAnsi" w:hAnsiTheme="minorHAnsi" w:cstheme="minorHAnsi"/>
                <w:b w:val="0"/>
                <w:szCs w:val="24"/>
              </w:rPr>
              <w:t>рии.</w:t>
            </w:r>
          </w:p>
        </w:tc>
        <w:tc>
          <w:tcPr>
            <w:tcW w:w="701" w:type="pct"/>
          </w:tcPr>
          <w:p w:rsidR="00CC5314" w:rsidRPr="0069079B" w:rsidRDefault="00CC5314" w:rsidP="00CC5314">
            <w:pPr>
              <w:ind w:firstLine="0"/>
              <w:rPr>
                <w:rFonts w:asciiTheme="minorHAnsi" w:hAnsiTheme="minorHAnsi" w:cstheme="minorHAnsi"/>
                <w:b w:val="0"/>
                <w:szCs w:val="24"/>
              </w:rPr>
            </w:pPr>
            <w:r w:rsidRPr="0069079B">
              <w:rPr>
                <w:rFonts w:asciiTheme="minorHAnsi" w:hAnsiTheme="minorHAnsi" w:cstheme="minorHAnsi"/>
                <w:b w:val="0"/>
                <w:szCs w:val="24"/>
              </w:rPr>
              <w:t>Бюджет МО «В</w:t>
            </w:r>
            <w:r w:rsidRPr="0069079B">
              <w:rPr>
                <w:rFonts w:asciiTheme="minorHAnsi" w:hAnsiTheme="minorHAnsi" w:cstheme="minorHAnsi"/>
                <w:b w:val="0"/>
                <w:szCs w:val="24"/>
              </w:rPr>
              <w:t>и</w:t>
            </w:r>
            <w:r w:rsidRPr="0069079B">
              <w:rPr>
                <w:rFonts w:asciiTheme="minorHAnsi" w:hAnsiTheme="minorHAnsi" w:cstheme="minorHAnsi"/>
                <w:b w:val="0"/>
                <w:szCs w:val="24"/>
              </w:rPr>
              <w:t>стинское сел</w:t>
            </w:r>
            <w:r w:rsidRPr="0069079B">
              <w:rPr>
                <w:rFonts w:asciiTheme="minorHAnsi" w:hAnsiTheme="minorHAnsi" w:cstheme="minorHAnsi"/>
                <w:b w:val="0"/>
                <w:szCs w:val="24"/>
              </w:rPr>
              <w:t>ь</w:t>
            </w:r>
            <w:r w:rsidRPr="0069079B">
              <w:rPr>
                <w:rFonts w:asciiTheme="minorHAnsi" w:hAnsiTheme="minorHAnsi" w:cstheme="minorHAnsi"/>
                <w:b w:val="0"/>
                <w:szCs w:val="24"/>
              </w:rPr>
              <w:t>ское поселение»</w:t>
            </w:r>
          </w:p>
          <w:p w:rsidR="00CC5314" w:rsidRPr="0069079B" w:rsidRDefault="00CC5314" w:rsidP="00081973">
            <w:pPr>
              <w:ind w:firstLine="0"/>
              <w:rPr>
                <w:rFonts w:asciiTheme="minorHAnsi" w:hAnsiTheme="minorHAnsi" w:cstheme="minorHAnsi"/>
                <w:b w:val="0"/>
                <w:szCs w:val="24"/>
              </w:rPr>
            </w:pPr>
            <w:r w:rsidRPr="0069079B">
              <w:rPr>
                <w:rFonts w:asciiTheme="minorHAnsi" w:hAnsiTheme="minorHAnsi" w:cstheme="minorHAnsi"/>
                <w:b w:val="0"/>
                <w:szCs w:val="24"/>
              </w:rPr>
              <w:t>Бюджет МО «Кингисеппский муниципальный район»</w:t>
            </w:r>
          </w:p>
        </w:tc>
      </w:tr>
      <w:tr w:rsidR="00CC5314" w:rsidRPr="0069079B" w:rsidTr="000103A0">
        <w:tc>
          <w:tcPr>
            <w:tcW w:w="189" w:type="pct"/>
            <w:shd w:val="clear" w:color="auto" w:fill="auto"/>
          </w:tcPr>
          <w:p w:rsidR="00CC5314" w:rsidRPr="0069079B" w:rsidRDefault="00CC5314" w:rsidP="00716BBA">
            <w:pPr>
              <w:ind w:firstLine="0"/>
              <w:rPr>
                <w:rFonts w:asciiTheme="minorHAnsi" w:hAnsiTheme="minorHAnsi" w:cstheme="minorHAnsi"/>
                <w:b w:val="0"/>
                <w:szCs w:val="24"/>
              </w:rPr>
            </w:pPr>
            <w:r w:rsidRPr="0069079B">
              <w:rPr>
                <w:rFonts w:asciiTheme="minorHAnsi" w:hAnsiTheme="minorHAnsi" w:cstheme="minorHAnsi"/>
                <w:b w:val="0"/>
                <w:szCs w:val="24"/>
              </w:rPr>
              <w:lastRenderedPageBreak/>
              <w:t>3</w:t>
            </w:r>
          </w:p>
        </w:tc>
        <w:tc>
          <w:tcPr>
            <w:tcW w:w="666" w:type="pct"/>
            <w:shd w:val="clear" w:color="auto" w:fill="auto"/>
          </w:tcPr>
          <w:p w:rsidR="00CC5314" w:rsidRPr="0069079B" w:rsidRDefault="00CC5314" w:rsidP="00716BBA">
            <w:pPr>
              <w:ind w:firstLine="0"/>
              <w:rPr>
                <w:rFonts w:asciiTheme="minorHAnsi" w:hAnsiTheme="minorHAnsi" w:cstheme="minorHAnsi"/>
                <w:b w:val="0"/>
                <w:szCs w:val="24"/>
              </w:rPr>
            </w:pPr>
            <w:r w:rsidRPr="0069079B">
              <w:rPr>
                <w:rFonts w:asciiTheme="minorHAnsi" w:hAnsiTheme="minorHAnsi" w:cstheme="minorHAnsi"/>
                <w:b w:val="0"/>
                <w:szCs w:val="24"/>
              </w:rPr>
              <w:t>Развитие этн</w:t>
            </w:r>
            <w:r w:rsidRPr="0069079B">
              <w:rPr>
                <w:rFonts w:asciiTheme="minorHAnsi" w:hAnsiTheme="minorHAnsi" w:cstheme="minorHAnsi"/>
                <w:b w:val="0"/>
                <w:szCs w:val="24"/>
              </w:rPr>
              <w:t>о</w:t>
            </w:r>
            <w:r w:rsidRPr="0069079B">
              <w:rPr>
                <w:rFonts w:asciiTheme="minorHAnsi" w:hAnsiTheme="minorHAnsi" w:cstheme="minorHAnsi"/>
                <w:b w:val="0"/>
                <w:szCs w:val="24"/>
              </w:rPr>
              <w:t>культурной ср</w:t>
            </w:r>
            <w:r w:rsidRPr="0069079B">
              <w:rPr>
                <w:rFonts w:asciiTheme="minorHAnsi" w:hAnsiTheme="minorHAnsi" w:cstheme="minorHAnsi"/>
                <w:b w:val="0"/>
                <w:szCs w:val="24"/>
              </w:rPr>
              <w:t>е</w:t>
            </w:r>
            <w:r w:rsidRPr="0069079B">
              <w:rPr>
                <w:rFonts w:asciiTheme="minorHAnsi" w:hAnsiTheme="minorHAnsi" w:cstheme="minorHAnsi"/>
                <w:b w:val="0"/>
                <w:szCs w:val="24"/>
              </w:rPr>
              <w:t>ды ижорского народа</w:t>
            </w:r>
          </w:p>
        </w:tc>
        <w:tc>
          <w:tcPr>
            <w:tcW w:w="501" w:type="pct"/>
            <w:shd w:val="clear" w:color="auto" w:fill="auto"/>
          </w:tcPr>
          <w:p w:rsidR="00CC5314" w:rsidRPr="0069079B" w:rsidRDefault="00CC5314" w:rsidP="00716BBA">
            <w:pPr>
              <w:ind w:firstLine="0"/>
              <w:rPr>
                <w:rFonts w:asciiTheme="minorHAnsi" w:hAnsiTheme="minorHAnsi" w:cstheme="minorHAnsi"/>
                <w:b w:val="0"/>
                <w:szCs w:val="24"/>
              </w:rPr>
            </w:pPr>
            <w:r w:rsidRPr="0069079B">
              <w:rPr>
                <w:rFonts w:asciiTheme="minorHAnsi" w:hAnsiTheme="minorHAnsi" w:cstheme="minorHAnsi"/>
                <w:b w:val="0"/>
                <w:szCs w:val="24"/>
              </w:rPr>
              <w:t>2015-2025</w:t>
            </w:r>
          </w:p>
        </w:tc>
        <w:tc>
          <w:tcPr>
            <w:tcW w:w="1271" w:type="pct"/>
            <w:shd w:val="clear" w:color="auto" w:fill="auto"/>
          </w:tcPr>
          <w:p w:rsidR="00CC5314" w:rsidRPr="0069079B" w:rsidRDefault="002B3AA4" w:rsidP="002F4516">
            <w:pPr>
              <w:ind w:firstLine="0"/>
              <w:rPr>
                <w:rFonts w:asciiTheme="minorHAnsi" w:hAnsiTheme="minorHAnsi" w:cstheme="minorHAnsi"/>
                <w:b w:val="0"/>
                <w:szCs w:val="24"/>
              </w:rPr>
            </w:pPr>
            <w:r w:rsidRPr="0069079B">
              <w:rPr>
                <w:rFonts w:asciiTheme="minorHAnsi" w:hAnsiTheme="minorHAnsi" w:cstheme="minorHAnsi"/>
                <w:b w:val="0"/>
                <w:szCs w:val="24"/>
              </w:rPr>
              <w:t>В условиях смены экономическ</w:t>
            </w:r>
            <w:r w:rsidRPr="0069079B">
              <w:rPr>
                <w:rFonts w:asciiTheme="minorHAnsi" w:hAnsiTheme="minorHAnsi" w:cstheme="minorHAnsi"/>
                <w:b w:val="0"/>
                <w:szCs w:val="24"/>
              </w:rPr>
              <w:t>о</w:t>
            </w:r>
            <w:r w:rsidRPr="0069079B">
              <w:rPr>
                <w:rFonts w:asciiTheme="minorHAnsi" w:hAnsiTheme="minorHAnsi" w:cstheme="minorHAnsi"/>
                <w:b w:val="0"/>
                <w:szCs w:val="24"/>
              </w:rPr>
              <w:t xml:space="preserve">го уклада </w:t>
            </w:r>
            <w:proofErr w:type="spellStart"/>
            <w:r w:rsidRPr="0069079B">
              <w:rPr>
                <w:rFonts w:asciiTheme="minorHAnsi" w:hAnsiTheme="minorHAnsi" w:cstheme="minorHAnsi"/>
                <w:b w:val="0"/>
                <w:szCs w:val="24"/>
              </w:rPr>
              <w:t>корренной</w:t>
            </w:r>
            <w:proofErr w:type="spellEnd"/>
            <w:r w:rsidRPr="0069079B">
              <w:rPr>
                <w:rFonts w:asciiTheme="minorHAnsi" w:hAnsiTheme="minorHAnsi" w:cstheme="minorHAnsi"/>
                <w:b w:val="0"/>
                <w:szCs w:val="24"/>
              </w:rPr>
              <w:t xml:space="preserve"> малочисле</w:t>
            </w:r>
            <w:r w:rsidRPr="0069079B">
              <w:rPr>
                <w:rFonts w:asciiTheme="minorHAnsi" w:hAnsiTheme="minorHAnsi" w:cstheme="minorHAnsi"/>
                <w:b w:val="0"/>
                <w:szCs w:val="24"/>
              </w:rPr>
              <w:t>н</w:t>
            </w:r>
            <w:r w:rsidRPr="0069079B">
              <w:rPr>
                <w:rFonts w:asciiTheme="minorHAnsi" w:hAnsiTheme="minorHAnsi" w:cstheme="minorHAnsi"/>
                <w:b w:val="0"/>
                <w:szCs w:val="24"/>
              </w:rPr>
              <w:t xml:space="preserve">ный народ </w:t>
            </w:r>
            <w:proofErr w:type="spellStart"/>
            <w:r w:rsidRPr="0069079B">
              <w:rPr>
                <w:rFonts w:asciiTheme="minorHAnsi" w:hAnsiTheme="minorHAnsi" w:cstheme="minorHAnsi"/>
                <w:b w:val="0"/>
                <w:szCs w:val="24"/>
              </w:rPr>
              <w:t>ижоры</w:t>
            </w:r>
            <w:proofErr w:type="spellEnd"/>
            <w:r w:rsidRPr="0069079B">
              <w:rPr>
                <w:rFonts w:asciiTheme="minorHAnsi" w:hAnsiTheme="minorHAnsi" w:cstheme="minorHAnsi"/>
                <w:b w:val="0"/>
                <w:szCs w:val="24"/>
              </w:rPr>
              <w:t xml:space="preserve"> оказался в кр</w:t>
            </w:r>
            <w:r w:rsidRPr="0069079B">
              <w:rPr>
                <w:rFonts w:asciiTheme="minorHAnsi" w:hAnsiTheme="minorHAnsi" w:cstheme="minorHAnsi"/>
                <w:b w:val="0"/>
                <w:szCs w:val="24"/>
              </w:rPr>
              <w:t>и</w:t>
            </w:r>
            <w:r w:rsidRPr="0069079B">
              <w:rPr>
                <w:rFonts w:asciiTheme="minorHAnsi" w:hAnsiTheme="minorHAnsi" w:cstheme="minorHAnsi"/>
                <w:b w:val="0"/>
                <w:szCs w:val="24"/>
              </w:rPr>
              <w:t xml:space="preserve">зисной ситуации выбора пути развития. Легитимность </w:t>
            </w:r>
            <w:proofErr w:type="spellStart"/>
            <w:r w:rsidRPr="0069079B">
              <w:rPr>
                <w:rFonts w:asciiTheme="minorHAnsi" w:hAnsiTheme="minorHAnsi" w:cstheme="minorHAnsi"/>
                <w:b w:val="0"/>
                <w:szCs w:val="24"/>
              </w:rPr>
              <w:t>ижор</w:t>
            </w:r>
            <w:proofErr w:type="spellEnd"/>
            <w:r w:rsidRPr="0069079B">
              <w:rPr>
                <w:rFonts w:asciiTheme="minorHAnsi" w:hAnsiTheme="minorHAnsi" w:cstheme="minorHAnsi"/>
                <w:b w:val="0"/>
                <w:szCs w:val="24"/>
              </w:rPr>
              <w:t xml:space="preserve">, как основного населения поселения, обеспеченная их </w:t>
            </w:r>
            <w:proofErr w:type="spellStart"/>
            <w:r w:rsidRPr="0069079B">
              <w:rPr>
                <w:rFonts w:asciiTheme="minorHAnsi" w:hAnsiTheme="minorHAnsi" w:cstheme="minorHAnsi"/>
                <w:b w:val="0"/>
                <w:szCs w:val="24"/>
              </w:rPr>
              <w:t>автохтонностью</w:t>
            </w:r>
            <w:proofErr w:type="spellEnd"/>
            <w:r w:rsidRPr="0069079B">
              <w:rPr>
                <w:rFonts w:asciiTheme="minorHAnsi" w:hAnsiTheme="minorHAnsi" w:cstheme="minorHAnsi"/>
                <w:b w:val="0"/>
                <w:szCs w:val="24"/>
              </w:rPr>
              <w:t xml:space="preserve"> на </w:t>
            </w:r>
            <w:proofErr w:type="spellStart"/>
            <w:r w:rsidRPr="0069079B">
              <w:rPr>
                <w:rFonts w:asciiTheme="minorHAnsi" w:hAnsiTheme="minorHAnsi" w:cstheme="minorHAnsi"/>
                <w:b w:val="0"/>
                <w:szCs w:val="24"/>
              </w:rPr>
              <w:t>Сойкинском</w:t>
            </w:r>
            <w:proofErr w:type="spellEnd"/>
            <w:r w:rsidRPr="0069079B">
              <w:rPr>
                <w:rFonts w:asciiTheme="minorHAnsi" w:hAnsiTheme="minorHAnsi" w:cstheme="minorHAnsi"/>
                <w:b w:val="0"/>
                <w:szCs w:val="24"/>
              </w:rPr>
              <w:t xml:space="preserve"> полуострове, тр</w:t>
            </w:r>
            <w:r w:rsidRPr="0069079B">
              <w:rPr>
                <w:rFonts w:asciiTheme="minorHAnsi" w:hAnsiTheme="minorHAnsi" w:cstheme="minorHAnsi"/>
                <w:b w:val="0"/>
                <w:szCs w:val="24"/>
              </w:rPr>
              <w:t>е</w:t>
            </w:r>
            <w:r w:rsidRPr="0069079B">
              <w:rPr>
                <w:rFonts w:asciiTheme="minorHAnsi" w:hAnsiTheme="minorHAnsi" w:cstheme="minorHAnsi"/>
                <w:b w:val="0"/>
                <w:szCs w:val="24"/>
              </w:rPr>
              <w:t>бует наличия организующего начала со стороны Администр</w:t>
            </w:r>
            <w:r w:rsidRPr="0069079B">
              <w:rPr>
                <w:rFonts w:asciiTheme="minorHAnsi" w:hAnsiTheme="minorHAnsi" w:cstheme="minorHAnsi"/>
                <w:b w:val="0"/>
                <w:szCs w:val="24"/>
              </w:rPr>
              <w:t>а</w:t>
            </w:r>
            <w:r w:rsidRPr="0069079B">
              <w:rPr>
                <w:rFonts w:asciiTheme="minorHAnsi" w:hAnsiTheme="minorHAnsi" w:cstheme="minorHAnsi"/>
                <w:b w:val="0"/>
                <w:szCs w:val="24"/>
              </w:rPr>
              <w:t>ции муниципального образования для обеспечения процесса акти</w:t>
            </w:r>
            <w:r w:rsidRPr="0069079B">
              <w:rPr>
                <w:rFonts w:asciiTheme="minorHAnsi" w:hAnsiTheme="minorHAnsi" w:cstheme="minorHAnsi"/>
                <w:b w:val="0"/>
                <w:szCs w:val="24"/>
              </w:rPr>
              <w:t>в</w:t>
            </w:r>
            <w:r w:rsidRPr="0069079B">
              <w:rPr>
                <w:rFonts w:asciiTheme="minorHAnsi" w:hAnsiTheme="minorHAnsi" w:cstheme="minorHAnsi"/>
                <w:b w:val="0"/>
                <w:szCs w:val="24"/>
              </w:rPr>
              <w:t xml:space="preserve">ного воспроизводства ценностей и культуры </w:t>
            </w:r>
            <w:proofErr w:type="spellStart"/>
            <w:r w:rsidRPr="0069079B">
              <w:rPr>
                <w:rFonts w:asciiTheme="minorHAnsi" w:hAnsiTheme="minorHAnsi" w:cstheme="minorHAnsi"/>
                <w:b w:val="0"/>
                <w:szCs w:val="24"/>
              </w:rPr>
              <w:t>ижор</w:t>
            </w:r>
            <w:proofErr w:type="spellEnd"/>
            <w:r w:rsidRPr="0069079B">
              <w:rPr>
                <w:rFonts w:asciiTheme="minorHAnsi" w:hAnsiTheme="minorHAnsi" w:cstheme="minorHAnsi"/>
                <w:b w:val="0"/>
                <w:szCs w:val="24"/>
              </w:rPr>
              <w:t>, развития их культурного ареала на всех жит</w:t>
            </w:r>
            <w:r w:rsidRPr="0069079B">
              <w:rPr>
                <w:rFonts w:asciiTheme="minorHAnsi" w:hAnsiTheme="minorHAnsi" w:cstheme="minorHAnsi"/>
                <w:b w:val="0"/>
                <w:szCs w:val="24"/>
              </w:rPr>
              <w:t>е</w:t>
            </w:r>
            <w:r w:rsidRPr="0069079B">
              <w:rPr>
                <w:rFonts w:asciiTheme="minorHAnsi" w:hAnsiTheme="minorHAnsi" w:cstheme="minorHAnsi"/>
                <w:b w:val="0"/>
                <w:szCs w:val="24"/>
              </w:rPr>
              <w:t>лей поселения. Организационно-техническая поддержка иници</w:t>
            </w:r>
            <w:r w:rsidRPr="0069079B">
              <w:rPr>
                <w:rFonts w:asciiTheme="minorHAnsi" w:hAnsiTheme="minorHAnsi" w:cstheme="minorHAnsi"/>
                <w:b w:val="0"/>
                <w:szCs w:val="24"/>
              </w:rPr>
              <w:t>а</w:t>
            </w:r>
            <w:r w:rsidRPr="0069079B">
              <w:rPr>
                <w:rFonts w:asciiTheme="minorHAnsi" w:hAnsiTheme="minorHAnsi" w:cstheme="minorHAnsi"/>
                <w:b w:val="0"/>
                <w:szCs w:val="24"/>
              </w:rPr>
              <w:t xml:space="preserve">тив ижорской общины позволит сохранить идентичность народа и задать новые драйверы </w:t>
            </w:r>
            <w:r w:rsidR="002F4516" w:rsidRPr="0069079B">
              <w:rPr>
                <w:rFonts w:asciiTheme="minorHAnsi" w:hAnsiTheme="minorHAnsi" w:cstheme="minorHAnsi"/>
                <w:b w:val="0"/>
                <w:szCs w:val="24"/>
              </w:rPr>
              <w:t>его</w:t>
            </w:r>
            <w:r w:rsidRPr="0069079B">
              <w:rPr>
                <w:rFonts w:asciiTheme="minorHAnsi" w:hAnsiTheme="minorHAnsi" w:cstheme="minorHAnsi"/>
                <w:b w:val="0"/>
                <w:szCs w:val="24"/>
              </w:rPr>
              <w:t xml:space="preserve"> кул</w:t>
            </w:r>
            <w:r w:rsidRPr="0069079B">
              <w:rPr>
                <w:rFonts w:asciiTheme="minorHAnsi" w:hAnsiTheme="minorHAnsi" w:cstheme="minorHAnsi"/>
                <w:b w:val="0"/>
                <w:szCs w:val="24"/>
              </w:rPr>
              <w:t>ь</w:t>
            </w:r>
            <w:r w:rsidRPr="0069079B">
              <w:rPr>
                <w:rFonts w:asciiTheme="minorHAnsi" w:hAnsiTheme="minorHAnsi" w:cstheme="minorHAnsi"/>
                <w:b w:val="0"/>
                <w:szCs w:val="24"/>
              </w:rPr>
              <w:t>тур</w:t>
            </w:r>
            <w:r w:rsidR="002F4516" w:rsidRPr="0069079B">
              <w:rPr>
                <w:rFonts w:asciiTheme="minorHAnsi" w:hAnsiTheme="minorHAnsi" w:cstheme="minorHAnsi"/>
                <w:b w:val="0"/>
                <w:szCs w:val="24"/>
              </w:rPr>
              <w:t>ного развития, расширения числа причастных, увеличит во</w:t>
            </w:r>
            <w:r w:rsidR="002F4516" w:rsidRPr="0069079B">
              <w:rPr>
                <w:rFonts w:asciiTheme="minorHAnsi" w:hAnsiTheme="minorHAnsi" w:cstheme="minorHAnsi"/>
                <w:b w:val="0"/>
                <w:szCs w:val="24"/>
              </w:rPr>
              <w:t>з</w:t>
            </w:r>
            <w:r w:rsidR="002F4516" w:rsidRPr="0069079B">
              <w:rPr>
                <w:rFonts w:asciiTheme="minorHAnsi" w:hAnsiTheme="minorHAnsi" w:cstheme="minorHAnsi"/>
                <w:b w:val="0"/>
                <w:szCs w:val="24"/>
              </w:rPr>
              <w:t>можности развития приграничн</w:t>
            </w:r>
            <w:r w:rsidR="002F4516" w:rsidRPr="0069079B">
              <w:rPr>
                <w:rFonts w:asciiTheme="minorHAnsi" w:hAnsiTheme="minorHAnsi" w:cstheme="minorHAnsi"/>
                <w:b w:val="0"/>
                <w:szCs w:val="24"/>
              </w:rPr>
              <w:t>о</w:t>
            </w:r>
            <w:r w:rsidR="002F4516" w:rsidRPr="0069079B">
              <w:rPr>
                <w:rFonts w:asciiTheme="minorHAnsi" w:hAnsiTheme="minorHAnsi" w:cstheme="minorHAnsi"/>
                <w:b w:val="0"/>
                <w:szCs w:val="24"/>
              </w:rPr>
              <w:t>го и межрегионального сотрудн</w:t>
            </w:r>
            <w:r w:rsidR="002F4516" w:rsidRPr="0069079B">
              <w:rPr>
                <w:rFonts w:asciiTheme="minorHAnsi" w:hAnsiTheme="minorHAnsi" w:cstheme="minorHAnsi"/>
                <w:b w:val="0"/>
                <w:szCs w:val="24"/>
              </w:rPr>
              <w:t>и</w:t>
            </w:r>
            <w:r w:rsidR="002F4516" w:rsidRPr="0069079B">
              <w:rPr>
                <w:rFonts w:asciiTheme="minorHAnsi" w:hAnsiTheme="minorHAnsi" w:cstheme="minorHAnsi"/>
                <w:b w:val="0"/>
                <w:szCs w:val="24"/>
              </w:rPr>
              <w:t>чества поселения с российскими, эстонскими и финскими финно-угорскими общинами.</w:t>
            </w:r>
          </w:p>
        </w:tc>
        <w:tc>
          <w:tcPr>
            <w:tcW w:w="827" w:type="pct"/>
            <w:shd w:val="clear" w:color="auto" w:fill="auto"/>
          </w:tcPr>
          <w:p w:rsidR="00CC5314" w:rsidRPr="0069079B" w:rsidRDefault="002B3AA4" w:rsidP="00AD3540">
            <w:pPr>
              <w:pStyle w:val="a3"/>
              <w:numPr>
                <w:ilvl w:val="0"/>
                <w:numId w:val="14"/>
              </w:numPr>
              <w:ind w:left="357" w:firstLine="0"/>
              <w:rPr>
                <w:rFonts w:asciiTheme="minorHAnsi" w:hAnsiTheme="minorHAnsi" w:cstheme="minorHAnsi"/>
                <w:b w:val="0"/>
                <w:szCs w:val="24"/>
              </w:rPr>
            </w:pPr>
            <w:r w:rsidRPr="0069079B">
              <w:rPr>
                <w:rFonts w:asciiTheme="minorHAnsi" w:hAnsiTheme="minorHAnsi" w:cstheme="minorHAnsi"/>
                <w:b w:val="0"/>
                <w:szCs w:val="24"/>
              </w:rPr>
              <w:t>Число печатных СМИ, выпуска</w:t>
            </w:r>
            <w:r w:rsidRPr="0069079B">
              <w:rPr>
                <w:rFonts w:asciiTheme="minorHAnsi" w:hAnsiTheme="minorHAnsi" w:cstheme="minorHAnsi"/>
                <w:b w:val="0"/>
                <w:szCs w:val="24"/>
              </w:rPr>
              <w:t>е</w:t>
            </w:r>
            <w:r w:rsidRPr="0069079B">
              <w:rPr>
                <w:rFonts w:asciiTheme="minorHAnsi" w:hAnsiTheme="minorHAnsi" w:cstheme="minorHAnsi"/>
                <w:b w:val="0"/>
                <w:szCs w:val="24"/>
              </w:rPr>
              <w:t>мых на ижорском языке</w:t>
            </w:r>
            <w:r w:rsidR="0054421B" w:rsidRPr="0069079B">
              <w:rPr>
                <w:rFonts w:asciiTheme="minorHAnsi" w:hAnsiTheme="minorHAnsi" w:cstheme="minorHAnsi"/>
                <w:b w:val="0"/>
                <w:szCs w:val="24"/>
              </w:rPr>
              <w:t>;</w:t>
            </w:r>
          </w:p>
          <w:p w:rsidR="002B3AA4" w:rsidRPr="0069079B" w:rsidRDefault="002B3AA4" w:rsidP="00AD3540">
            <w:pPr>
              <w:pStyle w:val="a3"/>
              <w:numPr>
                <w:ilvl w:val="0"/>
                <w:numId w:val="14"/>
              </w:numPr>
              <w:ind w:left="357" w:firstLine="0"/>
              <w:rPr>
                <w:rFonts w:asciiTheme="minorHAnsi" w:hAnsiTheme="minorHAnsi" w:cstheme="minorHAnsi"/>
                <w:b w:val="0"/>
                <w:szCs w:val="24"/>
              </w:rPr>
            </w:pPr>
            <w:r w:rsidRPr="0069079B">
              <w:rPr>
                <w:rFonts w:asciiTheme="minorHAnsi" w:hAnsiTheme="minorHAnsi" w:cstheme="minorHAnsi"/>
                <w:b w:val="0"/>
                <w:szCs w:val="24"/>
              </w:rPr>
              <w:t xml:space="preserve">Число членов </w:t>
            </w:r>
            <w:r w:rsidR="0054421B" w:rsidRPr="0069079B">
              <w:rPr>
                <w:rFonts w:asciiTheme="minorHAnsi" w:hAnsiTheme="minorHAnsi" w:cstheme="minorHAnsi"/>
                <w:b w:val="0"/>
                <w:szCs w:val="24"/>
              </w:rPr>
              <w:t>национальных объединений и организаций ижорского нар</w:t>
            </w:r>
            <w:r w:rsidR="0054421B" w:rsidRPr="0069079B">
              <w:rPr>
                <w:rFonts w:asciiTheme="minorHAnsi" w:hAnsiTheme="minorHAnsi" w:cstheme="minorHAnsi"/>
                <w:b w:val="0"/>
                <w:szCs w:val="24"/>
              </w:rPr>
              <w:t>о</w:t>
            </w:r>
            <w:r w:rsidR="0054421B" w:rsidRPr="0069079B">
              <w:rPr>
                <w:rFonts w:asciiTheme="minorHAnsi" w:hAnsiTheme="minorHAnsi" w:cstheme="minorHAnsi"/>
                <w:b w:val="0"/>
                <w:szCs w:val="24"/>
              </w:rPr>
              <w:t>да;</w:t>
            </w:r>
          </w:p>
          <w:p w:rsidR="002F4516" w:rsidRPr="0069079B" w:rsidRDefault="002F4516" w:rsidP="00AD3540">
            <w:pPr>
              <w:pStyle w:val="a3"/>
              <w:numPr>
                <w:ilvl w:val="0"/>
                <w:numId w:val="14"/>
              </w:numPr>
              <w:ind w:left="357" w:firstLine="0"/>
              <w:rPr>
                <w:rFonts w:asciiTheme="minorHAnsi" w:hAnsiTheme="minorHAnsi" w:cstheme="minorHAnsi"/>
                <w:b w:val="0"/>
                <w:szCs w:val="24"/>
              </w:rPr>
            </w:pPr>
            <w:r w:rsidRPr="0069079B">
              <w:rPr>
                <w:rFonts w:asciiTheme="minorHAnsi" w:hAnsiTheme="minorHAnsi" w:cstheme="minorHAnsi"/>
                <w:b w:val="0"/>
                <w:szCs w:val="24"/>
              </w:rPr>
              <w:t>Число меропр</w:t>
            </w:r>
            <w:r w:rsidRPr="0069079B">
              <w:rPr>
                <w:rFonts w:asciiTheme="minorHAnsi" w:hAnsiTheme="minorHAnsi" w:cstheme="minorHAnsi"/>
                <w:b w:val="0"/>
                <w:szCs w:val="24"/>
              </w:rPr>
              <w:t>и</w:t>
            </w:r>
            <w:r w:rsidRPr="0069079B">
              <w:rPr>
                <w:rFonts w:asciiTheme="minorHAnsi" w:hAnsiTheme="minorHAnsi" w:cstheme="minorHAnsi"/>
                <w:b w:val="0"/>
                <w:szCs w:val="24"/>
              </w:rPr>
              <w:t>ятий в рамках межрегиональных и приграничных программ с</w:t>
            </w:r>
            <w:r w:rsidRPr="0069079B">
              <w:rPr>
                <w:rFonts w:asciiTheme="minorHAnsi" w:hAnsiTheme="minorHAnsi" w:cstheme="minorHAnsi"/>
                <w:b w:val="0"/>
                <w:szCs w:val="24"/>
              </w:rPr>
              <w:t>о</w:t>
            </w:r>
            <w:r w:rsidRPr="0069079B">
              <w:rPr>
                <w:rFonts w:asciiTheme="minorHAnsi" w:hAnsiTheme="minorHAnsi" w:cstheme="minorHAnsi"/>
                <w:b w:val="0"/>
                <w:szCs w:val="24"/>
              </w:rPr>
              <w:t>трудничества финно-угорских народов</w:t>
            </w:r>
            <w:r w:rsidR="0054421B" w:rsidRPr="0069079B">
              <w:rPr>
                <w:rFonts w:asciiTheme="minorHAnsi" w:hAnsiTheme="minorHAnsi" w:cstheme="minorHAnsi"/>
                <w:b w:val="0"/>
                <w:szCs w:val="24"/>
              </w:rPr>
              <w:t>;</w:t>
            </w:r>
          </w:p>
          <w:p w:rsidR="002F4516" w:rsidRPr="0069079B" w:rsidRDefault="002F4516" w:rsidP="00AD3540">
            <w:pPr>
              <w:pStyle w:val="a3"/>
              <w:numPr>
                <w:ilvl w:val="0"/>
                <w:numId w:val="14"/>
              </w:numPr>
              <w:ind w:left="357" w:firstLine="0"/>
              <w:rPr>
                <w:rFonts w:asciiTheme="minorHAnsi" w:hAnsiTheme="minorHAnsi" w:cstheme="minorHAnsi"/>
                <w:b w:val="0"/>
                <w:szCs w:val="24"/>
              </w:rPr>
            </w:pPr>
            <w:r w:rsidRPr="0069079B">
              <w:rPr>
                <w:rFonts w:asciiTheme="minorHAnsi" w:hAnsiTheme="minorHAnsi" w:cstheme="minorHAnsi"/>
                <w:b w:val="0"/>
                <w:szCs w:val="24"/>
              </w:rPr>
              <w:t>Число новых памятников кул</w:t>
            </w:r>
            <w:r w:rsidRPr="0069079B">
              <w:rPr>
                <w:rFonts w:asciiTheme="minorHAnsi" w:hAnsiTheme="minorHAnsi" w:cstheme="minorHAnsi"/>
                <w:b w:val="0"/>
                <w:szCs w:val="24"/>
              </w:rPr>
              <w:t>ь</w:t>
            </w:r>
            <w:r w:rsidRPr="0069079B">
              <w:rPr>
                <w:rFonts w:asciiTheme="minorHAnsi" w:hAnsiTheme="minorHAnsi" w:cstheme="minorHAnsi"/>
                <w:b w:val="0"/>
                <w:szCs w:val="24"/>
              </w:rPr>
              <w:t>туры ижорского народа, созда</w:t>
            </w:r>
            <w:r w:rsidRPr="0069079B">
              <w:rPr>
                <w:rFonts w:asciiTheme="minorHAnsi" w:hAnsiTheme="minorHAnsi" w:cstheme="minorHAnsi"/>
                <w:b w:val="0"/>
                <w:szCs w:val="24"/>
              </w:rPr>
              <w:t>н</w:t>
            </w:r>
            <w:r w:rsidRPr="0069079B">
              <w:rPr>
                <w:rFonts w:asciiTheme="minorHAnsi" w:hAnsiTheme="minorHAnsi" w:cstheme="minorHAnsi"/>
                <w:b w:val="0"/>
                <w:szCs w:val="24"/>
              </w:rPr>
              <w:t>ных вновь, восс</w:t>
            </w:r>
            <w:r w:rsidRPr="0069079B">
              <w:rPr>
                <w:rFonts w:asciiTheme="minorHAnsi" w:hAnsiTheme="minorHAnsi" w:cstheme="minorHAnsi"/>
                <w:b w:val="0"/>
                <w:szCs w:val="24"/>
              </w:rPr>
              <w:t>о</w:t>
            </w:r>
            <w:r w:rsidRPr="0069079B">
              <w:rPr>
                <w:rFonts w:asciiTheme="minorHAnsi" w:hAnsiTheme="minorHAnsi" w:cstheme="minorHAnsi"/>
                <w:b w:val="0"/>
                <w:szCs w:val="24"/>
              </w:rPr>
              <w:t>зданных в рамках программы</w:t>
            </w:r>
            <w:r w:rsidR="0054421B" w:rsidRPr="0069079B">
              <w:rPr>
                <w:rFonts w:asciiTheme="minorHAnsi" w:hAnsiTheme="minorHAnsi" w:cstheme="minorHAnsi"/>
                <w:b w:val="0"/>
                <w:szCs w:val="24"/>
              </w:rPr>
              <w:t>.</w:t>
            </w:r>
          </w:p>
        </w:tc>
        <w:tc>
          <w:tcPr>
            <w:tcW w:w="845" w:type="pct"/>
            <w:shd w:val="clear" w:color="auto" w:fill="auto"/>
          </w:tcPr>
          <w:p w:rsidR="00CC5314" w:rsidRPr="0069079B" w:rsidRDefault="002F4516" w:rsidP="002F4516">
            <w:pPr>
              <w:ind w:firstLine="0"/>
              <w:rPr>
                <w:rFonts w:asciiTheme="minorHAnsi" w:hAnsiTheme="minorHAnsi" w:cstheme="minorHAnsi"/>
                <w:b w:val="0"/>
                <w:szCs w:val="24"/>
              </w:rPr>
            </w:pPr>
            <w:r w:rsidRPr="0069079B">
              <w:rPr>
                <w:rFonts w:asciiTheme="minorHAnsi" w:hAnsiTheme="minorHAnsi" w:cstheme="minorHAnsi"/>
                <w:b w:val="0"/>
                <w:szCs w:val="24"/>
              </w:rPr>
              <w:t>Сохранение культу</w:t>
            </w:r>
            <w:r w:rsidRPr="0069079B">
              <w:rPr>
                <w:rFonts w:asciiTheme="minorHAnsi" w:hAnsiTheme="minorHAnsi" w:cstheme="minorHAnsi"/>
                <w:b w:val="0"/>
                <w:szCs w:val="24"/>
              </w:rPr>
              <w:t>р</w:t>
            </w:r>
            <w:r w:rsidRPr="0069079B">
              <w:rPr>
                <w:rFonts w:asciiTheme="minorHAnsi" w:hAnsiTheme="minorHAnsi" w:cstheme="minorHAnsi"/>
                <w:b w:val="0"/>
                <w:szCs w:val="24"/>
              </w:rPr>
              <w:t>ной идентичности ижорского народа, появление новых п</w:t>
            </w:r>
            <w:r w:rsidRPr="0069079B">
              <w:rPr>
                <w:rFonts w:asciiTheme="minorHAnsi" w:hAnsiTheme="minorHAnsi" w:cstheme="minorHAnsi"/>
                <w:b w:val="0"/>
                <w:szCs w:val="24"/>
              </w:rPr>
              <w:t>а</w:t>
            </w:r>
            <w:r w:rsidRPr="0069079B">
              <w:rPr>
                <w:rFonts w:asciiTheme="minorHAnsi" w:hAnsiTheme="minorHAnsi" w:cstheme="minorHAnsi"/>
                <w:b w:val="0"/>
                <w:szCs w:val="24"/>
              </w:rPr>
              <w:t>мятников народной культуры, сохранение традиционных пр</w:t>
            </w:r>
            <w:r w:rsidRPr="0069079B">
              <w:rPr>
                <w:rFonts w:asciiTheme="minorHAnsi" w:hAnsiTheme="minorHAnsi" w:cstheme="minorHAnsi"/>
                <w:b w:val="0"/>
                <w:szCs w:val="24"/>
              </w:rPr>
              <w:t>о</w:t>
            </w:r>
            <w:r w:rsidRPr="0069079B">
              <w:rPr>
                <w:rFonts w:asciiTheme="minorHAnsi" w:hAnsiTheme="minorHAnsi" w:cstheme="minorHAnsi"/>
                <w:b w:val="0"/>
                <w:szCs w:val="24"/>
              </w:rPr>
              <w:t>мыслов и видов х</w:t>
            </w:r>
            <w:r w:rsidRPr="0069079B">
              <w:rPr>
                <w:rFonts w:asciiTheme="minorHAnsi" w:hAnsiTheme="minorHAnsi" w:cstheme="minorHAnsi"/>
                <w:b w:val="0"/>
                <w:szCs w:val="24"/>
              </w:rPr>
              <w:t>о</w:t>
            </w:r>
            <w:r w:rsidRPr="0069079B">
              <w:rPr>
                <w:rFonts w:asciiTheme="minorHAnsi" w:hAnsiTheme="minorHAnsi" w:cstheme="minorHAnsi"/>
                <w:b w:val="0"/>
                <w:szCs w:val="24"/>
              </w:rPr>
              <w:t>зяйственной деятел</w:t>
            </w:r>
            <w:r w:rsidRPr="0069079B">
              <w:rPr>
                <w:rFonts w:asciiTheme="minorHAnsi" w:hAnsiTheme="minorHAnsi" w:cstheme="minorHAnsi"/>
                <w:b w:val="0"/>
                <w:szCs w:val="24"/>
              </w:rPr>
              <w:t>ь</w:t>
            </w:r>
            <w:r w:rsidRPr="0069079B">
              <w:rPr>
                <w:rFonts w:asciiTheme="minorHAnsi" w:hAnsiTheme="minorHAnsi" w:cstheme="minorHAnsi"/>
                <w:b w:val="0"/>
                <w:szCs w:val="24"/>
              </w:rPr>
              <w:t>ности.</w:t>
            </w:r>
          </w:p>
        </w:tc>
        <w:tc>
          <w:tcPr>
            <w:tcW w:w="701" w:type="pct"/>
            <w:shd w:val="clear" w:color="auto" w:fill="auto"/>
          </w:tcPr>
          <w:p w:rsidR="002F4516" w:rsidRPr="0069079B" w:rsidRDefault="002F4516" w:rsidP="002F4516">
            <w:pPr>
              <w:ind w:firstLine="0"/>
              <w:rPr>
                <w:rFonts w:asciiTheme="minorHAnsi" w:hAnsiTheme="minorHAnsi" w:cstheme="minorHAnsi"/>
                <w:b w:val="0"/>
                <w:szCs w:val="24"/>
              </w:rPr>
            </w:pPr>
            <w:r w:rsidRPr="0069079B">
              <w:rPr>
                <w:rFonts w:asciiTheme="minorHAnsi" w:hAnsiTheme="minorHAnsi" w:cstheme="minorHAnsi"/>
                <w:b w:val="0"/>
                <w:szCs w:val="24"/>
              </w:rPr>
              <w:t>Бюджет МО «В</w:t>
            </w:r>
            <w:r w:rsidRPr="0069079B">
              <w:rPr>
                <w:rFonts w:asciiTheme="minorHAnsi" w:hAnsiTheme="minorHAnsi" w:cstheme="minorHAnsi"/>
                <w:b w:val="0"/>
                <w:szCs w:val="24"/>
              </w:rPr>
              <w:t>и</w:t>
            </w:r>
            <w:r w:rsidRPr="0069079B">
              <w:rPr>
                <w:rFonts w:asciiTheme="minorHAnsi" w:hAnsiTheme="minorHAnsi" w:cstheme="minorHAnsi"/>
                <w:b w:val="0"/>
                <w:szCs w:val="24"/>
              </w:rPr>
              <w:t>стинское сел</w:t>
            </w:r>
            <w:r w:rsidRPr="0069079B">
              <w:rPr>
                <w:rFonts w:asciiTheme="minorHAnsi" w:hAnsiTheme="minorHAnsi" w:cstheme="minorHAnsi"/>
                <w:b w:val="0"/>
                <w:szCs w:val="24"/>
              </w:rPr>
              <w:t>ь</w:t>
            </w:r>
            <w:r w:rsidRPr="0069079B">
              <w:rPr>
                <w:rFonts w:asciiTheme="minorHAnsi" w:hAnsiTheme="minorHAnsi" w:cstheme="minorHAnsi"/>
                <w:b w:val="0"/>
                <w:szCs w:val="24"/>
              </w:rPr>
              <w:t>ское поселение»</w:t>
            </w:r>
          </w:p>
          <w:p w:rsidR="00CC5314" w:rsidRPr="0069079B" w:rsidRDefault="002F4516" w:rsidP="002F4516">
            <w:pPr>
              <w:ind w:firstLine="0"/>
              <w:rPr>
                <w:rFonts w:asciiTheme="minorHAnsi" w:hAnsiTheme="minorHAnsi" w:cstheme="minorHAnsi"/>
                <w:b w:val="0"/>
                <w:szCs w:val="24"/>
              </w:rPr>
            </w:pPr>
            <w:r w:rsidRPr="0069079B">
              <w:rPr>
                <w:rFonts w:asciiTheme="minorHAnsi" w:hAnsiTheme="minorHAnsi" w:cstheme="minorHAnsi"/>
                <w:b w:val="0"/>
                <w:szCs w:val="24"/>
              </w:rPr>
              <w:t>Бюджет МО «Кингисеппский муниципальный район»</w:t>
            </w:r>
          </w:p>
          <w:p w:rsidR="002F4516" w:rsidRPr="0069079B" w:rsidRDefault="002F4516" w:rsidP="002F4516">
            <w:pPr>
              <w:ind w:firstLine="0"/>
              <w:rPr>
                <w:rFonts w:asciiTheme="minorHAnsi" w:hAnsiTheme="minorHAnsi" w:cstheme="minorHAnsi"/>
                <w:b w:val="0"/>
                <w:szCs w:val="24"/>
              </w:rPr>
            </w:pPr>
            <w:r w:rsidRPr="0069079B">
              <w:rPr>
                <w:rFonts w:asciiTheme="minorHAnsi" w:hAnsiTheme="minorHAnsi" w:cstheme="minorHAnsi"/>
                <w:b w:val="0"/>
                <w:szCs w:val="24"/>
              </w:rPr>
              <w:t>Бюджет Лени</w:t>
            </w:r>
            <w:r w:rsidRPr="0069079B">
              <w:rPr>
                <w:rFonts w:asciiTheme="minorHAnsi" w:hAnsiTheme="minorHAnsi" w:cstheme="minorHAnsi"/>
                <w:b w:val="0"/>
                <w:szCs w:val="24"/>
              </w:rPr>
              <w:t>н</w:t>
            </w:r>
            <w:r w:rsidRPr="0069079B">
              <w:rPr>
                <w:rFonts w:asciiTheme="minorHAnsi" w:hAnsiTheme="minorHAnsi" w:cstheme="minorHAnsi"/>
                <w:b w:val="0"/>
                <w:szCs w:val="24"/>
              </w:rPr>
              <w:t>градской области</w:t>
            </w:r>
          </w:p>
          <w:p w:rsidR="002F4516" w:rsidRPr="0069079B" w:rsidRDefault="002F4516" w:rsidP="002F4516">
            <w:pPr>
              <w:ind w:firstLine="0"/>
              <w:rPr>
                <w:rFonts w:asciiTheme="minorHAnsi" w:hAnsiTheme="minorHAnsi" w:cstheme="minorHAnsi"/>
                <w:szCs w:val="24"/>
              </w:rPr>
            </w:pPr>
            <w:r w:rsidRPr="0069079B">
              <w:rPr>
                <w:rFonts w:asciiTheme="minorHAnsi" w:hAnsiTheme="minorHAnsi" w:cstheme="minorHAnsi"/>
                <w:b w:val="0"/>
                <w:szCs w:val="24"/>
              </w:rPr>
              <w:t>Внебюджетные источники ф</w:t>
            </w:r>
            <w:r w:rsidRPr="0069079B">
              <w:rPr>
                <w:rFonts w:asciiTheme="minorHAnsi" w:hAnsiTheme="minorHAnsi" w:cstheme="minorHAnsi"/>
                <w:b w:val="0"/>
                <w:szCs w:val="24"/>
              </w:rPr>
              <w:t>и</w:t>
            </w:r>
            <w:r w:rsidRPr="0069079B">
              <w:rPr>
                <w:rFonts w:asciiTheme="minorHAnsi" w:hAnsiTheme="minorHAnsi" w:cstheme="minorHAnsi"/>
                <w:b w:val="0"/>
                <w:szCs w:val="24"/>
              </w:rPr>
              <w:t>нансирования</w:t>
            </w:r>
          </w:p>
        </w:tc>
      </w:tr>
    </w:tbl>
    <w:p w:rsidR="00A23F00" w:rsidRPr="0069079B" w:rsidRDefault="00A23F00" w:rsidP="00E928FC">
      <w:pPr>
        <w:sectPr w:rsidR="00A23F00" w:rsidRPr="0069079B" w:rsidSect="00716BBA">
          <w:pgSz w:w="16838" w:h="11906" w:orient="landscape"/>
          <w:pgMar w:top="851" w:right="1134" w:bottom="1701" w:left="1134" w:header="709" w:footer="709" w:gutter="0"/>
          <w:cols w:space="708"/>
          <w:docGrid w:linePitch="360"/>
        </w:sectPr>
      </w:pPr>
    </w:p>
    <w:p w:rsidR="00716BBA" w:rsidRPr="0069079B" w:rsidRDefault="00716BBA" w:rsidP="00E928FC">
      <w:pPr>
        <w:rPr>
          <w:b/>
        </w:rPr>
      </w:pPr>
    </w:p>
    <w:p w:rsidR="00A23F00" w:rsidRPr="0069079B" w:rsidRDefault="00A23F00" w:rsidP="00DC5153">
      <w:pPr>
        <w:pStyle w:val="3"/>
        <w:ind w:firstLine="0"/>
        <w:rPr>
          <w:b w:val="0"/>
        </w:rPr>
      </w:pPr>
      <w:bookmarkStart w:id="24" w:name="_Toc416083063"/>
      <w:r w:rsidRPr="0069079B">
        <w:t>1.12. Экологические проблемы территории поселения</w:t>
      </w:r>
      <w:bookmarkEnd w:id="24"/>
    </w:p>
    <w:p w:rsidR="00A23F00" w:rsidRPr="0069079B" w:rsidRDefault="00A23F00" w:rsidP="00E928FC"/>
    <w:p w:rsidR="00A23F00" w:rsidRPr="0069079B" w:rsidRDefault="00A23F00" w:rsidP="00A23F00">
      <w:pPr>
        <w:spacing w:after="200" w:line="276" w:lineRule="auto"/>
        <w:ind w:firstLine="709"/>
      </w:pPr>
      <w:proofErr w:type="gramStart"/>
      <w:r w:rsidRPr="0069079B">
        <w:t>Интенсивное развитие территории МО «Вистинское сельское поселение» за 15 лет привело к целому ряду экологических последствий</w:t>
      </w:r>
      <w:r w:rsidR="00011F96" w:rsidRPr="0069079B">
        <w:t xml:space="preserve"> и рисков</w:t>
      </w:r>
      <w:r w:rsidRPr="0069079B">
        <w:t>, выраженных в деградации естественных природных систем, снижении возможности их естественного восстановл</w:t>
      </w:r>
      <w:r w:rsidRPr="0069079B">
        <w:t>е</w:t>
      </w:r>
      <w:r w:rsidRPr="0069079B">
        <w:t>ния, утрате природных ландшафтов Сойкинского полуострова, разрушения гидросистем и др. проблемам (подробнее см. рисунок 1.12.1), которые впрямую или косвенно сказыв</w:t>
      </w:r>
      <w:r w:rsidRPr="0069079B">
        <w:t>а</w:t>
      </w:r>
      <w:r w:rsidRPr="0069079B">
        <w:t>ются на жизни населения Вистинского сельского поселения и соседних муниципальных образований.</w:t>
      </w:r>
      <w:proofErr w:type="gramEnd"/>
      <w:r w:rsidR="00011F96" w:rsidRPr="0069079B">
        <w:t xml:space="preserve"> Причиной широкого перечня экологических последствий и рисков является отсутствие общей концепции, увязывающей экономически рациональные действия рез</w:t>
      </w:r>
      <w:r w:rsidR="00011F96" w:rsidRPr="0069079B">
        <w:t>и</w:t>
      </w:r>
      <w:r w:rsidR="00011F96" w:rsidRPr="0069079B">
        <w:t>дентов МТП «Усть-Луга» с управлением экологическими рисками и благополуч</w:t>
      </w:r>
      <w:r w:rsidR="006C3840" w:rsidRPr="0069079B">
        <w:t>и</w:t>
      </w:r>
      <w:r w:rsidR="00011F96" w:rsidRPr="0069079B">
        <w:t>ем ж</w:t>
      </w:r>
      <w:r w:rsidR="00011F96" w:rsidRPr="0069079B">
        <w:t>и</w:t>
      </w:r>
      <w:r w:rsidR="00011F96" w:rsidRPr="0069079B">
        <w:t>лой среды населения.</w:t>
      </w:r>
    </w:p>
    <w:p w:rsidR="00A23F00" w:rsidRPr="0069079B" w:rsidRDefault="00A23F00" w:rsidP="00E928FC"/>
    <w:p w:rsidR="00A23F00" w:rsidRPr="0069079B" w:rsidRDefault="00A23F00" w:rsidP="00E928FC"/>
    <w:p w:rsidR="00A23F00" w:rsidRPr="0069079B" w:rsidRDefault="00A23F00" w:rsidP="00E928FC">
      <w:r w:rsidRPr="0069079B">
        <w:rPr>
          <w:noProof/>
          <w:lang w:eastAsia="ru-RU"/>
        </w:rPr>
        <w:drawing>
          <wp:inline distT="0" distB="0" distL="0" distR="0">
            <wp:extent cx="5939790" cy="3730990"/>
            <wp:effectExtent l="0" t="38100" r="0" b="3175"/>
            <wp:docPr id="2"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9" r:lo="rId30" r:qs="rId31" r:cs="rId32"/>
              </a:graphicData>
            </a:graphic>
          </wp:inline>
        </w:drawing>
      </w:r>
    </w:p>
    <w:p w:rsidR="00A23F00" w:rsidRPr="0069079B" w:rsidRDefault="00A23F00" w:rsidP="00E928FC"/>
    <w:p w:rsidR="00A23F00" w:rsidRPr="0069079B" w:rsidRDefault="00A23F00" w:rsidP="00DC5153">
      <w:pPr>
        <w:jc w:val="center"/>
        <w:rPr>
          <w:b/>
        </w:rPr>
      </w:pPr>
      <w:r w:rsidRPr="0069079B">
        <w:rPr>
          <w:b/>
        </w:rPr>
        <w:t>Рисунок 1.12.1 – Экологические угрозы МО «Вистинское сельское поселение» из-за антропогенного воздействия</w:t>
      </w:r>
    </w:p>
    <w:p w:rsidR="00A23F00" w:rsidRPr="0069079B" w:rsidRDefault="00A23F00" w:rsidP="00E928FC"/>
    <w:p w:rsidR="00011F96" w:rsidRPr="0069079B" w:rsidRDefault="00011F96" w:rsidP="00BF30A7">
      <w:pPr>
        <w:spacing w:line="276" w:lineRule="auto"/>
        <w:ind w:firstLine="709"/>
      </w:pPr>
      <w:proofErr w:type="gramStart"/>
      <w:r w:rsidRPr="0069079B">
        <w:t>Экологические риски, создаваемые на территории поселения в результате антроп</w:t>
      </w:r>
      <w:r w:rsidRPr="0069079B">
        <w:t>о</w:t>
      </w:r>
      <w:r w:rsidRPr="0069079B">
        <w:t>генной деятельности не имеют</w:t>
      </w:r>
      <w:proofErr w:type="gramEnd"/>
      <w:r w:rsidRPr="0069079B">
        <w:t xml:space="preserve"> незначительных последствий. Связи между явлениями природы, видами животных, качеством атмосферы, воды являются многосторонними и разрушение одного фактора ведет </w:t>
      </w:r>
      <w:proofErr w:type="gramStart"/>
      <w:r w:rsidRPr="0069079B">
        <w:t>к</w:t>
      </w:r>
      <w:proofErr w:type="gramEnd"/>
      <w:r w:rsidRPr="0069079B">
        <w:t xml:space="preserve"> многим следствиям, в </w:t>
      </w:r>
      <w:proofErr w:type="spellStart"/>
      <w:r w:rsidRPr="0069079B">
        <w:t>т.ч</w:t>
      </w:r>
      <w:proofErr w:type="spellEnd"/>
      <w:r w:rsidRPr="0069079B">
        <w:t>. необратимым и оказыва</w:t>
      </w:r>
      <w:r w:rsidRPr="0069079B">
        <w:t>ю</w:t>
      </w:r>
      <w:r w:rsidRPr="0069079B">
        <w:t>щим влияние на благополучие человека.</w:t>
      </w:r>
    </w:p>
    <w:p w:rsidR="00444242" w:rsidRPr="0069079B" w:rsidRDefault="00011F96" w:rsidP="00BF30A7">
      <w:pPr>
        <w:spacing w:line="276" w:lineRule="auto"/>
        <w:ind w:firstLine="709"/>
      </w:pPr>
      <w:proofErr w:type="gramStart"/>
      <w:r w:rsidRPr="0069079B">
        <w:t>Мероприятия настоящей Пр</w:t>
      </w:r>
      <w:r w:rsidR="0043124D" w:rsidRPr="0069079B">
        <w:t>ограммы должны обеспечить создание экологической стратегии поселения, как элемента политики гармонизации экономического и экологич</w:t>
      </w:r>
      <w:r w:rsidR="0043124D" w:rsidRPr="0069079B">
        <w:t>е</w:t>
      </w:r>
      <w:r w:rsidR="0043124D" w:rsidRPr="0069079B">
        <w:lastRenderedPageBreak/>
        <w:t xml:space="preserve">ского развития </w:t>
      </w:r>
      <w:r w:rsidR="00B34D42" w:rsidRPr="0069079B">
        <w:t>территории на основе концепции устойчивого развития</w:t>
      </w:r>
      <w:r w:rsidR="00BF30A7" w:rsidRPr="0069079B">
        <w:t>, т.е. таком подходе к р</w:t>
      </w:r>
      <w:r w:rsidR="00BF30A7" w:rsidRPr="0069079B">
        <w:rPr>
          <w:rStyle w:val="w"/>
        </w:rPr>
        <w:t>азвитию поселения и его территории</w:t>
      </w:r>
      <w:r w:rsidR="00BF30A7" w:rsidRPr="0069079B">
        <w:t xml:space="preserve">, </w:t>
      </w:r>
      <w:r w:rsidR="00BF30A7" w:rsidRPr="0069079B">
        <w:rPr>
          <w:rStyle w:val="w"/>
        </w:rPr>
        <w:t>при</w:t>
      </w:r>
      <w:r w:rsidR="00BF30A7" w:rsidRPr="0069079B">
        <w:t xml:space="preserve"> </w:t>
      </w:r>
      <w:r w:rsidR="00BF30A7" w:rsidRPr="0069079B">
        <w:rPr>
          <w:rStyle w:val="w"/>
        </w:rPr>
        <w:t>котором</w:t>
      </w:r>
      <w:r w:rsidR="00BF30A7" w:rsidRPr="0069079B">
        <w:t xml:space="preserve"> </w:t>
      </w:r>
      <w:r w:rsidR="00BF30A7" w:rsidRPr="0069079B">
        <w:rPr>
          <w:rStyle w:val="w"/>
        </w:rPr>
        <w:t>улучшаются</w:t>
      </w:r>
      <w:r w:rsidR="00BF30A7" w:rsidRPr="0069079B">
        <w:t xml:space="preserve"> </w:t>
      </w:r>
      <w:r w:rsidR="00BF30A7" w:rsidRPr="0069079B">
        <w:rPr>
          <w:rStyle w:val="w"/>
        </w:rPr>
        <w:t>условия</w:t>
      </w:r>
      <w:r w:rsidR="00BF30A7" w:rsidRPr="0069079B">
        <w:t xml:space="preserve"> </w:t>
      </w:r>
      <w:r w:rsidR="00BF30A7" w:rsidRPr="0069079B">
        <w:rPr>
          <w:rStyle w:val="w"/>
        </w:rPr>
        <w:t>жизни</w:t>
      </w:r>
      <w:r w:rsidR="00BF30A7" w:rsidRPr="0069079B">
        <w:t xml:space="preserve"> </w:t>
      </w:r>
      <w:r w:rsidR="00BF30A7" w:rsidRPr="0069079B">
        <w:rPr>
          <w:rStyle w:val="w"/>
        </w:rPr>
        <w:t>челов</w:t>
      </w:r>
      <w:r w:rsidR="00BF30A7" w:rsidRPr="0069079B">
        <w:rPr>
          <w:rStyle w:val="w"/>
        </w:rPr>
        <w:t>е</w:t>
      </w:r>
      <w:r w:rsidR="00BF30A7" w:rsidRPr="0069079B">
        <w:rPr>
          <w:rStyle w:val="w"/>
        </w:rPr>
        <w:t>ка</w:t>
      </w:r>
      <w:r w:rsidR="00BF30A7" w:rsidRPr="0069079B">
        <w:t xml:space="preserve">, а воздействие на окружающую среду </w:t>
      </w:r>
      <w:r w:rsidR="00BF30A7" w:rsidRPr="0069079B">
        <w:rPr>
          <w:rStyle w:val="w"/>
        </w:rPr>
        <w:t>остаётся</w:t>
      </w:r>
      <w:r w:rsidR="00BF30A7" w:rsidRPr="0069079B">
        <w:t xml:space="preserve"> </w:t>
      </w:r>
      <w:r w:rsidR="00BF30A7" w:rsidRPr="0069079B">
        <w:rPr>
          <w:rStyle w:val="w"/>
        </w:rPr>
        <w:t>в</w:t>
      </w:r>
      <w:r w:rsidR="00BF30A7" w:rsidRPr="0069079B">
        <w:t xml:space="preserve"> </w:t>
      </w:r>
      <w:r w:rsidR="00BF30A7" w:rsidRPr="0069079B">
        <w:rPr>
          <w:rStyle w:val="w"/>
        </w:rPr>
        <w:t>пределах</w:t>
      </w:r>
      <w:r w:rsidR="00BF30A7" w:rsidRPr="0069079B">
        <w:t xml:space="preserve"> </w:t>
      </w:r>
      <w:r w:rsidR="00BF30A7" w:rsidRPr="0069079B">
        <w:rPr>
          <w:rStyle w:val="w"/>
        </w:rPr>
        <w:t>хозяйственной</w:t>
      </w:r>
      <w:r w:rsidR="00BF30A7" w:rsidRPr="0069079B">
        <w:t xml:space="preserve"> </w:t>
      </w:r>
      <w:r w:rsidR="00BF30A7" w:rsidRPr="0069079B">
        <w:rPr>
          <w:rStyle w:val="w"/>
        </w:rPr>
        <w:t>емкости</w:t>
      </w:r>
      <w:r w:rsidR="00BF30A7" w:rsidRPr="0069079B">
        <w:t xml:space="preserve"> </w:t>
      </w:r>
      <w:r w:rsidR="00BF30A7" w:rsidRPr="0069079B">
        <w:rPr>
          <w:rStyle w:val="w"/>
        </w:rPr>
        <w:t>би</w:t>
      </w:r>
      <w:r w:rsidR="00BF30A7" w:rsidRPr="0069079B">
        <w:rPr>
          <w:rStyle w:val="w"/>
        </w:rPr>
        <w:t>о</w:t>
      </w:r>
      <w:r w:rsidR="00BF30A7" w:rsidRPr="0069079B">
        <w:rPr>
          <w:rStyle w:val="w"/>
        </w:rPr>
        <w:t>сферы</w:t>
      </w:r>
      <w:r w:rsidR="00BF30A7" w:rsidRPr="0069079B">
        <w:t xml:space="preserve">, </w:t>
      </w:r>
      <w:r w:rsidR="00BF30A7" w:rsidRPr="0069079B">
        <w:rPr>
          <w:rStyle w:val="w"/>
        </w:rPr>
        <w:t>так</w:t>
      </w:r>
      <w:r w:rsidR="00BF30A7" w:rsidRPr="0069079B">
        <w:t xml:space="preserve"> </w:t>
      </w:r>
      <w:r w:rsidR="00BF30A7" w:rsidRPr="0069079B">
        <w:rPr>
          <w:rStyle w:val="w"/>
        </w:rPr>
        <w:t>что</w:t>
      </w:r>
      <w:r w:rsidR="00BF30A7" w:rsidRPr="0069079B">
        <w:t xml:space="preserve"> </w:t>
      </w:r>
      <w:r w:rsidR="00BF30A7" w:rsidRPr="0069079B">
        <w:rPr>
          <w:rStyle w:val="w"/>
        </w:rPr>
        <w:t>не</w:t>
      </w:r>
      <w:r w:rsidR="00BF30A7" w:rsidRPr="0069079B">
        <w:t xml:space="preserve"> </w:t>
      </w:r>
      <w:r w:rsidR="00BF30A7" w:rsidRPr="0069079B">
        <w:rPr>
          <w:rStyle w:val="w"/>
        </w:rPr>
        <w:t>разрушается</w:t>
      </w:r>
      <w:r w:rsidR="00BF30A7" w:rsidRPr="0069079B">
        <w:t xml:space="preserve"> </w:t>
      </w:r>
      <w:r w:rsidR="00BF30A7" w:rsidRPr="0069079B">
        <w:rPr>
          <w:rStyle w:val="w"/>
        </w:rPr>
        <w:t>природная</w:t>
      </w:r>
      <w:r w:rsidR="00BF30A7" w:rsidRPr="0069079B">
        <w:t xml:space="preserve"> </w:t>
      </w:r>
      <w:r w:rsidR="00BF30A7" w:rsidRPr="0069079B">
        <w:rPr>
          <w:rStyle w:val="w"/>
        </w:rPr>
        <w:t>основа</w:t>
      </w:r>
      <w:r w:rsidR="00BF30A7" w:rsidRPr="0069079B">
        <w:t xml:space="preserve"> </w:t>
      </w:r>
      <w:r w:rsidR="00BF30A7" w:rsidRPr="0069079B">
        <w:rPr>
          <w:rStyle w:val="w"/>
        </w:rPr>
        <w:t>функционирования</w:t>
      </w:r>
      <w:r w:rsidR="00BF30A7" w:rsidRPr="0069079B">
        <w:t xml:space="preserve"> </w:t>
      </w:r>
      <w:r w:rsidR="00BF30A7" w:rsidRPr="0069079B">
        <w:rPr>
          <w:rStyle w:val="w"/>
        </w:rPr>
        <w:t>общества</w:t>
      </w:r>
      <w:r w:rsidR="00BF30A7" w:rsidRPr="0069079B">
        <w:t>.</w:t>
      </w:r>
      <w:proofErr w:type="gramEnd"/>
      <w:r w:rsidR="00BF30A7" w:rsidRPr="0069079B">
        <w:t xml:space="preserve"> </w:t>
      </w:r>
      <w:r w:rsidR="00BF30A7" w:rsidRPr="0069079B">
        <w:rPr>
          <w:rStyle w:val="w"/>
        </w:rPr>
        <w:t>При</w:t>
      </w:r>
      <w:r w:rsidR="00BF30A7" w:rsidRPr="0069079B">
        <w:t xml:space="preserve"> </w:t>
      </w:r>
      <w:r w:rsidR="00BF30A7" w:rsidRPr="0069079B">
        <w:rPr>
          <w:rStyle w:val="w"/>
        </w:rPr>
        <w:t>ре</w:t>
      </w:r>
      <w:r w:rsidR="00BF30A7" w:rsidRPr="0069079B">
        <w:rPr>
          <w:rStyle w:val="w"/>
        </w:rPr>
        <w:t>а</w:t>
      </w:r>
      <w:r w:rsidR="00BF30A7" w:rsidRPr="0069079B">
        <w:rPr>
          <w:rStyle w:val="w"/>
        </w:rPr>
        <w:t>лизации концепции устойчивого развития</w:t>
      </w:r>
      <w:r w:rsidR="00BF30A7" w:rsidRPr="0069079B">
        <w:t xml:space="preserve"> </w:t>
      </w:r>
      <w:r w:rsidR="00BF30A7" w:rsidRPr="0069079B">
        <w:rPr>
          <w:rStyle w:val="w"/>
        </w:rPr>
        <w:t>удовлетворение</w:t>
      </w:r>
      <w:r w:rsidR="00BF30A7" w:rsidRPr="0069079B">
        <w:t xml:space="preserve"> </w:t>
      </w:r>
      <w:r w:rsidR="00BF30A7" w:rsidRPr="0069079B">
        <w:rPr>
          <w:rStyle w:val="w"/>
        </w:rPr>
        <w:t>потребностей</w:t>
      </w:r>
      <w:r w:rsidR="00BF30A7" w:rsidRPr="0069079B">
        <w:t xml:space="preserve"> </w:t>
      </w:r>
      <w:r w:rsidR="00BF30A7" w:rsidRPr="0069079B">
        <w:rPr>
          <w:rStyle w:val="w"/>
        </w:rPr>
        <w:t>осуществляется</w:t>
      </w:r>
      <w:r w:rsidR="00BF30A7" w:rsidRPr="0069079B">
        <w:t xml:space="preserve"> </w:t>
      </w:r>
      <w:r w:rsidR="00BF30A7" w:rsidRPr="0069079B">
        <w:rPr>
          <w:rStyle w:val="w"/>
        </w:rPr>
        <w:t>без</w:t>
      </w:r>
      <w:r w:rsidR="00BF30A7" w:rsidRPr="0069079B">
        <w:t xml:space="preserve"> </w:t>
      </w:r>
      <w:r w:rsidR="00BF30A7" w:rsidRPr="0069079B">
        <w:rPr>
          <w:rStyle w:val="w"/>
        </w:rPr>
        <w:t>ущерба</w:t>
      </w:r>
      <w:r w:rsidR="00BF30A7" w:rsidRPr="0069079B">
        <w:t xml:space="preserve"> </w:t>
      </w:r>
      <w:r w:rsidR="00BF30A7" w:rsidRPr="0069079B">
        <w:rPr>
          <w:rStyle w:val="w"/>
        </w:rPr>
        <w:t>для</w:t>
      </w:r>
      <w:r w:rsidR="00BF30A7" w:rsidRPr="0069079B">
        <w:t xml:space="preserve"> </w:t>
      </w:r>
      <w:r w:rsidR="00BF30A7" w:rsidRPr="0069079B">
        <w:rPr>
          <w:rStyle w:val="w"/>
        </w:rPr>
        <w:t>будущих</w:t>
      </w:r>
      <w:r w:rsidR="00BF30A7" w:rsidRPr="0069079B">
        <w:t xml:space="preserve"> </w:t>
      </w:r>
      <w:r w:rsidR="00BF30A7" w:rsidRPr="0069079B">
        <w:rPr>
          <w:rStyle w:val="w"/>
        </w:rPr>
        <w:t>поколений</w:t>
      </w:r>
      <w:r w:rsidR="00BF30A7" w:rsidRPr="0069079B">
        <w:t>.</w:t>
      </w:r>
    </w:p>
    <w:p w:rsidR="00011F96" w:rsidRPr="0069079B" w:rsidRDefault="00011F96" w:rsidP="00BF30A7">
      <w:pPr>
        <w:spacing w:line="276" w:lineRule="auto"/>
        <w:ind w:firstLine="709"/>
      </w:pPr>
    </w:p>
    <w:p w:rsidR="00011F96" w:rsidRPr="0069079B" w:rsidRDefault="00FE172F" w:rsidP="00BF30A7">
      <w:pPr>
        <w:spacing w:line="276" w:lineRule="auto"/>
        <w:ind w:firstLine="709"/>
        <w:rPr>
          <w:b/>
        </w:rPr>
      </w:pPr>
      <w:r w:rsidRPr="0069079B">
        <w:rPr>
          <w:b/>
        </w:rPr>
        <w:t>Выводы по стратегическому анализу:</w:t>
      </w:r>
    </w:p>
    <w:p w:rsidR="00FE172F" w:rsidRPr="0069079B" w:rsidRDefault="00FE172F" w:rsidP="00FE172F">
      <w:pPr>
        <w:spacing w:line="276" w:lineRule="auto"/>
        <w:ind w:firstLine="709"/>
      </w:pPr>
      <w:r w:rsidRPr="0069079B">
        <w:t>Стратегический анализ МО «Вистинское сельское поселение» показал, что в пос</w:t>
      </w:r>
      <w:r w:rsidRPr="0069079B">
        <w:t>е</w:t>
      </w:r>
      <w:r w:rsidRPr="0069079B">
        <w:t>лении существуют объективные потребности общества в повышении качества жизни населения, в устранении накопленных дисбалансов в социальной и экономической жизни.</w:t>
      </w:r>
      <w:r w:rsidR="001E1749" w:rsidRPr="0069079B">
        <w:t xml:space="preserve"> Сложившиеся дисбалансы развития территории поселения определяет н</w:t>
      </w:r>
      <w:r w:rsidRPr="0069079B">
        <w:t xml:space="preserve">еобходимость </w:t>
      </w:r>
      <w:r w:rsidR="001E1749" w:rsidRPr="0069079B">
        <w:t>д</w:t>
      </w:r>
      <w:r w:rsidR="001E1749" w:rsidRPr="0069079B">
        <w:t>о</w:t>
      </w:r>
      <w:r w:rsidR="001E1749" w:rsidRPr="0069079B">
        <w:t xml:space="preserve">стижения общественного консенсуса в вопросах долгосрочного социально-экономического развития  в условиях смены экономического уклада и </w:t>
      </w:r>
      <w:r w:rsidRPr="0069079B">
        <w:t>долгосрочной га</w:t>
      </w:r>
      <w:r w:rsidRPr="0069079B">
        <w:t>р</w:t>
      </w:r>
      <w:r w:rsidRPr="0069079B">
        <w:t>монизации экономики, экологии и социальной сферы, и перехода к концепции устойчив</w:t>
      </w:r>
      <w:r w:rsidRPr="0069079B">
        <w:t>о</w:t>
      </w:r>
      <w:r w:rsidRPr="0069079B">
        <w:t>го развития поселе</w:t>
      </w:r>
      <w:r w:rsidR="001E1749" w:rsidRPr="0069079B">
        <w:t xml:space="preserve">ния. </w:t>
      </w:r>
    </w:p>
    <w:p w:rsidR="00011F96" w:rsidRPr="0069079B" w:rsidRDefault="00011F96" w:rsidP="00BF30A7">
      <w:pPr>
        <w:spacing w:line="276" w:lineRule="auto"/>
        <w:ind w:firstLine="709"/>
      </w:pPr>
    </w:p>
    <w:p w:rsidR="00011F96" w:rsidRPr="0069079B" w:rsidRDefault="00011F96" w:rsidP="00BF30A7"/>
    <w:p w:rsidR="00011F96" w:rsidRPr="0069079B" w:rsidRDefault="00011F96" w:rsidP="00BF30A7"/>
    <w:p w:rsidR="00011F96" w:rsidRPr="0069079B" w:rsidRDefault="00011F96" w:rsidP="00BF30A7"/>
    <w:p w:rsidR="00011F96" w:rsidRPr="0069079B" w:rsidRDefault="00011F96" w:rsidP="00BF30A7"/>
    <w:p w:rsidR="00011F96" w:rsidRPr="0069079B" w:rsidRDefault="00011F96" w:rsidP="00BF30A7"/>
    <w:p w:rsidR="00011F96" w:rsidRPr="0069079B" w:rsidRDefault="00011F96" w:rsidP="00E928FC">
      <w:pPr>
        <w:sectPr w:rsidR="00011F96" w:rsidRPr="0069079B" w:rsidSect="00A23F00">
          <w:pgSz w:w="11906" w:h="16838"/>
          <w:pgMar w:top="1134" w:right="851" w:bottom="1134" w:left="1701" w:header="709" w:footer="709" w:gutter="0"/>
          <w:cols w:space="708"/>
          <w:docGrid w:linePitch="360"/>
        </w:sectPr>
      </w:pPr>
    </w:p>
    <w:p w:rsidR="00E928FC" w:rsidRPr="0069079B" w:rsidRDefault="005C057A" w:rsidP="00DC5153">
      <w:pPr>
        <w:pStyle w:val="2"/>
        <w:ind w:firstLine="0"/>
      </w:pPr>
      <w:bookmarkStart w:id="25" w:name="_Toc416083064"/>
      <w:r w:rsidRPr="0069079B">
        <w:lastRenderedPageBreak/>
        <w:t>2</w:t>
      </w:r>
      <w:r w:rsidR="00A97BD8" w:rsidRPr="0069079B">
        <w:t xml:space="preserve">. </w:t>
      </w:r>
      <w:r w:rsidR="00E928FC" w:rsidRPr="0069079B">
        <w:t>Разработка миссии, стратегического видения, целей и приоритетных направлений социально-экономического развития МО «Вистинское сел</w:t>
      </w:r>
      <w:r w:rsidR="00E928FC" w:rsidRPr="0069079B">
        <w:t>ь</w:t>
      </w:r>
      <w:r w:rsidR="00E928FC" w:rsidRPr="0069079B">
        <w:t>ское поселение»</w:t>
      </w:r>
      <w:bookmarkEnd w:id="25"/>
    </w:p>
    <w:p w:rsidR="00E928FC" w:rsidRPr="0069079B" w:rsidRDefault="005C057A" w:rsidP="00DC5153">
      <w:pPr>
        <w:pStyle w:val="3"/>
        <w:ind w:firstLine="0"/>
      </w:pPr>
      <w:bookmarkStart w:id="26" w:name="_Toc416083065"/>
      <w:r w:rsidRPr="0069079B">
        <w:t>2</w:t>
      </w:r>
      <w:r w:rsidR="00E928FC" w:rsidRPr="0069079B">
        <w:t>.1 Разработка миссии, стратегического видения, целей и приоритетных направлений социально-экономического развития МО «Вистинское сельское поселение»</w:t>
      </w:r>
      <w:bookmarkEnd w:id="26"/>
    </w:p>
    <w:p w:rsidR="001637D1" w:rsidRPr="0069079B" w:rsidRDefault="001637D1" w:rsidP="001637D1">
      <w:pPr>
        <w:spacing w:after="200" w:line="276" w:lineRule="auto"/>
        <w:ind w:firstLine="709"/>
      </w:pPr>
      <w:r w:rsidRPr="0069079B">
        <w:t>В соответствии с результатами стратегического анализа социально-экономического развития МО «Вистинское сельское поселение» разработана миссия, стратегическое вид</w:t>
      </w:r>
      <w:r w:rsidRPr="0069079B">
        <w:t>е</w:t>
      </w:r>
      <w:r w:rsidRPr="0069079B">
        <w:t>ние, система целей, приоритетных направлений развития и задач развития МО «Висти</w:t>
      </w:r>
      <w:r w:rsidRPr="0069079B">
        <w:t>н</w:t>
      </w:r>
      <w:r w:rsidRPr="0069079B">
        <w:t>ское сельское поселение»</w:t>
      </w:r>
      <w:r w:rsidR="0066552F" w:rsidRPr="0069079B">
        <w:t xml:space="preserve"> (</w:t>
      </w:r>
      <w:r w:rsidRPr="0069079B">
        <w:t xml:space="preserve">см. таблицу </w:t>
      </w:r>
      <w:r w:rsidR="005C057A" w:rsidRPr="0069079B">
        <w:t>2</w:t>
      </w:r>
      <w:r w:rsidRPr="0069079B">
        <w:t>.1.1.</w:t>
      </w:r>
      <w:r w:rsidR="0066552F" w:rsidRPr="0069079B">
        <w:t>)</w:t>
      </w:r>
      <w:r w:rsidRPr="0069079B">
        <w:t xml:space="preserve"> </w:t>
      </w:r>
    </w:p>
    <w:p w:rsidR="001637D1" w:rsidRPr="0069079B" w:rsidRDefault="00A97BD8" w:rsidP="001637D1">
      <w:pPr>
        <w:tabs>
          <w:tab w:val="left" w:pos="2540"/>
        </w:tabs>
        <w:ind w:left="720"/>
      </w:pPr>
      <w:r w:rsidRPr="0069079B">
        <w:rPr>
          <w:b/>
        </w:rPr>
        <w:t>Миссия</w:t>
      </w:r>
      <w:r w:rsidR="001637D1" w:rsidRPr="0069079B">
        <w:t xml:space="preserve"> </w:t>
      </w:r>
      <w:r w:rsidR="001637D1" w:rsidRPr="0069079B">
        <w:rPr>
          <w:b/>
        </w:rPr>
        <w:t>МО «Вистинское сельское поселение»</w:t>
      </w:r>
    </w:p>
    <w:p w:rsidR="00AE0AD7" w:rsidRPr="0069079B" w:rsidRDefault="0075300C" w:rsidP="0066552F">
      <w:pPr>
        <w:spacing w:line="276" w:lineRule="auto"/>
        <w:ind w:firstLine="709"/>
      </w:pPr>
      <w:r w:rsidRPr="0069079B">
        <w:t>Используя выгодное геоэкономическое положение, быть «воротами» России, обе</w:t>
      </w:r>
      <w:r w:rsidRPr="0069079B">
        <w:t>с</w:t>
      </w:r>
      <w:r w:rsidRPr="0069079B">
        <w:t>печивающими межгосударственный обмен сырьем, товарами, услугами, знаниями, дост</w:t>
      </w:r>
      <w:r w:rsidRPr="0069079B">
        <w:t>и</w:t>
      </w:r>
      <w:r w:rsidRPr="0069079B">
        <w:t>жениями культуры со странами Европы и других континентов на основе развития поте</w:t>
      </w:r>
      <w:r w:rsidRPr="0069079B">
        <w:t>н</w:t>
      </w:r>
      <w:r w:rsidRPr="0069079B">
        <w:t>циала имеющегося транспортно-логистического комплекса</w:t>
      </w:r>
      <w:r w:rsidR="001637D1" w:rsidRPr="0069079B">
        <w:t>, природного, человеческого и этнокультурного потенциала поселения.</w:t>
      </w:r>
      <w:r w:rsidRPr="0069079B">
        <w:t xml:space="preserve"> </w:t>
      </w:r>
    </w:p>
    <w:p w:rsidR="00215E5E" w:rsidRPr="0069079B" w:rsidRDefault="00A97BD8" w:rsidP="001637D1">
      <w:pPr>
        <w:ind w:left="720"/>
        <w:rPr>
          <w:b/>
        </w:rPr>
      </w:pPr>
      <w:r w:rsidRPr="0069079B">
        <w:rPr>
          <w:b/>
        </w:rPr>
        <w:t>Стратегическое видение</w:t>
      </w:r>
      <w:r w:rsidR="001637D1" w:rsidRPr="0069079B">
        <w:rPr>
          <w:b/>
        </w:rPr>
        <w:t xml:space="preserve"> МО «Вистинское сельское поселение»</w:t>
      </w:r>
    </w:p>
    <w:p w:rsidR="00AE0AD7" w:rsidRPr="0069079B" w:rsidRDefault="00215E5E" w:rsidP="0066552F">
      <w:pPr>
        <w:spacing w:after="200" w:line="276" w:lineRule="auto"/>
        <w:ind w:firstLine="709"/>
      </w:pPr>
      <w:r w:rsidRPr="0069079B">
        <w:t>Вистинское сельское поселение</w:t>
      </w:r>
      <w:r w:rsidR="0075300C" w:rsidRPr="0069079B">
        <w:t xml:space="preserve"> – важнейший транспортно-логистический и пр</w:t>
      </w:r>
      <w:r w:rsidR="0075300C" w:rsidRPr="0069079B">
        <w:t>о</w:t>
      </w:r>
      <w:r w:rsidR="0075300C" w:rsidRPr="0069079B">
        <w:t>мышлен</w:t>
      </w:r>
      <w:r w:rsidRPr="0069079B">
        <w:t>ный</w:t>
      </w:r>
      <w:r w:rsidR="0075300C" w:rsidRPr="0069079B">
        <w:t xml:space="preserve"> центр Северо-Запада России с большим природным и культурно-историческим потенциалом, </w:t>
      </w:r>
      <w:r w:rsidR="00E20782" w:rsidRPr="0069079B">
        <w:t>обеспечивающий</w:t>
      </w:r>
      <w:r w:rsidR="0075300C" w:rsidRPr="0069079B">
        <w:t xml:space="preserve"> высокое качество жизни населения</w:t>
      </w:r>
      <w:r w:rsidR="00E20782" w:rsidRPr="0069079B">
        <w:t xml:space="preserve"> и  с</w:t>
      </w:r>
      <w:r w:rsidR="00E20782" w:rsidRPr="0069079B">
        <w:t>о</w:t>
      </w:r>
      <w:r w:rsidR="00E20782" w:rsidRPr="0069079B">
        <w:t>хранение идентичности ижорского народа и его культуры</w:t>
      </w:r>
      <w:r w:rsidR="0075300C" w:rsidRPr="0069079B">
        <w:t xml:space="preserve">. </w:t>
      </w:r>
    </w:p>
    <w:p w:rsidR="00671499" w:rsidRPr="0069079B" w:rsidRDefault="00671499" w:rsidP="00E928FC">
      <w:pPr>
        <w:rPr>
          <w:b/>
        </w:rPr>
      </w:pPr>
      <w:r w:rsidRPr="0069079B">
        <w:rPr>
          <w:b/>
        </w:rPr>
        <w:t xml:space="preserve">Таблица </w:t>
      </w:r>
      <w:r w:rsidR="005C057A" w:rsidRPr="0069079B">
        <w:rPr>
          <w:b/>
        </w:rPr>
        <w:t>2</w:t>
      </w:r>
      <w:r w:rsidRPr="0069079B">
        <w:rPr>
          <w:b/>
        </w:rPr>
        <w:t>.1.1. – Система целей, приоритетных направлений развития и задач разв</w:t>
      </w:r>
      <w:r w:rsidRPr="0069079B">
        <w:rPr>
          <w:b/>
        </w:rPr>
        <w:t>и</w:t>
      </w:r>
      <w:r w:rsidRPr="0069079B">
        <w:rPr>
          <w:b/>
        </w:rPr>
        <w:t>тия МО «Вистинское сельское поселение»</w:t>
      </w:r>
    </w:p>
    <w:tbl>
      <w:tblPr>
        <w:tblStyle w:val="af"/>
        <w:tblW w:w="5000" w:type="pct"/>
        <w:tblLook w:val="04A0" w:firstRow="1" w:lastRow="0" w:firstColumn="1" w:lastColumn="0" w:noHBand="0" w:noVBand="1"/>
      </w:tblPr>
      <w:tblGrid>
        <w:gridCol w:w="1951"/>
        <w:gridCol w:w="7620"/>
      </w:tblGrid>
      <w:tr w:rsidR="00BB720E" w:rsidRPr="0069079B" w:rsidTr="00E35BA0">
        <w:trPr>
          <w:tblHeader/>
        </w:trPr>
        <w:tc>
          <w:tcPr>
            <w:tcW w:w="1019" w:type="pct"/>
          </w:tcPr>
          <w:p w:rsidR="00BB720E" w:rsidRPr="0069079B" w:rsidRDefault="00BB720E" w:rsidP="00671499">
            <w:pPr>
              <w:ind w:firstLine="0"/>
            </w:pPr>
            <w:r w:rsidRPr="0069079B">
              <w:t>№ уровня в иерархии дер</w:t>
            </w:r>
            <w:r w:rsidRPr="0069079B">
              <w:t>е</w:t>
            </w:r>
            <w:r w:rsidRPr="0069079B">
              <w:t>ва целей/задач</w:t>
            </w:r>
          </w:p>
        </w:tc>
        <w:tc>
          <w:tcPr>
            <w:tcW w:w="3981" w:type="pct"/>
          </w:tcPr>
          <w:p w:rsidR="00BB720E" w:rsidRPr="0069079B" w:rsidRDefault="00BB720E" w:rsidP="00E928FC">
            <w:r w:rsidRPr="0069079B">
              <w:t xml:space="preserve">Содержание </w:t>
            </w:r>
            <w:proofErr w:type="gramStart"/>
            <w:r w:rsidRPr="0069079B">
              <w:t>уровня иерархии дерева целей/задач</w:t>
            </w:r>
            <w:proofErr w:type="gramEnd"/>
          </w:p>
        </w:tc>
      </w:tr>
      <w:tr w:rsidR="00BB720E" w:rsidRPr="0069079B" w:rsidTr="00473B7C">
        <w:tc>
          <w:tcPr>
            <w:tcW w:w="1019" w:type="pct"/>
            <w:shd w:val="clear" w:color="auto" w:fill="F2F2F2" w:themeFill="background1" w:themeFillShade="F2"/>
          </w:tcPr>
          <w:p w:rsidR="00BB720E" w:rsidRPr="0069079B" w:rsidRDefault="00BB720E" w:rsidP="00E928FC">
            <w:r w:rsidRPr="0069079B">
              <w:t>1</w:t>
            </w:r>
          </w:p>
        </w:tc>
        <w:tc>
          <w:tcPr>
            <w:tcW w:w="3981" w:type="pct"/>
            <w:shd w:val="clear" w:color="auto" w:fill="F2F2F2" w:themeFill="background1" w:themeFillShade="F2"/>
          </w:tcPr>
          <w:p w:rsidR="00BB720E" w:rsidRPr="0069079B" w:rsidRDefault="00BB720E" w:rsidP="008D0C20">
            <w:pPr>
              <w:ind w:firstLine="0"/>
            </w:pPr>
            <w:r w:rsidRPr="0069079B">
              <w:t>Главная цель</w:t>
            </w:r>
          </w:p>
          <w:p w:rsidR="008D0C20" w:rsidRPr="0069079B" w:rsidRDefault="008D0C20" w:rsidP="008D0C20">
            <w:pPr>
              <w:ind w:firstLine="0"/>
            </w:pPr>
            <w:r w:rsidRPr="0069079B">
              <w:rPr>
                <w:b w:val="0"/>
              </w:rPr>
              <w:t xml:space="preserve">Повышение качества жизни населения и достижение баланса </w:t>
            </w:r>
            <w:r w:rsidRPr="0069079B">
              <w:rPr>
                <w:b w:val="0"/>
                <w:bCs/>
              </w:rPr>
              <w:t>развития экономики, социальной и этнокультурной среды, экологии через реал</w:t>
            </w:r>
            <w:r w:rsidRPr="0069079B">
              <w:rPr>
                <w:b w:val="0"/>
                <w:bCs/>
              </w:rPr>
              <w:t>и</w:t>
            </w:r>
            <w:r w:rsidRPr="0069079B">
              <w:rPr>
                <w:b w:val="0"/>
                <w:bCs/>
              </w:rPr>
              <w:t>зацию концепции устойчивого развития</w:t>
            </w:r>
          </w:p>
        </w:tc>
      </w:tr>
      <w:tr w:rsidR="00BB720E" w:rsidRPr="0069079B" w:rsidTr="00473B7C">
        <w:tc>
          <w:tcPr>
            <w:tcW w:w="1019" w:type="pct"/>
            <w:shd w:val="clear" w:color="auto" w:fill="F2F2F2" w:themeFill="background1" w:themeFillShade="F2"/>
          </w:tcPr>
          <w:p w:rsidR="00BB720E" w:rsidRPr="0069079B" w:rsidRDefault="00BB720E" w:rsidP="00E928FC">
            <w:r w:rsidRPr="0069079B">
              <w:t>2</w:t>
            </w:r>
          </w:p>
        </w:tc>
        <w:tc>
          <w:tcPr>
            <w:tcW w:w="3981" w:type="pct"/>
            <w:shd w:val="clear" w:color="auto" w:fill="F2F2F2" w:themeFill="background1" w:themeFillShade="F2"/>
          </w:tcPr>
          <w:p w:rsidR="00BB720E" w:rsidRPr="0069079B" w:rsidRDefault="00BB720E" w:rsidP="00671499">
            <w:pPr>
              <w:spacing w:line="276" w:lineRule="auto"/>
              <w:ind w:firstLine="0"/>
              <w:rPr>
                <w:b w:val="0"/>
              </w:rPr>
            </w:pPr>
            <w:r w:rsidRPr="0069079B">
              <w:rPr>
                <w:b w:val="0"/>
              </w:rPr>
              <w:t>Приоритетные направления развития МО «Вистинское сельское пос</w:t>
            </w:r>
            <w:r w:rsidRPr="0069079B">
              <w:rPr>
                <w:b w:val="0"/>
              </w:rPr>
              <w:t>е</w:t>
            </w:r>
            <w:r w:rsidRPr="0069079B">
              <w:rPr>
                <w:b w:val="0"/>
              </w:rPr>
              <w:t>ление»</w:t>
            </w:r>
          </w:p>
        </w:tc>
      </w:tr>
      <w:tr w:rsidR="00BB720E" w:rsidRPr="0069079B" w:rsidTr="00473B7C">
        <w:tc>
          <w:tcPr>
            <w:tcW w:w="1019" w:type="pct"/>
            <w:shd w:val="clear" w:color="auto" w:fill="F2F2F2" w:themeFill="background1" w:themeFillShade="F2"/>
          </w:tcPr>
          <w:p w:rsidR="00BB720E" w:rsidRPr="0069079B" w:rsidRDefault="00BB720E" w:rsidP="00E928FC">
            <w:r w:rsidRPr="0069079B">
              <w:t>2.1</w:t>
            </w:r>
          </w:p>
        </w:tc>
        <w:tc>
          <w:tcPr>
            <w:tcW w:w="3981" w:type="pct"/>
            <w:shd w:val="clear" w:color="auto" w:fill="F2F2F2" w:themeFill="background1" w:themeFillShade="F2"/>
          </w:tcPr>
          <w:p w:rsidR="00BB720E" w:rsidRPr="0069079B" w:rsidRDefault="00BB720E" w:rsidP="00C30BCF">
            <w:pPr>
              <w:spacing w:line="276" w:lineRule="auto"/>
              <w:ind w:firstLine="0"/>
            </w:pPr>
            <w:r w:rsidRPr="0069079B">
              <w:t>Развитие экономики</w:t>
            </w:r>
          </w:p>
          <w:p w:rsidR="00BB720E" w:rsidRPr="0069079B" w:rsidRDefault="00BB720E" w:rsidP="00BB720E">
            <w:pPr>
              <w:ind w:left="357" w:firstLine="0"/>
            </w:pPr>
          </w:p>
        </w:tc>
      </w:tr>
      <w:tr w:rsidR="00BB720E" w:rsidRPr="0069079B" w:rsidTr="00473B7C">
        <w:tc>
          <w:tcPr>
            <w:tcW w:w="1019" w:type="pct"/>
          </w:tcPr>
          <w:p w:rsidR="00BB720E" w:rsidRPr="0069079B" w:rsidRDefault="00BB720E" w:rsidP="00E928FC">
            <w:pPr>
              <w:rPr>
                <w:b w:val="0"/>
              </w:rPr>
            </w:pPr>
            <w:r w:rsidRPr="0069079B">
              <w:rPr>
                <w:b w:val="0"/>
              </w:rPr>
              <w:t>2.1.1.</w:t>
            </w:r>
          </w:p>
        </w:tc>
        <w:tc>
          <w:tcPr>
            <w:tcW w:w="3981" w:type="pct"/>
          </w:tcPr>
          <w:p w:rsidR="00BB720E" w:rsidRPr="0069079B" w:rsidRDefault="00BB720E" w:rsidP="00473B7C">
            <w:pPr>
              <w:ind w:firstLine="0"/>
              <w:rPr>
                <w:b w:val="0"/>
              </w:rPr>
            </w:pPr>
            <w:r w:rsidRPr="0069079B">
              <w:rPr>
                <w:b w:val="0"/>
              </w:rPr>
              <w:t xml:space="preserve">Развитие и содействие реализации кадрового потенциала населения </w:t>
            </w:r>
          </w:p>
        </w:tc>
      </w:tr>
      <w:tr w:rsidR="00BB720E" w:rsidRPr="0069079B" w:rsidTr="00473B7C">
        <w:tc>
          <w:tcPr>
            <w:tcW w:w="1019" w:type="pct"/>
          </w:tcPr>
          <w:p w:rsidR="00BB720E" w:rsidRPr="0069079B" w:rsidRDefault="00BB720E" w:rsidP="00E928FC">
            <w:pPr>
              <w:rPr>
                <w:b w:val="0"/>
              </w:rPr>
            </w:pPr>
            <w:r w:rsidRPr="0069079B">
              <w:rPr>
                <w:b w:val="0"/>
              </w:rPr>
              <w:t>2.1.2</w:t>
            </w:r>
          </w:p>
        </w:tc>
        <w:tc>
          <w:tcPr>
            <w:tcW w:w="3981" w:type="pct"/>
          </w:tcPr>
          <w:p w:rsidR="00BB720E" w:rsidRPr="0069079B" w:rsidRDefault="00BB720E" w:rsidP="00473B7C">
            <w:pPr>
              <w:ind w:firstLine="0"/>
              <w:rPr>
                <w:b w:val="0"/>
              </w:rPr>
            </w:pPr>
            <w:r w:rsidRPr="0069079B">
              <w:rPr>
                <w:b w:val="0"/>
              </w:rPr>
              <w:t>Создание системы профориентации молодежи и ее ориентация на во</w:t>
            </w:r>
            <w:r w:rsidRPr="0069079B">
              <w:rPr>
                <w:b w:val="0"/>
              </w:rPr>
              <w:t>с</w:t>
            </w:r>
            <w:r w:rsidRPr="0069079B">
              <w:rPr>
                <w:b w:val="0"/>
              </w:rPr>
              <w:t>требованные ведущими предприятиями территории  профессии и ко</w:t>
            </w:r>
            <w:r w:rsidRPr="0069079B">
              <w:rPr>
                <w:b w:val="0"/>
              </w:rPr>
              <w:t>м</w:t>
            </w:r>
            <w:r w:rsidRPr="0069079B">
              <w:rPr>
                <w:b w:val="0"/>
              </w:rPr>
              <w:t xml:space="preserve">петенции </w:t>
            </w:r>
          </w:p>
        </w:tc>
      </w:tr>
      <w:tr w:rsidR="00BB720E" w:rsidRPr="0069079B" w:rsidTr="00473B7C">
        <w:tc>
          <w:tcPr>
            <w:tcW w:w="1019" w:type="pct"/>
          </w:tcPr>
          <w:p w:rsidR="00BB720E" w:rsidRPr="0069079B" w:rsidRDefault="00BB720E" w:rsidP="00E928FC">
            <w:pPr>
              <w:rPr>
                <w:b w:val="0"/>
              </w:rPr>
            </w:pPr>
            <w:r w:rsidRPr="0069079B">
              <w:rPr>
                <w:b w:val="0"/>
              </w:rPr>
              <w:t>2.1.3</w:t>
            </w:r>
          </w:p>
        </w:tc>
        <w:tc>
          <w:tcPr>
            <w:tcW w:w="3981" w:type="pct"/>
          </w:tcPr>
          <w:p w:rsidR="00BB720E" w:rsidRPr="0069079B" w:rsidRDefault="00BB720E" w:rsidP="00473B7C">
            <w:pPr>
              <w:ind w:firstLine="0"/>
              <w:rPr>
                <w:b w:val="0"/>
              </w:rPr>
            </w:pPr>
            <w:r w:rsidRPr="0069079B">
              <w:rPr>
                <w:b w:val="0"/>
              </w:rPr>
              <w:t>Содействие местному малому бизнесу, ориентированному на прои</w:t>
            </w:r>
            <w:r w:rsidRPr="0069079B">
              <w:rPr>
                <w:b w:val="0"/>
              </w:rPr>
              <w:t>з</w:t>
            </w:r>
            <w:r w:rsidRPr="0069079B">
              <w:rPr>
                <w:b w:val="0"/>
              </w:rPr>
              <w:t>водственную деятельность и промышленный сервис</w:t>
            </w:r>
          </w:p>
        </w:tc>
      </w:tr>
      <w:tr w:rsidR="00BB720E" w:rsidRPr="0069079B" w:rsidTr="00473B7C">
        <w:tc>
          <w:tcPr>
            <w:tcW w:w="1019" w:type="pct"/>
          </w:tcPr>
          <w:p w:rsidR="00BB720E" w:rsidRPr="0069079B" w:rsidRDefault="00BB720E" w:rsidP="00E928FC">
            <w:pPr>
              <w:rPr>
                <w:b w:val="0"/>
              </w:rPr>
            </w:pPr>
            <w:r w:rsidRPr="0069079B">
              <w:rPr>
                <w:b w:val="0"/>
              </w:rPr>
              <w:t>2.1.4</w:t>
            </w:r>
          </w:p>
        </w:tc>
        <w:tc>
          <w:tcPr>
            <w:tcW w:w="3981" w:type="pct"/>
          </w:tcPr>
          <w:p w:rsidR="00BB720E" w:rsidRPr="0069079B" w:rsidRDefault="00897EDE" w:rsidP="00473B7C">
            <w:pPr>
              <w:ind w:firstLine="0"/>
              <w:rPr>
                <w:b w:val="0"/>
              </w:rPr>
            </w:pPr>
            <w:r w:rsidRPr="0069079B">
              <w:rPr>
                <w:b w:val="0"/>
              </w:rPr>
              <w:t>Повышение эффективности управления и распоряжения муниципал</w:t>
            </w:r>
            <w:r w:rsidRPr="0069079B">
              <w:rPr>
                <w:b w:val="0"/>
              </w:rPr>
              <w:t>ь</w:t>
            </w:r>
            <w:r w:rsidRPr="0069079B">
              <w:rPr>
                <w:b w:val="0"/>
              </w:rPr>
              <w:t>ной собственностью и земельными ресурсами поселения</w:t>
            </w:r>
          </w:p>
        </w:tc>
      </w:tr>
      <w:tr w:rsidR="00BB720E" w:rsidRPr="0069079B" w:rsidTr="00473B7C">
        <w:tc>
          <w:tcPr>
            <w:tcW w:w="1019" w:type="pct"/>
            <w:shd w:val="clear" w:color="auto" w:fill="F2F2F2" w:themeFill="background1" w:themeFillShade="F2"/>
          </w:tcPr>
          <w:p w:rsidR="00BB720E" w:rsidRPr="0069079B" w:rsidRDefault="00BB720E" w:rsidP="00E928FC">
            <w:r w:rsidRPr="0069079B">
              <w:t>2.2</w:t>
            </w:r>
          </w:p>
        </w:tc>
        <w:tc>
          <w:tcPr>
            <w:tcW w:w="3981" w:type="pct"/>
            <w:shd w:val="clear" w:color="auto" w:fill="F2F2F2" w:themeFill="background1" w:themeFillShade="F2"/>
          </w:tcPr>
          <w:p w:rsidR="00BB720E" w:rsidRPr="0069079B" w:rsidRDefault="00BB720E" w:rsidP="00473B7C">
            <w:pPr>
              <w:spacing w:line="276" w:lineRule="auto"/>
              <w:ind w:firstLine="0"/>
            </w:pPr>
            <w:r w:rsidRPr="0069079B">
              <w:t>Развитие  этнокультурной среды</w:t>
            </w:r>
          </w:p>
          <w:p w:rsidR="00BB720E" w:rsidRPr="0069079B" w:rsidRDefault="00BB720E" w:rsidP="00BB720E">
            <w:pPr>
              <w:spacing w:line="276" w:lineRule="auto"/>
              <w:ind w:left="357" w:firstLine="0"/>
              <w:rPr>
                <w:b w:val="0"/>
              </w:rPr>
            </w:pPr>
          </w:p>
        </w:tc>
      </w:tr>
      <w:tr w:rsidR="00473B7C" w:rsidRPr="0069079B" w:rsidTr="00473B7C">
        <w:tc>
          <w:tcPr>
            <w:tcW w:w="1019" w:type="pct"/>
          </w:tcPr>
          <w:p w:rsidR="00473B7C" w:rsidRPr="0069079B" w:rsidRDefault="00473B7C" w:rsidP="00E928FC">
            <w:pPr>
              <w:rPr>
                <w:b w:val="0"/>
              </w:rPr>
            </w:pPr>
            <w:r w:rsidRPr="0069079B">
              <w:rPr>
                <w:b w:val="0"/>
              </w:rPr>
              <w:t>2.2.1</w:t>
            </w:r>
          </w:p>
        </w:tc>
        <w:tc>
          <w:tcPr>
            <w:tcW w:w="3981" w:type="pct"/>
          </w:tcPr>
          <w:p w:rsidR="00473B7C" w:rsidRPr="0069079B" w:rsidRDefault="00473B7C" w:rsidP="0054421B">
            <w:pPr>
              <w:ind w:firstLine="0"/>
              <w:rPr>
                <w:b w:val="0"/>
              </w:rPr>
            </w:pPr>
            <w:r w:rsidRPr="0069079B">
              <w:rPr>
                <w:b w:val="0"/>
              </w:rPr>
              <w:t xml:space="preserve">Поддержка деятельности </w:t>
            </w:r>
            <w:r w:rsidR="0054421B" w:rsidRPr="0069079B">
              <w:rPr>
                <w:b w:val="0"/>
              </w:rPr>
              <w:t xml:space="preserve">национальных организаций и объединений </w:t>
            </w:r>
            <w:r w:rsidR="0054421B" w:rsidRPr="0069079B">
              <w:rPr>
                <w:b w:val="0"/>
              </w:rPr>
              <w:lastRenderedPageBreak/>
              <w:t>коренных малочисленных народов Ленинградской области как</w:t>
            </w:r>
            <w:r w:rsidRPr="0069079B">
              <w:rPr>
                <w:b w:val="0"/>
              </w:rPr>
              <w:t xml:space="preserve"> элеме</w:t>
            </w:r>
            <w:r w:rsidRPr="0069079B">
              <w:rPr>
                <w:b w:val="0"/>
              </w:rPr>
              <w:t>н</w:t>
            </w:r>
            <w:r w:rsidRPr="0069079B">
              <w:rPr>
                <w:b w:val="0"/>
              </w:rPr>
              <w:t>та развития гражданского общества в сельском поселении</w:t>
            </w:r>
          </w:p>
        </w:tc>
      </w:tr>
      <w:tr w:rsidR="00473B7C" w:rsidRPr="0069079B" w:rsidTr="00473B7C">
        <w:tc>
          <w:tcPr>
            <w:tcW w:w="1019" w:type="pct"/>
          </w:tcPr>
          <w:p w:rsidR="00473B7C" w:rsidRPr="0069079B" w:rsidRDefault="00473B7C" w:rsidP="00E928FC">
            <w:pPr>
              <w:rPr>
                <w:b w:val="0"/>
              </w:rPr>
            </w:pPr>
            <w:r w:rsidRPr="0069079B">
              <w:rPr>
                <w:b w:val="0"/>
              </w:rPr>
              <w:lastRenderedPageBreak/>
              <w:t>2.2.2</w:t>
            </w:r>
          </w:p>
        </w:tc>
        <w:tc>
          <w:tcPr>
            <w:tcW w:w="3981" w:type="pct"/>
          </w:tcPr>
          <w:p w:rsidR="00473B7C" w:rsidRPr="0069079B" w:rsidRDefault="00473B7C" w:rsidP="00473B7C">
            <w:pPr>
              <w:ind w:firstLine="0"/>
              <w:rPr>
                <w:b w:val="0"/>
              </w:rPr>
            </w:pPr>
            <w:r w:rsidRPr="0069079B">
              <w:rPr>
                <w:b w:val="0"/>
              </w:rPr>
              <w:t>Создание центров сохранения укладов и традиций ижорского народа на базе объектов этнопоселенческого типа</w:t>
            </w:r>
          </w:p>
        </w:tc>
      </w:tr>
      <w:tr w:rsidR="00473B7C" w:rsidRPr="0069079B" w:rsidTr="00473B7C">
        <w:tc>
          <w:tcPr>
            <w:tcW w:w="1019" w:type="pct"/>
          </w:tcPr>
          <w:p w:rsidR="00473B7C" w:rsidRPr="0069079B" w:rsidRDefault="00473B7C" w:rsidP="00E928FC">
            <w:pPr>
              <w:rPr>
                <w:b w:val="0"/>
              </w:rPr>
            </w:pPr>
            <w:r w:rsidRPr="0069079B">
              <w:rPr>
                <w:b w:val="0"/>
              </w:rPr>
              <w:t>2.2.3</w:t>
            </w:r>
          </w:p>
        </w:tc>
        <w:tc>
          <w:tcPr>
            <w:tcW w:w="3981" w:type="pct"/>
          </w:tcPr>
          <w:p w:rsidR="00473B7C" w:rsidRPr="0069079B" w:rsidRDefault="00473B7C" w:rsidP="00473B7C">
            <w:pPr>
              <w:ind w:firstLine="0"/>
              <w:rPr>
                <w:b w:val="0"/>
              </w:rPr>
            </w:pPr>
            <w:r w:rsidRPr="0069079B">
              <w:rPr>
                <w:b w:val="0"/>
              </w:rPr>
              <w:t>Привлечение внимания широкой общественности к проблемам разв</w:t>
            </w:r>
            <w:r w:rsidRPr="0069079B">
              <w:rPr>
                <w:b w:val="0"/>
              </w:rPr>
              <w:t>и</w:t>
            </w:r>
            <w:r w:rsidRPr="0069079B">
              <w:rPr>
                <w:b w:val="0"/>
              </w:rPr>
              <w:t>тия национальной ижорской культуры и языка</w:t>
            </w:r>
          </w:p>
        </w:tc>
      </w:tr>
      <w:tr w:rsidR="00473B7C" w:rsidRPr="0069079B" w:rsidTr="00473B7C">
        <w:tc>
          <w:tcPr>
            <w:tcW w:w="1019" w:type="pct"/>
          </w:tcPr>
          <w:p w:rsidR="00473B7C" w:rsidRPr="0069079B" w:rsidRDefault="00473B7C" w:rsidP="00E928FC">
            <w:pPr>
              <w:rPr>
                <w:b w:val="0"/>
              </w:rPr>
            </w:pPr>
            <w:r w:rsidRPr="0069079B">
              <w:rPr>
                <w:b w:val="0"/>
              </w:rPr>
              <w:t>2.2.4</w:t>
            </w:r>
          </w:p>
        </w:tc>
        <w:tc>
          <w:tcPr>
            <w:tcW w:w="3981" w:type="pct"/>
          </w:tcPr>
          <w:p w:rsidR="00473B7C" w:rsidRPr="0069079B" w:rsidRDefault="00473B7C" w:rsidP="00473B7C">
            <w:pPr>
              <w:ind w:firstLine="0"/>
              <w:rPr>
                <w:b w:val="0"/>
              </w:rPr>
            </w:pPr>
            <w:r w:rsidRPr="0069079B">
              <w:rPr>
                <w:b w:val="0"/>
              </w:rPr>
              <w:t>Содействие проведению традиционных праздников ижорского народа  и культурным обменам</w:t>
            </w:r>
          </w:p>
        </w:tc>
      </w:tr>
      <w:tr w:rsidR="00473B7C" w:rsidRPr="0069079B" w:rsidTr="00473B7C">
        <w:tc>
          <w:tcPr>
            <w:tcW w:w="1019" w:type="pct"/>
          </w:tcPr>
          <w:p w:rsidR="00473B7C" w:rsidRPr="0069079B" w:rsidRDefault="00473B7C" w:rsidP="00E928FC">
            <w:pPr>
              <w:rPr>
                <w:b w:val="0"/>
              </w:rPr>
            </w:pPr>
            <w:r w:rsidRPr="0069079B">
              <w:rPr>
                <w:b w:val="0"/>
              </w:rPr>
              <w:t>2.2.5</w:t>
            </w:r>
          </w:p>
        </w:tc>
        <w:tc>
          <w:tcPr>
            <w:tcW w:w="3981" w:type="pct"/>
          </w:tcPr>
          <w:p w:rsidR="00473B7C" w:rsidRPr="0069079B" w:rsidRDefault="00473B7C" w:rsidP="00473B7C">
            <w:pPr>
              <w:ind w:firstLine="0"/>
              <w:rPr>
                <w:b w:val="0"/>
              </w:rPr>
            </w:pPr>
            <w:r w:rsidRPr="0069079B">
              <w:rPr>
                <w:b w:val="0"/>
              </w:rPr>
              <w:t>Развитие массовой культуры на базе этнокультурных традиций ижо</w:t>
            </w:r>
            <w:r w:rsidRPr="0069079B">
              <w:rPr>
                <w:b w:val="0"/>
              </w:rPr>
              <w:t>р</w:t>
            </w:r>
            <w:r w:rsidRPr="0069079B">
              <w:rPr>
                <w:b w:val="0"/>
              </w:rPr>
              <w:t>ского этноса</w:t>
            </w:r>
          </w:p>
        </w:tc>
      </w:tr>
      <w:tr w:rsidR="00473B7C" w:rsidRPr="0069079B" w:rsidTr="00473B7C">
        <w:tc>
          <w:tcPr>
            <w:tcW w:w="1019" w:type="pct"/>
          </w:tcPr>
          <w:p w:rsidR="00473B7C" w:rsidRPr="0069079B" w:rsidRDefault="00473B7C" w:rsidP="00E928FC">
            <w:pPr>
              <w:rPr>
                <w:b w:val="0"/>
              </w:rPr>
            </w:pPr>
            <w:r w:rsidRPr="0069079B">
              <w:rPr>
                <w:b w:val="0"/>
              </w:rPr>
              <w:t>2.2.6</w:t>
            </w:r>
          </w:p>
        </w:tc>
        <w:tc>
          <w:tcPr>
            <w:tcW w:w="3981" w:type="pct"/>
          </w:tcPr>
          <w:p w:rsidR="00473B7C" w:rsidRPr="0069079B" w:rsidRDefault="00473B7C" w:rsidP="00473B7C">
            <w:pPr>
              <w:ind w:firstLine="0"/>
              <w:rPr>
                <w:b w:val="0"/>
              </w:rPr>
            </w:pPr>
            <w:r w:rsidRPr="0069079B">
              <w:rPr>
                <w:b w:val="0"/>
              </w:rPr>
              <w:t>Создание условий для развития творческих коллективов художестве</w:t>
            </w:r>
            <w:r w:rsidRPr="0069079B">
              <w:rPr>
                <w:b w:val="0"/>
              </w:rPr>
              <w:t>н</w:t>
            </w:r>
            <w:r w:rsidRPr="0069079B">
              <w:rPr>
                <w:b w:val="0"/>
              </w:rPr>
              <w:t>ной самодеятельности ижорского народа</w:t>
            </w:r>
          </w:p>
        </w:tc>
      </w:tr>
      <w:tr w:rsidR="00473B7C" w:rsidRPr="0069079B" w:rsidTr="00473B7C">
        <w:tc>
          <w:tcPr>
            <w:tcW w:w="1019" w:type="pct"/>
          </w:tcPr>
          <w:p w:rsidR="00473B7C" w:rsidRPr="0069079B" w:rsidRDefault="00473B7C" w:rsidP="00E928FC">
            <w:pPr>
              <w:rPr>
                <w:b w:val="0"/>
              </w:rPr>
            </w:pPr>
            <w:r w:rsidRPr="0069079B">
              <w:rPr>
                <w:b w:val="0"/>
              </w:rPr>
              <w:t>2.2.7</w:t>
            </w:r>
          </w:p>
        </w:tc>
        <w:tc>
          <w:tcPr>
            <w:tcW w:w="3981" w:type="pct"/>
          </w:tcPr>
          <w:p w:rsidR="00473B7C" w:rsidRPr="0069079B" w:rsidRDefault="00473B7C" w:rsidP="00473B7C">
            <w:pPr>
              <w:ind w:firstLine="0"/>
              <w:rPr>
                <w:b w:val="0"/>
              </w:rPr>
            </w:pPr>
            <w:r w:rsidRPr="0069079B">
              <w:rPr>
                <w:b w:val="0"/>
              </w:rPr>
              <w:t>Развитие преподавания ижорского языка</w:t>
            </w:r>
          </w:p>
        </w:tc>
      </w:tr>
      <w:tr w:rsidR="00BB720E" w:rsidRPr="0069079B" w:rsidTr="00473B7C">
        <w:tc>
          <w:tcPr>
            <w:tcW w:w="1019" w:type="pct"/>
            <w:shd w:val="clear" w:color="auto" w:fill="F2F2F2" w:themeFill="background1" w:themeFillShade="F2"/>
          </w:tcPr>
          <w:p w:rsidR="00BB720E" w:rsidRPr="0069079B" w:rsidRDefault="00BB720E" w:rsidP="00E928FC">
            <w:r w:rsidRPr="0069079B">
              <w:t>2.3</w:t>
            </w:r>
          </w:p>
        </w:tc>
        <w:tc>
          <w:tcPr>
            <w:tcW w:w="3981" w:type="pct"/>
            <w:shd w:val="clear" w:color="auto" w:fill="F2F2F2" w:themeFill="background1" w:themeFillShade="F2"/>
          </w:tcPr>
          <w:p w:rsidR="00BB720E" w:rsidRPr="0069079B" w:rsidRDefault="00BB720E" w:rsidP="00BB720E">
            <w:pPr>
              <w:spacing w:line="276" w:lineRule="auto"/>
              <w:ind w:left="357" w:firstLine="0"/>
            </w:pPr>
            <w:r w:rsidRPr="0069079B">
              <w:t>Развитие социальной  сферы</w:t>
            </w:r>
          </w:p>
          <w:p w:rsidR="00BB720E" w:rsidRPr="0069079B" w:rsidRDefault="00BB720E" w:rsidP="00BB720E">
            <w:pPr>
              <w:spacing w:line="276" w:lineRule="auto"/>
              <w:ind w:left="357" w:firstLine="0"/>
              <w:rPr>
                <w:b w:val="0"/>
              </w:rPr>
            </w:pPr>
          </w:p>
        </w:tc>
      </w:tr>
      <w:tr w:rsidR="008D0C20" w:rsidRPr="0069079B" w:rsidTr="00473B7C">
        <w:tc>
          <w:tcPr>
            <w:tcW w:w="1019" w:type="pct"/>
          </w:tcPr>
          <w:p w:rsidR="008D0C20" w:rsidRPr="0069079B" w:rsidRDefault="008D0C20" w:rsidP="00E928FC">
            <w:pPr>
              <w:rPr>
                <w:b w:val="0"/>
              </w:rPr>
            </w:pPr>
            <w:r w:rsidRPr="0069079B">
              <w:rPr>
                <w:b w:val="0"/>
              </w:rPr>
              <w:t>2.3.1</w:t>
            </w:r>
          </w:p>
        </w:tc>
        <w:tc>
          <w:tcPr>
            <w:tcW w:w="3981" w:type="pct"/>
          </w:tcPr>
          <w:p w:rsidR="008D0C20" w:rsidRPr="0069079B" w:rsidRDefault="008D0C20" w:rsidP="00473B7C">
            <w:pPr>
              <w:ind w:firstLine="0"/>
              <w:rPr>
                <w:b w:val="0"/>
              </w:rPr>
            </w:pPr>
            <w:r w:rsidRPr="0069079B">
              <w:rPr>
                <w:b w:val="0"/>
              </w:rPr>
              <w:t>Обеспечение многообразия и полноты форм, доступности и качества социальных услуг</w:t>
            </w:r>
          </w:p>
        </w:tc>
      </w:tr>
      <w:tr w:rsidR="008D0C20" w:rsidRPr="0069079B" w:rsidTr="00473B7C">
        <w:tc>
          <w:tcPr>
            <w:tcW w:w="1019" w:type="pct"/>
          </w:tcPr>
          <w:p w:rsidR="008D0C20" w:rsidRPr="0069079B" w:rsidRDefault="008D0C20" w:rsidP="00E928FC">
            <w:pPr>
              <w:rPr>
                <w:b w:val="0"/>
              </w:rPr>
            </w:pPr>
            <w:r w:rsidRPr="0069079B">
              <w:rPr>
                <w:b w:val="0"/>
              </w:rPr>
              <w:t>2.3.2.</w:t>
            </w:r>
          </w:p>
        </w:tc>
        <w:tc>
          <w:tcPr>
            <w:tcW w:w="3981" w:type="pct"/>
          </w:tcPr>
          <w:p w:rsidR="008D0C20" w:rsidRPr="0069079B" w:rsidRDefault="008D0C20" w:rsidP="00473B7C">
            <w:pPr>
              <w:ind w:firstLine="0"/>
              <w:rPr>
                <w:b w:val="0"/>
              </w:rPr>
            </w:pPr>
            <w:r w:rsidRPr="0069079B">
              <w:rPr>
                <w:b w:val="0"/>
              </w:rPr>
              <w:t>Выполнение на территории поселения региональных стандартов пр</w:t>
            </w:r>
            <w:r w:rsidRPr="0069079B">
              <w:rPr>
                <w:b w:val="0"/>
              </w:rPr>
              <w:t>о</w:t>
            </w:r>
            <w:r w:rsidRPr="0069079B">
              <w:rPr>
                <w:b w:val="0"/>
              </w:rPr>
              <w:t>живания</w:t>
            </w:r>
          </w:p>
        </w:tc>
      </w:tr>
      <w:tr w:rsidR="008D0C20" w:rsidRPr="0069079B" w:rsidTr="00473B7C">
        <w:tc>
          <w:tcPr>
            <w:tcW w:w="1019" w:type="pct"/>
          </w:tcPr>
          <w:p w:rsidR="008D0C20" w:rsidRPr="0069079B" w:rsidRDefault="008D0C20" w:rsidP="00E928FC">
            <w:pPr>
              <w:rPr>
                <w:b w:val="0"/>
              </w:rPr>
            </w:pPr>
            <w:r w:rsidRPr="0069079B">
              <w:rPr>
                <w:b w:val="0"/>
              </w:rPr>
              <w:t>2.3.3.</w:t>
            </w:r>
          </w:p>
        </w:tc>
        <w:tc>
          <w:tcPr>
            <w:tcW w:w="3981" w:type="pct"/>
          </w:tcPr>
          <w:p w:rsidR="008D0C20" w:rsidRPr="0069079B" w:rsidRDefault="008D0C20" w:rsidP="00473B7C">
            <w:pPr>
              <w:ind w:firstLine="0"/>
              <w:rPr>
                <w:b w:val="0"/>
              </w:rPr>
            </w:pPr>
            <w:r w:rsidRPr="0069079B">
              <w:rPr>
                <w:b w:val="0"/>
              </w:rPr>
              <w:t>Формирование муниципального жилого фонда для специалистов соц</w:t>
            </w:r>
            <w:r w:rsidRPr="0069079B">
              <w:rPr>
                <w:b w:val="0"/>
              </w:rPr>
              <w:t>и</w:t>
            </w:r>
            <w:r w:rsidRPr="0069079B">
              <w:rPr>
                <w:b w:val="0"/>
              </w:rPr>
              <w:t>альной сферы (врачей, работников культуры, учителей и др.)</w:t>
            </w:r>
          </w:p>
        </w:tc>
      </w:tr>
      <w:tr w:rsidR="008D0C20" w:rsidRPr="0069079B" w:rsidTr="00473B7C">
        <w:tc>
          <w:tcPr>
            <w:tcW w:w="1019" w:type="pct"/>
          </w:tcPr>
          <w:p w:rsidR="008D0C20" w:rsidRPr="0069079B" w:rsidRDefault="008D0C20" w:rsidP="00E928FC">
            <w:pPr>
              <w:rPr>
                <w:b w:val="0"/>
              </w:rPr>
            </w:pPr>
            <w:r w:rsidRPr="0069079B">
              <w:rPr>
                <w:b w:val="0"/>
              </w:rPr>
              <w:t>2.3.4.</w:t>
            </w:r>
          </w:p>
        </w:tc>
        <w:tc>
          <w:tcPr>
            <w:tcW w:w="3981" w:type="pct"/>
          </w:tcPr>
          <w:p w:rsidR="008D0C20" w:rsidRPr="0069079B" w:rsidRDefault="008D0C20" w:rsidP="00473B7C">
            <w:pPr>
              <w:ind w:firstLine="0"/>
              <w:rPr>
                <w:b w:val="0"/>
              </w:rPr>
            </w:pPr>
            <w:r w:rsidRPr="0069079B">
              <w:rPr>
                <w:b w:val="0"/>
              </w:rPr>
              <w:t>Развитие мобильных и удаленных форм предоставления государстве</w:t>
            </w:r>
            <w:r w:rsidRPr="0069079B">
              <w:rPr>
                <w:b w:val="0"/>
              </w:rPr>
              <w:t>н</w:t>
            </w:r>
            <w:r w:rsidRPr="0069079B">
              <w:rPr>
                <w:b w:val="0"/>
              </w:rPr>
              <w:t>ных и муниципальных услуг на территории поселения</w:t>
            </w:r>
          </w:p>
        </w:tc>
      </w:tr>
      <w:tr w:rsidR="00BB720E" w:rsidRPr="0069079B" w:rsidTr="00473B7C">
        <w:tc>
          <w:tcPr>
            <w:tcW w:w="1019" w:type="pct"/>
            <w:shd w:val="clear" w:color="auto" w:fill="F2F2F2" w:themeFill="background1" w:themeFillShade="F2"/>
          </w:tcPr>
          <w:p w:rsidR="00BB720E" w:rsidRPr="0069079B" w:rsidRDefault="00BB720E" w:rsidP="00E928FC">
            <w:r w:rsidRPr="0069079B">
              <w:t>2.4</w:t>
            </w:r>
          </w:p>
        </w:tc>
        <w:tc>
          <w:tcPr>
            <w:tcW w:w="3981" w:type="pct"/>
            <w:shd w:val="clear" w:color="auto" w:fill="F2F2F2" w:themeFill="background1" w:themeFillShade="F2"/>
          </w:tcPr>
          <w:p w:rsidR="00BB720E" w:rsidRPr="0069079B" w:rsidRDefault="00BB720E" w:rsidP="00BB720E">
            <w:pPr>
              <w:ind w:left="357" w:firstLine="0"/>
            </w:pPr>
            <w:r w:rsidRPr="0069079B">
              <w:t xml:space="preserve">Защита окружающей среды </w:t>
            </w:r>
          </w:p>
          <w:p w:rsidR="00BB720E" w:rsidRPr="0069079B" w:rsidRDefault="00BB720E" w:rsidP="00BB720E">
            <w:pPr>
              <w:spacing w:line="276" w:lineRule="auto"/>
              <w:ind w:left="357" w:firstLine="0"/>
            </w:pPr>
          </w:p>
        </w:tc>
      </w:tr>
      <w:tr w:rsidR="00473B7C" w:rsidRPr="0069079B" w:rsidTr="00473B7C">
        <w:tc>
          <w:tcPr>
            <w:tcW w:w="1019" w:type="pct"/>
            <w:shd w:val="clear" w:color="auto" w:fill="auto"/>
          </w:tcPr>
          <w:p w:rsidR="00473B7C" w:rsidRPr="0069079B" w:rsidRDefault="00473B7C" w:rsidP="00E928FC">
            <w:pPr>
              <w:rPr>
                <w:b w:val="0"/>
              </w:rPr>
            </w:pPr>
            <w:r w:rsidRPr="0069079B">
              <w:rPr>
                <w:b w:val="0"/>
              </w:rPr>
              <w:t>2.4.1</w:t>
            </w:r>
          </w:p>
        </w:tc>
        <w:tc>
          <w:tcPr>
            <w:tcW w:w="3981" w:type="pct"/>
            <w:shd w:val="clear" w:color="auto" w:fill="auto"/>
          </w:tcPr>
          <w:p w:rsidR="00473B7C" w:rsidRPr="0069079B" w:rsidRDefault="00473B7C" w:rsidP="00473B7C">
            <w:pPr>
              <w:ind w:firstLine="0"/>
              <w:rPr>
                <w:b w:val="0"/>
              </w:rPr>
            </w:pPr>
            <w:r w:rsidRPr="0069079B">
              <w:rPr>
                <w:b w:val="0"/>
              </w:rPr>
              <w:t>Разработка экологической стратегии поселения</w:t>
            </w:r>
          </w:p>
        </w:tc>
      </w:tr>
      <w:tr w:rsidR="00473B7C" w:rsidRPr="0069079B" w:rsidTr="00473B7C">
        <w:tc>
          <w:tcPr>
            <w:tcW w:w="1019" w:type="pct"/>
            <w:shd w:val="clear" w:color="auto" w:fill="auto"/>
          </w:tcPr>
          <w:p w:rsidR="00473B7C" w:rsidRPr="0069079B" w:rsidRDefault="00473B7C" w:rsidP="00E928FC">
            <w:pPr>
              <w:rPr>
                <w:b w:val="0"/>
              </w:rPr>
            </w:pPr>
            <w:r w:rsidRPr="0069079B">
              <w:rPr>
                <w:b w:val="0"/>
              </w:rPr>
              <w:t>2.4.2</w:t>
            </w:r>
          </w:p>
        </w:tc>
        <w:tc>
          <w:tcPr>
            <w:tcW w:w="3981" w:type="pct"/>
            <w:shd w:val="clear" w:color="auto" w:fill="auto"/>
          </w:tcPr>
          <w:p w:rsidR="00473B7C" w:rsidRPr="0069079B" w:rsidRDefault="00473B7C" w:rsidP="00473B7C">
            <w:pPr>
              <w:ind w:firstLine="0"/>
              <w:rPr>
                <w:b w:val="0"/>
              </w:rPr>
            </w:pPr>
            <w:r w:rsidRPr="0069079B">
              <w:rPr>
                <w:b w:val="0"/>
              </w:rPr>
              <w:t>Развитие методологической базы деятельности органов МСУ в сфере безопасности окружающей среды</w:t>
            </w:r>
          </w:p>
        </w:tc>
      </w:tr>
      <w:tr w:rsidR="00473B7C" w:rsidRPr="0069079B" w:rsidTr="00473B7C">
        <w:tc>
          <w:tcPr>
            <w:tcW w:w="1019" w:type="pct"/>
            <w:shd w:val="clear" w:color="auto" w:fill="auto"/>
          </w:tcPr>
          <w:p w:rsidR="00473B7C" w:rsidRPr="0069079B" w:rsidRDefault="00473B7C" w:rsidP="00E928FC">
            <w:pPr>
              <w:rPr>
                <w:b w:val="0"/>
              </w:rPr>
            </w:pPr>
            <w:r w:rsidRPr="0069079B">
              <w:rPr>
                <w:b w:val="0"/>
              </w:rPr>
              <w:t>2.4.3</w:t>
            </w:r>
          </w:p>
        </w:tc>
        <w:tc>
          <w:tcPr>
            <w:tcW w:w="3981" w:type="pct"/>
            <w:shd w:val="clear" w:color="auto" w:fill="auto"/>
          </w:tcPr>
          <w:p w:rsidR="00473B7C" w:rsidRPr="0069079B" w:rsidRDefault="00473B7C" w:rsidP="00473B7C">
            <w:pPr>
              <w:ind w:firstLine="0"/>
              <w:rPr>
                <w:b w:val="0"/>
              </w:rPr>
            </w:pPr>
            <w:r w:rsidRPr="0069079B">
              <w:rPr>
                <w:b w:val="0"/>
              </w:rPr>
              <w:t>Придание экологическим проблемам поселения международного ст</w:t>
            </w:r>
            <w:r w:rsidRPr="0069079B">
              <w:rPr>
                <w:b w:val="0"/>
              </w:rPr>
              <w:t>а</w:t>
            </w:r>
            <w:r w:rsidRPr="0069079B">
              <w:rPr>
                <w:b w:val="0"/>
              </w:rPr>
              <w:t xml:space="preserve">туса в рамках программ приграничного сотрудничества </w:t>
            </w:r>
          </w:p>
        </w:tc>
      </w:tr>
      <w:tr w:rsidR="00473B7C" w:rsidRPr="0069079B" w:rsidTr="00473B7C">
        <w:tc>
          <w:tcPr>
            <w:tcW w:w="1019" w:type="pct"/>
            <w:shd w:val="clear" w:color="auto" w:fill="auto"/>
          </w:tcPr>
          <w:p w:rsidR="00473B7C" w:rsidRPr="0069079B" w:rsidRDefault="00473B7C" w:rsidP="00E928FC">
            <w:pPr>
              <w:rPr>
                <w:b w:val="0"/>
              </w:rPr>
            </w:pPr>
            <w:r w:rsidRPr="0069079B">
              <w:rPr>
                <w:b w:val="0"/>
              </w:rPr>
              <w:t>2.4.4.</w:t>
            </w:r>
          </w:p>
        </w:tc>
        <w:tc>
          <w:tcPr>
            <w:tcW w:w="3981" w:type="pct"/>
            <w:shd w:val="clear" w:color="auto" w:fill="auto"/>
          </w:tcPr>
          <w:p w:rsidR="00473B7C" w:rsidRPr="0069079B" w:rsidRDefault="00473B7C" w:rsidP="00473B7C">
            <w:pPr>
              <w:ind w:firstLine="0"/>
              <w:rPr>
                <w:b w:val="0"/>
              </w:rPr>
            </w:pPr>
            <w:r w:rsidRPr="0069079B">
              <w:rPr>
                <w:b w:val="0"/>
              </w:rPr>
              <w:t>Конвертация экономических успехов в программы защиты окружа</w:t>
            </w:r>
            <w:r w:rsidRPr="0069079B">
              <w:rPr>
                <w:b w:val="0"/>
              </w:rPr>
              <w:t>ю</w:t>
            </w:r>
            <w:r w:rsidRPr="0069079B">
              <w:rPr>
                <w:b w:val="0"/>
              </w:rPr>
              <w:t>щей среды и здоровья человека</w:t>
            </w:r>
          </w:p>
        </w:tc>
      </w:tr>
      <w:tr w:rsidR="00473B7C" w:rsidRPr="0069079B" w:rsidTr="00473B7C">
        <w:tc>
          <w:tcPr>
            <w:tcW w:w="1019" w:type="pct"/>
            <w:shd w:val="clear" w:color="auto" w:fill="auto"/>
          </w:tcPr>
          <w:p w:rsidR="00473B7C" w:rsidRPr="0069079B" w:rsidRDefault="00473B7C" w:rsidP="00E928FC">
            <w:pPr>
              <w:rPr>
                <w:b w:val="0"/>
              </w:rPr>
            </w:pPr>
            <w:r w:rsidRPr="0069079B">
              <w:rPr>
                <w:b w:val="0"/>
              </w:rPr>
              <w:t>2.4.5.</w:t>
            </w:r>
          </w:p>
        </w:tc>
        <w:tc>
          <w:tcPr>
            <w:tcW w:w="3981" w:type="pct"/>
            <w:shd w:val="clear" w:color="auto" w:fill="auto"/>
          </w:tcPr>
          <w:p w:rsidR="00473B7C" w:rsidRPr="0069079B" w:rsidRDefault="00473B7C" w:rsidP="00473B7C">
            <w:pPr>
              <w:ind w:firstLine="0"/>
              <w:rPr>
                <w:b w:val="0"/>
              </w:rPr>
            </w:pPr>
            <w:r w:rsidRPr="0069079B">
              <w:rPr>
                <w:b w:val="0"/>
              </w:rPr>
              <w:t xml:space="preserve">Содействие созданию системы </w:t>
            </w:r>
            <w:proofErr w:type="gramStart"/>
            <w:r w:rsidRPr="0069079B">
              <w:rPr>
                <w:b w:val="0"/>
              </w:rPr>
              <w:t>общественного</w:t>
            </w:r>
            <w:proofErr w:type="gramEnd"/>
            <w:r w:rsidRPr="0069079B">
              <w:rPr>
                <w:b w:val="0"/>
              </w:rPr>
              <w:t xml:space="preserve"> эко-мониторинга</w:t>
            </w:r>
          </w:p>
        </w:tc>
      </w:tr>
      <w:tr w:rsidR="00473B7C" w:rsidRPr="0069079B" w:rsidTr="00473B7C">
        <w:tc>
          <w:tcPr>
            <w:tcW w:w="1019" w:type="pct"/>
            <w:shd w:val="clear" w:color="auto" w:fill="auto"/>
          </w:tcPr>
          <w:p w:rsidR="00473B7C" w:rsidRPr="0069079B" w:rsidRDefault="00473B7C" w:rsidP="00E928FC">
            <w:pPr>
              <w:rPr>
                <w:b w:val="0"/>
              </w:rPr>
            </w:pPr>
            <w:r w:rsidRPr="0069079B">
              <w:rPr>
                <w:b w:val="0"/>
              </w:rPr>
              <w:t>2.4.6.</w:t>
            </w:r>
          </w:p>
        </w:tc>
        <w:tc>
          <w:tcPr>
            <w:tcW w:w="3981" w:type="pct"/>
            <w:shd w:val="clear" w:color="auto" w:fill="auto"/>
          </w:tcPr>
          <w:p w:rsidR="00473B7C" w:rsidRPr="0069079B" w:rsidRDefault="00473B7C" w:rsidP="00473B7C">
            <w:pPr>
              <w:ind w:firstLine="0"/>
              <w:rPr>
                <w:b w:val="0"/>
              </w:rPr>
            </w:pPr>
            <w:r w:rsidRPr="0069079B">
              <w:rPr>
                <w:b w:val="0"/>
              </w:rPr>
              <w:t>Создание системы соглашений о гармонизации экономического и эк</w:t>
            </w:r>
            <w:r w:rsidRPr="0069079B">
              <w:rPr>
                <w:b w:val="0"/>
              </w:rPr>
              <w:t>о</w:t>
            </w:r>
            <w:r w:rsidRPr="0069079B">
              <w:rPr>
                <w:b w:val="0"/>
              </w:rPr>
              <w:t>логического развития с резидентами МТП «Усть-Луга» и предприятий территории</w:t>
            </w:r>
          </w:p>
        </w:tc>
      </w:tr>
      <w:tr w:rsidR="00473B7C" w:rsidRPr="0069079B" w:rsidTr="00473B7C">
        <w:tc>
          <w:tcPr>
            <w:tcW w:w="1019" w:type="pct"/>
            <w:shd w:val="clear" w:color="auto" w:fill="auto"/>
          </w:tcPr>
          <w:p w:rsidR="00473B7C" w:rsidRPr="0069079B" w:rsidRDefault="00473B7C" w:rsidP="00E928FC">
            <w:pPr>
              <w:rPr>
                <w:b w:val="0"/>
              </w:rPr>
            </w:pPr>
            <w:r w:rsidRPr="0069079B">
              <w:rPr>
                <w:b w:val="0"/>
              </w:rPr>
              <w:t>2.4.7.</w:t>
            </w:r>
          </w:p>
        </w:tc>
        <w:tc>
          <w:tcPr>
            <w:tcW w:w="3981" w:type="pct"/>
            <w:shd w:val="clear" w:color="auto" w:fill="auto"/>
          </w:tcPr>
          <w:p w:rsidR="00473B7C" w:rsidRPr="0069079B" w:rsidRDefault="00473B7C" w:rsidP="00473B7C">
            <w:pPr>
              <w:ind w:firstLine="0"/>
              <w:rPr>
                <w:b w:val="0"/>
              </w:rPr>
            </w:pPr>
            <w:r w:rsidRPr="0069079B">
              <w:rPr>
                <w:b w:val="0"/>
              </w:rPr>
              <w:t>Сохранение высокого качества окружающей среды при развитии транспортной и промышленной функций поселения</w:t>
            </w:r>
          </w:p>
        </w:tc>
      </w:tr>
      <w:tr w:rsidR="00473B7C" w:rsidRPr="0069079B" w:rsidTr="00473B7C">
        <w:tc>
          <w:tcPr>
            <w:tcW w:w="1019" w:type="pct"/>
            <w:shd w:val="clear" w:color="auto" w:fill="auto"/>
          </w:tcPr>
          <w:p w:rsidR="00473B7C" w:rsidRPr="0069079B" w:rsidRDefault="00473B7C" w:rsidP="00E928FC">
            <w:pPr>
              <w:rPr>
                <w:b w:val="0"/>
              </w:rPr>
            </w:pPr>
            <w:r w:rsidRPr="0069079B">
              <w:rPr>
                <w:b w:val="0"/>
              </w:rPr>
              <w:t>2.4.8.</w:t>
            </w:r>
          </w:p>
        </w:tc>
        <w:tc>
          <w:tcPr>
            <w:tcW w:w="3981" w:type="pct"/>
            <w:shd w:val="clear" w:color="auto" w:fill="auto"/>
          </w:tcPr>
          <w:p w:rsidR="00473B7C" w:rsidRPr="0069079B" w:rsidRDefault="00473B7C" w:rsidP="00473B7C">
            <w:pPr>
              <w:ind w:firstLine="0"/>
              <w:rPr>
                <w:b w:val="0"/>
              </w:rPr>
            </w:pPr>
            <w:r w:rsidRPr="0069079B">
              <w:rPr>
                <w:b w:val="0"/>
              </w:rPr>
              <w:t>Предотвращение чрезвычайных ситуаций техногенного характера</w:t>
            </w:r>
          </w:p>
        </w:tc>
      </w:tr>
      <w:tr w:rsidR="00BB720E" w:rsidRPr="0069079B" w:rsidTr="00473B7C">
        <w:tc>
          <w:tcPr>
            <w:tcW w:w="1019" w:type="pct"/>
            <w:shd w:val="clear" w:color="auto" w:fill="F2F2F2" w:themeFill="background1" w:themeFillShade="F2"/>
          </w:tcPr>
          <w:p w:rsidR="00BB720E" w:rsidRPr="0069079B" w:rsidRDefault="00BB720E" w:rsidP="00E928FC">
            <w:r w:rsidRPr="0069079B">
              <w:t>2.5</w:t>
            </w:r>
          </w:p>
        </w:tc>
        <w:tc>
          <w:tcPr>
            <w:tcW w:w="3981" w:type="pct"/>
            <w:shd w:val="clear" w:color="auto" w:fill="F2F2F2" w:themeFill="background1" w:themeFillShade="F2"/>
          </w:tcPr>
          <w:p w:rsidR="00BB720E" w:rsidRPr="0069079B" w:rsidRDefault="00BB720E" w:rsidP="00C30BCF">
            <w:pPr>
              <w:spacing w:line="276" w:lineRule="auto"/>
              <w:ind w:firstLine="0"/>
            </w:pPr>
            <w:r w:rsidRPr="0069079B">
              <w:t>Создание качественной жилой среды</w:t>
            </w:r>
          </w:p>
          <w:p w:rsidR="00BB720E" w:rsidRPr="0069079B" w:rsidRDefault="00BB720E" w:rsidP="00BB720E">
            <w:pPr>
              <w:ind w:left="714" w:firstLine="0"/>
            </w:pPr>
          </w:p>
        </w:tc>
      </w:tr>
      <w:tr w:rsidR="00A5243C" w:rsidRPr="0069079B" w:rsidTr="00473B7C">
        <w:tc>
          <w:tcPr>
            <w:tcW w:w="1019" w:type="pct"/>
          </w:tcPr>
          <w:p w:rsidR="00A5243C" w:rsidRPr="0069079B" w:rsidRDefault="00A5243C" w:rsidP="00E928FC">
            <w:pPr>
              <w:rPr>
                <w:b w:val="0"/>
              </w:rPr>
            </w:pPr>
            <w:r w:rsidRPr="0069079B">
              <w:rPr>
                <w:b w:val="0"/>
              </w:rPr>
              <w:t>2.5.1.</w:t>
            </w:r>
          </w:p>
        </w:tc>
        <w:tc>
          <w:tcPr>
            <w:tcW w:w="3981" w:type="pct"/>
          </w:tcPr>
          <w:p w:rsidR="00A5243C" w:rsidRPr="0069079B" w:rsidRDefault="00A5243C" w:rsidP="00A5243C">
            <w:pPr>
              <w:ind w:firstLine="0"/>
              <w:rPr>
                <w:b w:val="0"/>
              </w:rPr>
            </w:pPr>
            <w:r w:rsidRPr="0069079B">
              <w:rPr>
                <w:b w:val="0"/>
              </w:rPr>
              <w:t>Резервирование земельных ресурсов под развитие всех видов инфр</w:t>
            </w:r>
            <w:r w:rsidRPr="0069079B">
              <w:rPr>
                <w:b w:val="0"/>
              </w:rPr>
              <w:t>а</w:t>
            </w:r>
            <w:r w:rsidRPr="0069079B">
              <w:rPr>
                <w:b w:val="0"/>
              </w:rPr>
              <w:t xml:space="preserve">структуры поселения на долгосрочный период </w:t>
            </w:r>
          </w:p>
        </w:tc>
      </w:tr>
      <w:tr w:rsidR="00A5243C" w:rsidRPr="0069079B" w:rsidTr="00473B7C">
        <w:trPr>
          <w:trHeight w:val="163"/>
        </w:trPr>
        <w:tc>
          <w:tcPr>
            <w:tcW w:w="1019" w:type="pct"/>
          </w:tcPr>
          <w:p w:rsidR="00A5243C" w:rsidRPr="0069079B" w:rsidRDefault="00A5243C" w:rsidP="00E928FC">
            <w:pPr>
              <w:rPr>
                <w:b w:val="0"/>
              </w:rPr>
            </w:pPr>
            <w:r w:rsidRPr="0069079B">
              <w:rPr>
                <w:b w:val="0"/>
              </w:rPr>
              <w:t>2.5.2</w:t>
            </w:r>
          </w:p>
        </w:tc>
        <w:tc>
          <w:tcPr>
            <w:tcW w:w="3981" w:type="pct"/>
          </w:tcPr>
          <w:p w:rsidR="00A5243C" w:rsidRPr="0069079B" w:rsidRDefault="00A5243C" w:rsidP="00797E52">
            <w:pPr>
              <w:ind w:firstLine="0"/>
              <w:rPr>
                <w:b w:val="0"/>
              </w:rPr>
            </w:pPr>
            <w:r w:rsidRPr="0069079B">
              <w:rPr>
                <w:b w:val="0"/>
              </w:rPr>
              <w:t>Реновация жилого фонда поселения</w:t>
            </w:r>
          </w:p>
        </w:tc>
      </w:tr>
      <w:tr w:rsidR="00A5243C" w:rsidRPr="0069079B" w:rsidTr="00473B7C">
        <w:tc>
          <w:tcPr>
            <w:tcW w:w="1019" w:type="pct"/>
          </w:tcPr>
          <w:p w:rsidR="00A5243C" w:rsidRPr="0069079B" w:rsidRDefault="00A5243C" w:rsidP="00E928FC">
            <w:pPr>
              <w:rPr>
                <w:b w:val="0"/>
              </w:rPr>
            </w:pPr>
            <w:r w:rsidRPr="0069079B">
              <w:rPr>
                <w:b w:val="0"/>
              </w:rPr>
              <w:t>2.5.3.</w:t>
            </w:r>
          </w:p>
        </w:tc>
        <w:tc>
          <w:tcPr>
            <w:tcW w:w="3981" w:type="pct"/>
          </w:tcPr>
          <w:p w:rsidR="00A5243C" w:rsidRPr="0069079B" w:rsidRDefault="00A5243C" w:rsidP="00A5243C">
            <w:pPr>
              <w:ind w:firstLine="0"/>
              <w:rPr>
                <w:b w:val="0"/>
              </w:rPr>
            </w:pPr>
            <w:r w:rsidRPr="0069079B">
              <w:rPr>
                <w:b w:val="0"/>
              </w:rPr>
              <w:t>Координация процессов обеспечения инженерной и транспортной и</w:t>
            </w:r>
            <w:r w:rsidRPr="0069079B">
              <w:rPr>
                <w:b w:val="0"/>
              </w:rPr>
              <w:t>н</w:t>
            </w:r>
            <w:r w:rsidRPr="0069079B">
              <w:rPr>
                <w:b w:val="0"/>
              </w:rPr>
              <w:t>фраструктурой промышленных, жилых и общественно-деловых объе</w:t>
            </w:r>
            <w:r w:rsidRPr="0069079B">
              <w:rPr>
                <w:b w:val="0"/>
              </w:rPr>
              <w:t>к</w:t>
            </w:r>
            <w:r w:rsidRPr="0069079B">
              <w:rPr>
                <w:b w:val="0"/>
              </w:rPr>
              <w:t>тов поселения</w:t>
            </w:r>
          </w:p>
        </w:tc>
      </w:tr>
      <w:tr w:rsidR="0006331E" w:rsidRPr="0069079B" w:rsidTr="00473B7C">
        <w:tc>
          <w:tcPr>
            <w:tcW w:w="1019" w:type="pct"/>
          </w:tcPr>
          <w:p w:rsidR="0006331E" w:rsidRPr="0069079B" w:rsidRDefault="0006331E" w:rsidP="00E928FC">
            <w:pPr>
              <w:rPr>
                <w:b w:val="0"/>
              </w:rPr>
            </w:pPr>
            <w:r w:rsidRPr="0069079B">
              <w:rPr>
                <w:b w:val="0"/>
              </w:rPr>
              <w:lastRenderedPageBreak/>
              <w:t>2.5.4.</w:t>
            </w:r>
          </w:p>
        </w:tc>
        <w:tc>
          <w:tcPr>
            <w:tcW w:w="3981" w:type="pct"/>
          </w:tcPr>
          <w:p w:rsidR="0006331E" w:rsidRPr="0069079B" w:rsidRDefault="0006331E" w:rsidP="00DC5153">
            <w:pPr>
              <w:ind w:firstLine="0"/>
              <w:rPr>
                <w:b w:val="0"/>
              </w:rPr>
            </w:pPr>
            <w:r w:rsidRPr="0069079B">
              <w:rPr>
                <w:b w:val="0"/>
              </w:rPr>
              <w:t>Отвод транзитных</w:t>
            </w:r>
            <w:r w:rsidR="00797E52" w:rsidRPr="0069079B">
              <w:rPr>
                <w:b w:val="0"/>
              </w:rPr>
              <w:t xml:space="preserve"> </w:t>
            </w:r>
            <w:r w:rsidRPr="0069079B">
              <w:rPr>
                <w:b w:val="0"/>
              </w:rPr>
              <w:t>грузовых, потоков от селитебных и рекреационных зон</w:t>
            </w:r>
          </w:p>
        </w:tc>
      </w:tr>
      <w:tr w:rsidR="0075300C" w:rsidRPr="0069079B" w:rsidTr="00473B7C">
        <w:tc>
          <w:tcPr>
            <w:tcW w:w="1019" w:type="pct"/>
          </w:tcPr>
          <w:p w:rsidR="0075300C" w:rsidRPr="0069079B" w:rsidRDefault="0075300C" w:rsidP="00E928FC">
            <w:pPr>
              <w:rPr>
                <w:b w:val="0"/>
              </w:rPr>
            </w:pPr>
            <w:r w:rsidRPr="0069079B">
              <w:rPr>
                <w:b w:val="0"/>
              </w:rPr>
              <w:t>2.5.5</w:t>
            </w:r>
          </w:p>
        </w:tc>
        <w:tc>
          <w:tcPr>
            <w:tcW w:w="3981" w:type="pct"/>
          </w:tcPr>
          <w:p w:rsidR="0075300C" w:rsidRPr="0069079B" w:rsidRDefault="0075300C" w:rsidP="0075300C">
            <w:pPr>
              <w:ind w:firstLine="0"/>
              <w:rPr>
                <w:b w:val="0"/>
              </w:rPr>
            </w:pPr>
            <w:r w:rsidRPr="0069079B">
              <w:rPr>
                <w:b w:val="0"/>
              </w:rPr>
              <w:t>Развитие транспортного обслуживания поселения</w:t>
            </w:r>
          </w:p>
        </w:tc>
      </w:tr>
    </w:tbl>
    <w:p w:rsidR="00B127D7" w:rsidRPr="0069079B" w:rsidRDefault="00B127D7" w:rsidP="00E928FC"/>
    <w:p w:rsidR="008D0C20" w:rsidRPr="0069079B" w:rsidRDefault="008D0C20" w:rsidP="00A4482D"/>
    <w:p w:rsidR="00D77894" w:rsidRPr="0069079B" w:rsidRDefault="00A4482D" w:rsidP="00A4482D">
      <w:pPr>
        <w:spacing w:line="276" w:lineRule="auto"/>
        <w:ind w:firstLine="709"/>
      </w:pPr>
      <w:r w:rsidRPr="0069079B">
        <w:t>Основной концепции формирования системы целей, стратегических направлений развития и задач развития МО «Вистинское сельское поселение» является переход от эк</w:t>
      </w:r>
      <w:r w:rsidRPr="0069079B">
        <w:t>с</w:t>
      </w:r>
      <w:r w:rsidRPr="0069079B">
        <w:t>тенсивного экономического развития, формирующего дисбалансы социального, эколог</w:t>
      </w:r>
      <w:r w:rsidRPr="0069079B">
        <w:t>и</w:t>
      </w:r>
      <w:r w:rsidRPr="0069079B">
        <w:t>ческого и этнокультурного характера, к устойчивому долгосрочному развитию поселения. Концепция устойчивого развития поселения основывается на необходимости повышения качества жизни населения и развития экономической деятельности путем достижения б</w:t>
      </w:r>
      <w:r w:rsidRPr="0069079B">
        <w:t>а</w:t>
      </w:r>
      <w:r w:rsidRPr="0069079B">
        <w:t>ланса развития экономики, социальной и этнокультурной среды, экологии через гармон</w:t>
      </w:r>
      <w:r w:rsidRPr="0069079B">
        <w:t>и</w:t>
      </w:r>
      <w:r w:rsidRPr="0069079B">
        <w:t xml:space="preserve">зацию </w:t>
      </w:r>
      <w:proofErr w:type="gramStart"/>
      <w:r w:rsidRPr="0069079B">
        <w:t>взаимоотношения участников социально-экономического процесса баланса разв</w:t>
      </w:r>
      <w:r w:rsidRPr="0069079B">
        <w:t>и</w:t>
      </w:r>
      <w:r w:rsidRPr="0069079B">
        <w:t>тия</w:t>
      </w:r>
      <w:proofErr w:type="gramEnd"/>
      <w:r w:rsidRPr="0069079B">
        <w:t xml:space="preserve">. Развитие поселения должно перейти к интенсивной фазе, основанной на большей значимости инноваций, </w:t>
      </w:r>
      <w:proofErr w:type="spellStart"/>
      <w:r w:rsidRPr="0069079B">
        <w:t>сложноструктурированных</w:t>
      </w:r>
      <w:proofErr w:type="spellEnd"/>
      <w:r w:rsidRPr="0069079B">
        <w:t xml:space="preserve"> подходах к преодолению ограничений на развитие экономической деятельности и развитие социальной и этнокультурной среды, ресурсосбережении, ответственности за сохранность и развитие окружающей природной среды.</w:t>
      </w:r>
    </w:p>
    <w:p w:rsidR="00A4482D" w:rsidRPr="0069079B" w:rsidRDefault="00A4482D" w:rsidP="00A4482D">
      <w:pPr>
        <w:spacing w:line="276" w:lineRule="auto"/>
        <w:ind w:firstLine="709"/>
      </w:pPr>
      <w:r w:rsidRPr="0069079B">
        <w:t>Схема иерархии целей, приоритетных направлений развития и задач развития п</w:t>
      </w:r>
      <w:r w:rsidRPr="0069079B">
        <w:t>о</w:t>
      </w:r>
      <w:r w:rsidRPr="0069079B">
        <w:t xml:space="preserve">селения представлена на рисунке </w:t>
      </w:r>
      <w:r w:rsidR="005C057A" w:rsidRPr="0069079B">
        <w:t>2</w:t>
      </w:r>
      <w:r w:rsidRPr="0069079B">
        <w:t>.1.1.</w:t>
      </w:r>
    </w:p>
    <w:p w:rsidR="00A4482D" w:rsidRPr="0069079B" w:rsidRDefault="00A4482D" w:rsidP="00A4482D"/>
    <w:p w:rsidR="00A4482D" w:rsidRPr="0069079B" w:rsidRDefault="00A4482D" w:rsidP="00E928FC"/>
    <w:p w:rsidR="00A4482D" w:rsidRPr="0069079B" w:rsidRDefault="00A4482D" w:rsidP="00E928FC"/>
    <w:p w:rsidR="00A4482D" w:rsidRPr="0069079B" w:rsidRDefault="00A4482D" w:rsidP="00E928FC"/>
    <w:p w:rsidR="00A4482D" w:rsidRPr="0069079B" w:rsidRDefault="00A4482D" w:rsidP="00E928FC"/>
    <w:p w:rsidR="00A4482D" w:rsidRPr="0069079B" w:rsidRDefault="00A4482D" w:rsidP="00E928FC">
      <w:pPr>
        <w:sectPr w:rsidR="00A4482D" w:rsidRPr="0069079B">
          <w:pgSz w:w="11906" w:h="16838"/>
          <w:pgMar w:top="1134" w:right="850" w:bottom="1134" w:left="1701" w:header="708" w:footer="708" w:gutter="0"/>
          <w:cols w:space="708"/>
          <w:docGrid w:linePitch="360"/>
        </w:sectPr>
      </w:pPr>
    </w:p>
    <w:p w:rsidR="00B127D7" w:rsidRPr="0069079B" w:rsidRDefault="00B127D7" w:rsidP="00E928FC"/>
    <w:p w:rsidR="00924D3E" w:rsidRPr="0069079B" w:rsidRDefault="00924D3E" w:rsidP="00E928FC"/>
    <w:p w:rsidR="00924D3E" w:rsidRPr="0069079B" w:rsidRDefault="00461B38" w:rsidP="00E928FC">
      <w:r>
        <w:rPr>
          <w:noProof/>
          <w:lang w:eastAsia="ru-RU"/>
        </w:rPr>
        <mc:AlternateContent>
          <mc:Choice Requires="wps">
            <w:drawing>
              <wp:anchor distT="0" distB="0" distL="114300" distR="114300" simplePos="0" relativeHeight="251661312" behindDoc="0" locked="0" layoutInCell="1" allowOverlap="1">
                <wp:simplePos x="0" y="0"/>
                <wp:positionH relativeFrom="column">
                  <wp:posOffset>74295</wp:posOffset>
                </wp:positionH>
                <wp:positionV relativeFrom="paragraph">
                  <wp:posOffset>3599815</wp:posOffset>
                </wp:positionV>
                <wp:extent cx="2636520" cy="344170"/>
                <wp:effectExtent l="0" t="0" r="0" b="0"/>
                <wp:wrapNone/>
                <wp:docPr id="9"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36520" cy="344170"/>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F6E5E" w:rsidRPr="00C759B9" w:rsidRDefault="00AF6E5E" w:rsidP="00251BB3">
                            <w:pPr>
                              <w:rPr>
                                <w:sz w:val="28"/>
                              </w:rPr>
                            </w:pPr>
                            <w:r w:rsidRPr="00C759B9">
                              <w:rPr>
                                <w:sz w:val="28"/>
                              </w:rPr>
                              <w:t>ЗАДАЧИ РАЗВИТИЯ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5" o:spid="_x0000_s1026" type="#_x0000_t202" style="position:absolute;left:0;text-align:left;margin-left:5.85pt;margin-top:283.45pt;width:207.6pt;height:27.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" fillcolor="white [3201]" stroked="f" strokeweight=".5pt">
                <v:fill opacity="0"/>
                <v:path arrowok="t"/>
                <v:textbox>
                  <w:txbxContent>
                    <w:p w:rsidR="00AF6E5E" w:rsidRPr="00C759B9" w:rsidRDefault="00AF6E5E" w:rsidP="00251BB3">
                      <w:pPr>
                        <w:rPr>
                          <w:sz w:val="28"/>
                        </w:rPr>
                      </w:pPr>
                      <w:r w:rsidRPr="00C759B9">
                        <w:rPr>
                          <w:sz w:val="28"/>
                        </w:rPr>
                        <w:t>ЗАДАЧИ РАЗВИТИЯ</w:t>
                      </w:r>
                    </w:p>
                  </w:txbxContent>
                </v:textbox>
              </v:shape>
            </w:pict>
          </mc:Fallback>
        </mc:AlternateContent>
      </w: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8255</wp:posOffset>
                </wp:positionH>
                <wp:positionV relativeFrom="paragraph">
                  <wp:posOffset>1583690</wp:posOffset>
                </wp:positionV>
                <wp:extent cx="4702175" cy="344170"/>
                <wp:effectExtent l="0" t="0" r="0" b="0"/>
                <wp:wrapNone/>
                <wp:docPr id="8"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02175" cy="344170"/>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F6E5E" w:rsidRPr="00C759B9" w:rsidRDefault="00AF6E5E">
                            <w:pPr>
                              <w:rPr>
                                <w:sz w:val="28"/>
                              </w:rPr>
                            </w:pPr>
                            <w:r w:rsidRPr="00C759B9">
                              <w:rPr>
                                <w:sz w:val="28"/>
                              </w:rPr>
                              <w:t>ПРИОРИТЕТНЫЕ НАПРАВЛЕНИЯ РАЗВИТИЯ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4" o:spid="_x0000_s1027" type="#_x0000_t202" style="position:absolute;left:0;text-align:left;margin-left:.65pt;margin-top:124.7pt;width:370.25pt;height:2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" fillcolor="white [3201]" stroked="f" strokeweight=".5pt">
                <v:fill opacity="0"/>
                <v:path arrowok="t"/>
                <v:textbox>
                  <w:txbxContent>
                    <w:p w:rsidR="00AF6E5E" w:rsidRPr="00C759B9" w:rsidRDefault="00AF6E5E">
                      <w:pPr>
                        <w:rPr>
                          <w:sz w:val="28"/>
                        </w:rPr>
                      </w:pPr>
                      <w:r w:rsidRPr="00C759B9">
                        <w:rPr>
                          <w:sz w:val="28"/>
                        </w:rPr>
                        <w:t>ПРИОРИТЕТНЫЕ НАПРАВЛЕНИЯ РАЗВИТИЯ</w:t>
                      </w:r>
                    </w:p>
                  </w:txbxContent>
                </v:textbox>
              </v:shape>
            </w:pict>
          </mc:Fallback>
        </mc:AlternateContent>
      </w:r>
      <w:r w:rsidR="00924D3E" w:rsidRPr="0069079B">
        <w:rPr>
          <w:noProof/>
          <w:lang w:eastAsia="ru-RU"/>
        </w:rPr>
        <w:drawing>
          <wp:inline distT="0" distB="0" distL="0" distR="0">
            <wp:extent cx="9464634" cy="4346368"/>
            <wp:effectExtent l="0" t="152400" r="0" b="16510"/>
            <wp:docPr id="3"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4" r:lo="rId35" r:qs="rId36" r:cs="rId37"/>
              </a:graphicData>
            </a:graphic>
          </wp:inline>
        </w:drawing>
      </w:r>
    </w:p>
    <w:p w:rsidR="00E35BA0" w:rsidRPr="0069079B" w:rsidRDefault="00E35BA0" w:rsidP="00E928FC"/>
    <w:p w:rsidR="00924D3E" w:rsidRPr="0069079B" w:rsidRDefault="00924D3E" w:rsidP="00DC5153">
      <w:pPr>
        <w:jc w:val="center"/>
        <w:rPr>
          <w:b/>
        </w:rPr>
      </w:pPr>
      <w:r w:rsidRPr="0069079B">
        <w:rPr>
          <w:b/>
        </w:rPr>
        <w:t xml:space="preserve">Рисунок </w:t>
      </w:r>
      <w:r w:rsidR="005C057A" w:rsidRPr="0069079B">
        <w:rPr>
          <w:b/>
        </w:rPr>
        <w:t>2</w:t>
      </w:r>
      <w:r w:rsidRPr="0069079B">
        <w:rPr>
          <w:b/>
        </w:rPr>
        <w:t>.1.1. – Иерархия целей Стратегии социально-экономического развития МО «Вистинское сельское поселение»</w:t>
      </w:r>
    </w:p>
    <w:p w:rsidR="00924D3E" w:rsidRPr="0069079B" w:rsidRDefault="00924D3E" w:rsidP="00E928FC"/>
    <w:p w:rsidR="00924D3E" w:rsidRPr="0069079B" w:rsidRDefault="00924D3E" w:rsidP="00E928FC">
      <w:pPr>
        <w:sectPr w:rsidR="00924D3E" w:rsidRPr="0069079B" w:rsidSect="00924D3E">
          <w:pgSz w:w="16838" w:h="11906" w:orient="landscape"/>
          <w:pgMar w:top="851" w:right="1134" w:bottom="1701" w:left="1134" w:header="709" w:footer="709" w:gutter="0"/>
          <w:cols w:space="708"/>
          <w:docGrid w:linePitch="360"/>
        </w:sectPr>
      </w:pPr>
    </w:p>
    <w:p w:rsidR="00E928FC" w:rsidRPr="0069079B" w:rsidRDefault="005C057A" w:rsidP="006F1B1E">
      <w:pPr>
        <w:pStyle w:val="3"/>
        <w:ind w:firstLine="0"/>
      </w:pPr>
      <w:bookmarkStart w:id="27" w:name="_Toc416083066"/>
      <w:r w:rsidRPr="0069079B">
        <w:lastRenderedPageBreak/>
        <w:t>2</w:t>
      </w:r>
      <w:r w:rsidR="00E928FC" w:rsidRPr="0069079B">
        <w:t>.2 Формирование сценариев</w:t>
      </w:r>
      <w:r w:rsidR="009A648B" w:rsidRPr="0069079B">
        <w:t xml:space="preserve"> развитие МО «Вистинское сельское поселение»</w:t>
      </w:r>
      <w:bookmarkEnd w:id="27"/>
    </w:p>
    <w:p w:rsidR="00E67B38" w:rsidRPr="0069079B" w:rsidRDefault="00E67B38" w:rsidP="00E928FC"/>
    <w:p w:rsidR="00C8270C" w:rsidRPr="0069079B" w:rsidRDefault="00E84637" w:rsidP="00AC6E3F">
      <w:pPr>
        <w:spacing w:line="276" w:lineRule="auto"/>
        <w:ind w:firstLine="709"/>
      </w:pPr>
      <w:r w:rsidRPr="0069079B">
        <w:t>Для целей настоящей  Программы  рассматривается три основных сценария разв</w:t>
      </w:r>
      <w:r w:rsidRPr="0069079B">
        <w:t>и</w:t>
      </w:r>
      <w:r w:rsidRPr="0069079B">
        <w:t xml:space="preserve">тия МО «Вистинское сельское поселение», определенных внешними условиями </w:t>
      </w:r>
    </w:p>
    <w:p w:rsidR="004162A2" w:rsidRPr="0069079B" w:rsidRDefault="004162A2" w:rsidP="00AC6E3F">
      <w:pPr>
        <w:spacing w:line="276" w:lineRule="auto"/>
        <w:ind w:firstLine="709"/>
      </w:pPr>
    </w:p>
    <w:p w:rsidR="004162A2" w:rsidRPr="0069079B" w:rsidRDefault="004162A2" w:rsidP="00AC6E3F">
      <w:pPr>
        <w:spacing w:line="276" w:lineRule="auto"/>
        <w:ind w:firstLine="709"/>
      </w:pPr>
      <w:r w:rsidRPr="0069079B">
        <w:t>Анализ диапазона возможных параметров динамики внешней среды (междунаро</w:t>
      </w:r>
      <w:r w:rsidRPr="0069079B">
        <w:t>д</w:t>
      </w:r>
      <w:r w:rsidRPr="0069079B">
        <w:t>ной и российской) и вариантов интенсивности развития МО «Вистинское сельское пос</w:t>
      </w:r>
      <w:r w:rsidRPr="0069079B">
        <w:t>е</w:t>
      </w:r>
      <w:r w:rsidRPr="0069079B">
        <w:t>ление»  позволяет сформировать предположение о возможности реализации трех сценар</w:t>
      </w:r>
      <w:r w:rsidRPr="0069079B">
        <w:t>и</w:t>
      </w:r>
      <w:r w:rsidRPr="0069079B">
        <w:t xml:space="preserve">ев социально-экономического развития поселения в долгосрочной перспективе. Сценарии различаются в зависимости от степени интенсивности использования факторов ускорения социально-экономических процессов, таких как инвестиционные, </w:t>
      </w:r>
      <w:proofErr w:type="spellStart"/>
      <w:r w:rsidRPr="0069079B">
        <w:t>инновационно</w:t>
      </w:r>
      <w:proofErr w:type="spellEnd"/>
      <w:r w:rsidRPr="0069079B">
        <w:t>-технологические,  структурные и институциональные преобразования. Существенное вл</w:t>
      </w:r>
      <w:r w:rsidRPr="0069079B">
        <w:t>и</w:t>
      </w:r>
      <w:r w:rsidRPr="0069079B">
        <w:t>яние на реализацию того или иного сценария развития оказывает деятельность органов государственной власти и местного самоуправления, крупнейших предприятий, предпр</w:t>
      </w:r>
      <w:r w:rsidRPr="0069079B">
        <w:t>и</w:t>
      </w:r>
      <w:r w:rsidRPr="0069079B">
        <w:t>нимательских ассоциаций и союзов, профсоюзов, институтов гражданского общества и иных субъектов, участвующих в разработке и реализации социально-экономической п</w:t>
      </w:r>
      <w:r w:rsidRPr="0069079B">
        <w:t>о</w:t>
      </w:r>
      <w:r w:rsidRPr="0069079B">
        <w:t>литики.</w:t>
      </w:r>
    </w:p>
    <w:p w:rsidR="004162A2" w:rsidRPr="0069079B" w:rsidRDefault="004162A2" w:rsidP="00AC6E3F">
      <w:pPr>
        <w:spacing w:line="276" w:lineRule="auto"/>
        <w:ind w:firstLine="709"/>
      </w:pPr>
      <w:r w:rsidRPr="0069079B">
        <w:t>Первый сценарий – консервативный. Он основан на предположении об инерцио</w:t>
      </w:r>
      <w:r w:rsidRPr="0069079B">
        <w:t>н</w:t>
      </w:r>
      <w:r w:rsidRPr="0069079B">
        <w:t>ном развитии экономики и социальной сферы МО «Вистинское сельское поселение» и с</w:t>
      </w:r>
      <w:r w:rsidRPr="0069079B">
        <w:t>о</w:t>
      </w:r>
      <w:r w:rsidRPr="0069079B">
        <w:t>хранении сложившихся подходов к его управлению. В социальной сфере и экономике п</w:t>
      </w:r>
      <w:r w:rsidRPr="0069079B">
        <w:t>о</w:t>
      </w:r>
      <w:r w:rsidRPr="0069079B">
        <w:t>селения будут преобладать тенденции, сложившиеся в период 2010-2012 гг.: замедляющ</w:t>
      </w:r>
      <w:r w:rsidRPr="0069079B">
        <w:t>и</w:t>
      </w:r>
      <w:r w:rsidRPr="0069079B">
        <w:t>еся темпы экономического роста и повышения уровня благосостояния жителей, затухание инвестиционной и строительной деятельности, обострение дисбалансов территориального и экологического развития.</w:t>
      </w:r>
    </w:p>
    <w:p w:rsidR="004162A2" w:rsidRPr="0069079B" w:rsidRDefault="004162A2" w:rsidP="00AC6E3F">
      <w:pPr>
        <w:spacing w:line="276" w:lineRule="auto"/>
        <w:ind w:firstLine="709"/>
      </w:pPr>
      <w:r w:rsidRPr="0069079B">
        <w:t xml:space="preserve">По данному сценарию </w:t>
      </w:r>
      <w:r w:rsidR="00E028E6" w:rsidRPr="0069079B">
        <w:t>поселение</w:t>
      </w:r>
      <w:r w:rsidRPr="0069079B">
        <w:t xml:space="preserve"> будет развиваться преимущественно за счет эк</w:t>
      </w:r>
      <w:r w:rsidRPr="0069079B">
        <w:t>с</w:t>
      </w:r>
      <w:r w:rsidRPr="0069079B">
        <w:t>тенсивного расширения экономики</w:t>
      </w:r>
      <w:r w:rsidR="00E028E6" w:rsidRPr="0069079B">
        <w:t xml:space="preserve"> МТП «Усть-Луга» и смежных проектов</w:t>
      </w:r>
      <w:r w:rsidRPr="0069079B">
        <w:t>, путем нар</w:t>
      </w:r>
      <w:r w:rsidRPr="0069079B">
        <w:t>а</w:t>
      </w:r>
      <w:r w:rsidRPr="0069079B">
        <w:t>щивания объемов использования ресурсов, извлечения выгод от конкурентных преим</w:t>
      </w:r>
      <w:r w:rsidRPr="0069079B">
        <w:t>у</w:t>
      </w:r>
      <w:r w:rsidRPr="0069079B">
        <w:t xml:space="preserve">ществ </w:t>
      </w:r>
      <w:r w:rsidR="00E028E6" w:rsidRPr="0069079B">
        <w:t>по сложившимся направлениям работы (переработки грузов)</w:t>
      </w:r>
      <w:r w:rsidRPr="0069079B">
        <w:t xml:space="preserve"> и сложившейся сист</w:t>
      </w:r>
      <w:r w:rsidRPr="0069079B">
        <w:t>е</w:t>
      </w:r>
      <w:r w:rsidRPr="0069079B">
        <w:t xml:space="preserve">ме территориального планирования. Согласно этому сценарию произойдет консервация подходов к управлению развитием </w:t>
      </w:r>
      <w:r w:rsidR="00E028E6" w:rsidRPr="0069079B">
        <w:t>поселения</w:t>
      </w:r>
      <w:r w:rsidRPr="0069079B">
        <w:t>, социально-экономическая ситуация будет улучшаться крайне медленными темпами</w:t>
      </w:r>
      <w:r w:rsidR="00E028E6" w:rsidRPr="0069079B">
        <w:t>, этнокультурная политика и потенциал самост</w:t>
      </w:r>
      <w:r w:rsidR="00E028E6" w:rsidRPr="0069079B">
        <w:t>о</w:t>
      </w:r>
      <w:r w:rsidR="00E028E6" w:rsidRPr="0069079B">
        <w:t xml:space="preserve">ятельного развития ижорского этноса окажется </w:t>
      </w:r>
      <w:proofErr w:type="spellStart"/>
      <w:r w:rsidR="00E028E6" w:rsidRPr="0069079B">
        <w:t>нереализован</w:t>
      </w:r>
      <w:proofErr w:type="spellEnd"/>
      <w:r w:rsidRPr="0069079B">
        <w:t>. Затухающий экономич</w:t>
      </w:r>
      <w:r w:rsidRPr="0069079B">
        <w:t>е</w:t>
      </w:r>
      <w:r w:rsidRPr="0069079B">
        <w:t xml:space="preserve">ский рост и крайне медленные преобразования качества </w:t>
      </w:r>
      <w:r w:rsidR="00E028E6" w:rsidRPr="0069079B">
        <w:t>жилой</w:t>
      </w:r>
      <w:r w:rsidRPr="0069079B">
        <w:t xml:space="preserve"> среды приведут к сокр</w:t>
      </w:r>
      <w:r w:rsidRPr="0069079B">
        <w:t>а</w:t>
      </w:r>
      <w:r w:rsidRPr="0069079B">
        <w:t>щению положительного сальдо миграции</w:t>
      </w:r>
      <w:r w:rsidR="00E028E6" w:rsidRPr="0069079B">
        <w:t xml:space="preserve"> в поселение, </w:t>
      </w:r>
      <w:r w:rsidRPr="0069079B">
        <w:t xml:space="preserve">и </w:t>
      </w:r>
      <w:r w:rsidR="00E028E6" w:rsidRPr="0069079B">
        <w:t>впоследствии сокращению чи</w:t>
      </w:r>
      <w:r w:rsidR="00E028E6" w:rsidRPr="0069079B">
        <w:t>с</w:t>
      </w:r>
      <w:r w:rsidR="00E028E6" w:rsidRPr="0069079B">
        <w:t>ленности населения.</w:t>
      </w:r>
    </w:p>
    <w:p w:rsidR="004162A2" w:rsidRPr="0069079B" w:rsidRDefault="004162A2" w:rsidP="00AC6E3F">
      <w:pPr>
        <w:spacing w:line="276" w:lineRule="auto"/>
        <w:ind w:firstLine="709"/>
      </w:pPr>
      <w:r w:rsidRPr="0069079B">
        <w:t xml:space="preserve">Второй сценарий – умеренно-оптимистичный. Он предполагает повышение </w:t>
      </w:r>
      <w:proofErr w:type="gramStart"/>
      <w:r w:rsidRPr="0069079B">
        <w:t>эффе</w:t>
      </w:r>
      <w:r w:rsidRPr="0069079B">
        <w:t>к</w:t>
      </w:r>
      <w:r w:rsidRPr="0069079B">
        <w:t>тивности использования всех видов ресурсов</w:t>
      </w:r>
      <w:r w:rsidR="00E028E6" w:rsidRPr="0069079B">
        <w:t xml:space="preserve"> поселения</w:t>
      </w:r>
      <w:proofErr w:type="gramEnd"/>
      <w:r w:rsidRPr="0069079B">
        <w:t>. Сценарий предусматривает ма</w:t>
      </w:r>
      <w:r w:rsidRPr="0069079B">
        <w:t>с</w:t>
      </w:r>
      <w:r w:rsidRPr="0069079B">
        <w:t xml:space="preserve">штабную активизацию инвестиционных и </w:t>
      </w:r>
      <w:proofErr w:type="spellStart"/>
      <w:r w:rsidRPr="0069079B">
        <w:t>инновационно</w:t>
      </w:r>
      <w:proofErr w:type="spellEnd"/>
      <w:r w:rsidRPr="0069079B">
        <w:t>-технологических факторов ра</w:t>
      </w:r>
      <w:r w:rsidRPr="0069079B">
        <w:t>з</w:t>
      </w:r>
      <w:r w:rsidRPr="0069079B">
        <w:t xml:space="preserve">вития </w:t>
      </w:r>
      <w:proofErr w:type="spellStart"/>
      <w:r w:rsidR="00E028E6" w:rsidRPr="0069079B">
        <w:t>Вистинского</w:t>
      </w:r>
      <w:proofErr w:type="spellEnd"/>
      <w:r w:rsidR="00E028E6" w:rsidRPr="0069079B">
        <w:t xml:space="preserve"> сельского поселения</w:t>
      </w:r>
      <w:r w:rsidRPr="0069079B">
        <w:t>. Приоритетное вни</w:t>
      </w:r>
      <w:r w:rsidR="00E028E6" w:rsidRPr="0069079B">
        <w:t>мание будет уделяться с</w:t>
      </w:r>
      <w:r w:rsidR="00E028E6" w:rsidRPr="0069079B">
        <w:t>и</w:t>
      </w:r>
      <w:r w:rsidR="00E028E6" w:rsidRPr="0069079B">
        <w:t>стемности развития МТП «Усть-Луга» и его связи с развивающейся индустриальной з</w:t>
      </w:r>
      <w:r w:rsidR="00E028E6" w:rsidRPr="0069079B">
        <w:t>о</w:t>
      </w:r>
      <w:r w:rsidR="00E028E6" w:rsidRPr="0069079B">
        <w:t>ной, сит</w:t>
      </w:r>
      <w:proofErr w:type="gramStart"/>
      <w:r w:rsidR="00E028E6" w:rsidRPr="0069079B">
        <w:t>и-</w:t>
      </w:r>
      <w:proofErr w:type="gramEnd"/>
      <w:r w:rsidR="00E028E6" w:rsidRPr="0069079B">
        <w:t xml:space="preserve"> и бизнес-кластером</w:t>
      </w:r>
      <w:r w:rsidRPr="0069079B">
        <w:t>,</w:t>
      </w:r>
      <w:r w:rsidR="00E028E6" w:rsidRPr="0069079B">
        <w:t xml:space="preserve"> строительством грузового аэропорта,</w:t>
      </w:r>
      <w:r w:rsidRPr="0069079B">
        <w:t xml:space="preserve"> создани</w:t>
      </w:r>
      <w:r w:rsidR="00E028E6" w:rsidRPr="0069079B">
        <w:t>ем</w:t>
      </w:r>
      <w:r w:rsidRPr="0069079B">
        <w:t xml:space="preserve"> благопр</w:t>
      </w:r>
      <w:r w:rsidRPr="0069079B">
        <w:t>и</w:t>
      </w:r>
      <w:r w:rsidRPr="0069079B">
        <w:t>ятных условий для осуществления хозяйственной деятельности</w:t>
      </w:r>
      <w:r w:rsidR="00E028E6" w:rsidRPr="0069079B">
        <w:t xml:space="preserve"> местным малым бизнесом в сфере промышленного сервиса</w:t>
      </w:r>
      <w:r w:rsidRPr="0069079B">
        <w:t xml:space="preserve">, поддержке </w:t>
      </w:r>
      <w:r w:rsidR="00E028E6" w:rsidRPr="0069079B">
        <w:t>проектов этнокультурного развития на базе «Ижорской усадьбы» и «Сойкинской святыни»</w:t>
      </w:r>
      <w:r w:rsidRPr="0069079B">
        <w:t>.</w:t>
      </w:r>
    </w:p>
    <w:p w:rsidR="004162A2" w:rsidRPr="0069079B" w:rsidRDefault="004162A2" w:rsidP="00AC6E3F">
      <w:pPr>
        <w:spacing w:line="276" w:lineRule="auto"/>
        <w:ind w:firstLine="709"/>
      </w:pPr>
      <w:r w:rsidRPr="0069079B">
        <w:lastRenderedPageBreak/>
        <w:t xml:space="preserve">Социальная направленность развития </w:t>
      </w:r>
      <w:r w:rsidR="00E028E6" w:rsidRPr="0069079B">
        <w:t>поселение</w:t>
      </w:r>
      <w:r w:rsidRPr="0069079B">
        <w:t xml:space="preserve"> будет поддерживаться в пределах </w:t>
      </w:r>
      <w:r w:rsidR="00E028E6" w:rsidRPr="0069079B">
        <w:t xml:space="preserve">достижения </w:t>
      </w:r>
      <w:r w:rsidRPr="0069079B">
        <w:t xml:space="preserve">стандартов, определенных требованиями действующего </w:t>
      </w:r>
      <w:r w:rsidR="00E028E6" w:rsidRPr="0069079B">
        <w:t xml:space="preserve">областного </w:t>
      </w:r>
      <w:r w:rsidRPr="0069079B">
        <w:t>законод</w:t>
      </w:r>
      <w:r w:rsidRPr="0069079B">
        <w:t>а</w:t>
      </w:r>
      <w:r w:rsidRPr="0069079B">
        <w:t>тельства. Умеренно-оптимистичный сценарий предусматривает преодоление негативных тенденций</w:t>
      </w:r>
      <w:r w:rsidR="00E028E6" w:rsidRPr="0069079B">
        <w:t xml:space="preserve"> в социальном и экологическом развитии</w:t>
      </w:r>
      <w:r w:rsidRPr="0069079B">
        <w:t xml:space="preserve">, сложившихся в </w:t>
      </w:r>
      <w:r w:rsidR="00E028E6" w:rsidRPr="0069079B">
        <w:t>п</w:t>
      </w:r>
      <w:r w:rsidRPr="0069079B">
        <w:t>ериод</w:t>
      </w:r>
      <w:r w:rsidR="00E028E6" w:rsidRPr="0069079B">
        <w:t xml:space="preserve"> экстенсивного развития</w:t>
      </w:r>
      <w:r w:rsidRPr="0069079B">
        <w:t xml:space="preserve">, увеличение темпов экономического роста и активизацию </w:t>
      </w:r>
      <w:r w:rsidR="00E028E6" w:rsidRPr="0069079B">
        <w:t>деятельности ижо</w:t>
      </w:r>
      <w:r w:rsidR="00E028E6" w:rsidRPr="0069079B">
        <w:t>р</w:t>
      </w:r>
      <w:r w:rsidR="00E028E6" w:rsidRPr="0069079B">
        <w:t>ской общины</w:t>
      </w:r>
      <w:r w:rsidRPr="0069079B">
        <w:t>. В рамках данного сценария темпы ра</w:t>
      </w:r>
      <w:r w:rsidR="00E028E6" w:rsidRPr="0069079B">
        <w:t>звития хозяйственного и экологич</w:t>
      </w:r>
      <w:r w:rsidR="00E028E6" w:rsidRPr="0069079B">
        <w:t>е</w:t>
      </w:r>
      <w:r w:rsidR="00E028E6" w:rsidRPr="0069079B">
        <w:t xml:space="preserve">ского комплекса поселения </w:t>
      </w:r>
      <w:r w:rsidRPr="0069079B">
        <w:t>будут опережать параметры улучшения ситуации в социал</w:t>
      </w:r>
      <w:r w:rsidRPr="0069079B">
        <w:t>ь</w:t>
      </w:r>
      <w:r w:rsidRPr="0069079B">
        <w:t>ной сфере. Позитивные изменения в экономике будут сопровождаться адекватными п</w:t>
      </w:r>
      <w:r w:rsidRPr="0069079B">
        <w:t>о</w:t>
      </w:r>
      <w:r w:rsidRPr="0069079B">
        <w:t xml:space="preserve">ложительными сдвигами в социальной сфере с определенными задержками по времени.   </w:t>
      </w:r>
    </w:p>
    <w:p w:rsidR="00444242" w:rsidRPr="0069079B" w:rsidRDefault="004162A2" w:rsidP="00AC6E3F">
      <w:pPr>
        <w:spacing w:line="276" w:lineRule="auto"/>
        <w:ind w:firstLine="709"/>
      </w:pPr>
      <w:r w:rsidRPr="0069079B">
        <w:t>Третий сценарий – инновационный. Он основан на максимальном раскрытии п</w:t>
      </w:r>
      <w:r w:rsidRPr="0069079B">
        <w:t>о</w:t>
      </w:r>
      <w:r w:rsidRPr="0069079B">
        <w:t xml:space="preserve">тенциала стратегического развития </w:t>
      </w:r>
      <w:r w:rsidR="00E028E6" w:rsidRPr="0069079B">
        <w:t>Вистинского сельского поселения</w:t>
      </w:r>
      <w:r w:rsidRPr="0069079B">
        <w:t>, эффективном и</w:t>
      </w:r>
      <w:r w:rsidRPr="0069079B">
        <w:t>с</w:t>
      </w:r>
      <w:r w:rsidRPr="0069079B">
        <w:t>пользовании человеческого капитала, сбалансированном развитии территорий, реализ</w:t>
      </w:r>
      <w:r w:rsidRPr="0069079B">
        <w:t>а</w:t>
      </w:r>
      <w:r w:rsidRPr="0069079B">
        <w:t xml:space="preserve">ции новых подходов к управлению </w:t>
      </w:r>
      <w:r w:rsidR="00E028E6" w:rsidRPr="0069079B">
        <w:t>поселением, достижении баланса развития экономики, социальной и этнокультурной среды, экологии через реализацию концепции устойчивого развития</w:t>
      </w:r>
      <w:r w:rsidR="00A85731" w:rsidRPr="0069079B">
        <w:t>.</w:t>
      </w:r>
    </w:p>
    <w:p w:rsidR="004162A2" w:rsidRPr="0069079B" w:rsidRDefault="00E028E6" w:rsidP="00AC6E3F">
      <w:pPr>
        <w:spacing w:line="276" w:lineRule="auto"/>
        <w:ind w:firstLine="709"/>
      </w:pPr>
      <w:r w:rsidRPr="0069079B">
        <w:t xml:space="preserve"> </w:t>
      </w:r>
      <w:r w:rsidR="004162A2" w:rsidRPr="0069079B">
        <w:t xml:space="preserve">Данный сценарий исходит из предпосылок роста конкурентоспособности </w:t>
      </w:r>
      <w:r w:rsidRPr="0069079B">
        <w:t>резиде</w:t>
      </w:r>
      <w:r w:rsidRPr="0069079B">
        <w:t>н</w:t>
      </w:r>
      <w:r w:rsidRPr="0069079B">
        <w:t xml:space="preserve">тов МТП «Усть-Луга» и припортовой индустриальной зоны </w:t>
      </w:r>
      <w:r w:rsidR="004162A2" w:rsidRPr="0069079B">
        <w:t xml:space="preserve"> на мировом рынке за счет формирования мощного сектора </w:t>
      </w:r>
      <w:r w:rsidRPr="0069079B">
        <w:t>инновационных предприятий, сети малых предприятий промышленного сервиса, качественного кадрового потенциала территории, устойчивого развития экосистем</w:t>
      </w:r>
      <w:r w:rsidR="004162A2" w:rsidRPr="0069079B">
        <w:t>. Он содержит базовые элементы умеренно-оптимистичного сценария в сочетании с существенным притоком капитала, активизацией развития социальной</w:t>
      </w:r>
      <w:r w:rsidR="000E0CAB" w:rsidRPr="0069079B">
        <w:t xml:space="preserve"> и э</w:t>
      </w:r>
      <w:r w:rsidR="000E0CAB" w:rsidRPr="0069079B">
        <w:t>т</w:t>
      </w:r>
      <w:r w:rsidR="000E0CAB" w:rsidRPr="0069079B">
        <w:t>нокультурной</w:t>
      </w:r>
      <w:r w:rsidR="004162A2" w:rsidRPr="0069079B">
        <w:t xml:space="preserve"> </w:t>
      </w:r>
      <w:r w:rsidR="000E0CAB" w:rsidRPr="0069079B">
        <w:t>среды</w:t>
      </w:r>
      <w:r w:rsidR="004162A2" w:rsidRPr="0069079B">
        <w:t>,</w:t>
      </w:r>
      <w:r w:rsidR="000E0CAB" w:rsidRPr="0069079B">
        <w:t xml:space="preserve"> ростом населения за счет качественной миграции,</w:t>
      </w:r>
      <w:r w:rsidR="004162A2" w:rsidRPr="0069079B">
        <w:t xml:space="preserve"> более эффекти</w:t>
      </w:r>
      <w:r w:rsidR="004162A2" w:rsidRPr="0069079B">
        <w:t>в</w:t>
      </w:r>
      <w:r w:rsidR="004162A2" w:rsidRPr="0069079B">
        <w:t>ным использованием ресурсов, наращиванием параметров человеческого капитала и п</w:t>
      </w:r>
      <w:r w:rsidR="004162A2" w:rsidRPr="0069079B">
        <w:t>о</w:t>
      </w:r>
      <w:r w:rsidR="004162A2" w:rsidRPr="0069079B">
        <w:t>вышением роли инноваций. В рамках инновационного сценария ожидается преодоление негативных тенденций, связанных с замедлением экономического роста, существенное возрастание сумм привлекаемых инвестиций, увеличение объемов производства и дох</w:t>
      </w:r>
      <w:r w:rsidR="004162A2" w:rsidRPr="0069079B">
        <w:t>о</w:t>
      </w:r>
      <w:r w:rsidR="004162A2" w:rsidRPr="0069079B">
        <w:t xml:space="preserve">дов населения. Ключевым фактором развития </w:t>
      </w:r>
      <w:r w:rsidR="0020781A" w:rsidRPr="0069079B">
        <w:t>поселения</w:t>
      </w:r>
      <w:r w:rsidR="004162A2" w:rsidRPr="0069079B">
        <w:t xml:space="preserve"> станут инновации</w:t>
      </w:r>
      <w:r w:rsidR="000E0CAB" w:rsidRPr="0069079B">
        <w:t xml:space="preserve"> и гармониз</w:t>
      </w:r>
      <w:r w:rsidR="000E0CAB" w:rsidRPr="0069079B">
        <w:t>а</w:t>
      </w:r>
      <w:r w:rsidR="000E0CAB" w:rsidRPr="0069079B">
        <w:t>ция экономического, экологического, социального и этнокультурного развития, основа</w:t>
      </w:r>
      <w:r w:rsidR="000E0CAB" w:rsidRPr="0069079B">
        <w:t>н</w:t>
      </w:r>
      <w:r w:rsidR="000E0CAB" w:rsidRPr="0069079B">
        <w:t>ного на соглашении всех сторон</w:t>
      </w:r>
      <w:r w:rsidR="00A85731" w:rsidRPr="0069079B">
        <w:t>.</w:t>
      </w:r>
    </w:p>
    <w:p w:rsidR="004162A2" w:rsidRPr="0069079B" w:rsidRDefault="004162A2" w:rsidP="00AC6E3F">
      <w:pPr>
        <w:spacing w:line="276" w:lineRule="auto"/>
        <w:ind w:firstLine="709"/>
      </w:pPr>
      <w:r w:rsidRPr="0069079B">
        <w:t xml:space="preserve">При определении количественных значений целевых ориентиров, закладываемых в систему целей </w:t>
      </w:r>
      <w:r w:rsidR="000E0CAB" w:rsidRPr="0069079B">
        <w:t>Программы</w:t>
      </w:r>
      <w:r w:rsidRPr="0069079B">
        <w:t>, за основу принят инновационный сценарий. Этот сценарий имеет хорошие шансы на реализацию именно при условии осуществления активно</w:t>
      </w:r>
      <w:r w:rsidR="000E0CAB" w:rsidRPr="0069079B">
        <w:t>го</w:t>
      </w:r>
      <w:r w:rsidRPr="0069079B">
        <w:t xml:space="preserve"> и </w:t>
      </w:r>
      <w:proofErr w:type="gramStart"/>
      <w:r w:rsidRPr="0069079B">
        <w:t>амбициозно</w:t>
      </w:r>
      <w:r w:rsidR="000E0CAB" w:rsidRPr="0069079B">
        <w:t>го</w:t>
      </w:r>
      <w:proofErr w:type="gramEnd"/>
      <w:r w:rsidRPr="0069079B">
        <w:t xml:space="preserve"> </w:t>
      </w:r>
      <w:r w:rsidR="000E0CAB" w:rsidRPr="0069079B">
        <w:t>Плана мероприятий Программы социально-экономического развития</w:t>
      </w:r>
      <w:r w:rsidRPr="0069079B">
        <w:t>.</w:t>
      </w:r>
    </w:p>
    <w:p w:rsidR="004162A2" w:rsidRPr="0069079B" w:rsidRDefault="004162A2" w:rsidP="00AC6E3F">
      <w:pPr>
        <w:spacing w:line="276" w:lineRule="auto"/>
        <w:ind w:firstLine="709"/>
      </w:pPr>
      <w:r w:rsidRPr="0069079B">
        <w:t xml:space="preserve">Возможность успешной реализации инновационного сценария исходит из ряда предположений о минимально допустимых параметрах состояния внешней среды. </w:t>
      </w:r>
      <w:proofErr w:type="gramStart"/>
      <w:r w:rsidRPr="0069079B">
        <w:t>В связи с этим вводятся допущения о том, что в период 201</w:t>
      </w:r>
      <w:r w:rsidR="000E0CAB" w:rsidRPr="0069079B">
        <w:t>5</w:t>
      </w:r>
      <w:r w:rsidRPr="0069079B">
        <w:t>-20</w:t>
      </w:r>
      <w:r w:rsidR="000E0CAB" w:rsidRPr="0069079B">
        <w:t>25</w:t>
      </w:r>
      <w:r w:rsidRPr="0069079B">
        <w:t xml:space="preserve"> гг. среднегодовые темпы роста российской экономики составят не менее 2,5-3%, мировые цены на </w:t>
      </w:r>
      <w:r w:rsidR="000E0CAB" w:rsidRPr="0069079B">
        <w:t>основную номенкл</w:t>
      </w:r>
      <w:r w:rsidR="000E0CAB" w:rsidRPr="0069079B">
        <w:t>а</w:t>
      </w:r>
      <w:r w:rsidR="000E0CAB" w:rsidRPr="0069079B">
        <w:t>туру продуктов, переваливаемых и производимых в МТП «Усть-Луга» не сократятся б</w:t>
      </w:r>
      <w:r w:rsidR="000E0CAB" w:rsidRPr="0069079B">
        <w:t>о</w:t>
      </w:r>
      <w:r w:rsidR="000E0CAB" w:rsidRPr="0069079B">
        <w:t>лее чем на 20%</w:t>
      </w:r>
      <w:r w:rsidRPr="0069079B">
        <w:t>. Темпы увеличения реальной заработной платы будут немного выше эк</w:t>
      </w:r>
      <w:r w:rsidRPr="0069079B">
        <w:t>о</w:t>
      </w:r>
      <w:r w:rsidRPr="0069079B">
        <w:t xml:space="preserve">номического роста, Россия будет придерживаться модели социального государства. </w:t>
      </w:r>
      <w:proofErr w:type="gramEnd"/>
    </w:p>
    <w:p w:rsidR="004162A2" w:rsidRPr="0069079B" w:rsidRDefault="004162A2" w:rsidP="00AC6E3F">
      <w:pPr>
        <w:spacing w:line="276" w:lineRule="auto"/>
        <w:ind w:firstLine="709"/>
      </w:pPr>
      <w:r w:rsidRPr="0069079B">
        <w:t xml:space="preserve">Инновационный сценарий предусматривает проведение органами </w:t>
      </w:r>
      <w:r w:rsidR="000E0CAB" w:rsidRPr="0069079B">
        <w:t>муниципальной</w:t>
      </w:r>
      <w:r w:rsidRPr="0069079B">
        <w:t xml:space="preserve"> власти </w:t>
      </w:r>
      <w:r w:rsidR="000E0CAB" w:rsidRPr="0069079B">
        <w:t>Вистинского сельского поселения</w:t>
      </w:r>
      <w:r w:rsidRPr="0069079B">
        <w:t xml:space="preserve"> активной социально-экономической политики, </w:t>
      </w:r>
      <w:r w:rsidR="000E0CAB" w:rsidRPr="0069079B">
        <w:t>ориентированной</w:t>
      </w:r>
      <w:r w:rsidRPr="0069079B">
        <w:t xml:space="preserve"> на существенное повышение эффективности использования основных ресурсов</w:t>
      </w:r>
      <w:r w:rsidR="000E0CAB" w:rsidRPr="0069079B">
        <w:t xml:space="preserve"> территории поселения</w:t>
      </w:r>
      <w:r w:rsidRPr="0069079B">
        <w:t xml:space="preserve"> (трудовых, </w:t>
      </w:r>
      <w:r w:rsidR="000E0CAB" w:rsidRPr="0069079B">
        <w:t>земельных</w:t>
      </w:r>
      <w:r w:rsidRPr="0069079B">
        <w:t xml:space="preserve">, </w:t>
      </w:r>
      <w:r w:rsidR="000E0CAB" w:rsidRPr="0069079B">
        <w:t>географических</w:t>
      </w:r>
      <w:r w:rsidRPr="0069079B">
        <w:t xml:space="preserve"> и др.).</w:t>
      </w:r>
    </w:p>
    <w:p w:rsidR="004162A2" w:rsidRPr="0069079B" w:rsidRDefault="004162A2" w:rsidP="00AC6E3F">
      <w:pPr>
        <w:spacing w:line="276" w:lineRule="auto"/>
        <w:ind w:firstLine="709"/>
      </w:pPr>
      <w:r w:rsidRPr="0069079B">
        <w:lastRenderedPageBreak/>
        <w:t xml:space="preserve">Главными катализаторами ускорения темпов социально-экономического развития </w:t>
      </w:r>
      <w:r w:rsidR="000E0CAB" w:rsidRPr="0069079B">
        <w:t>поселения</w:t>
      </w:r>
      <w:r w:rsidRPr="0069079B">
        <w:t xml:space="preserve">, в рамках инновационного сценария, станут: </w:t>
      </w:r>
    </w:p>
    <w:p w:rsidR="004162A2" w:rsidRPr="0069079B" w:rsidRDefault="004162A2" w:rsidP="00AC6E3F">
      <w:pPr>
        <w:spacing w:line="276" w:lineRule="auto"/>
        <w:ind w:firstLine="709"/>
      </w:pPr>
      <w:r w:rsidRPr="0069079B">
        <w:t>улучшение параметров человеческого капитала,</w:t>
      </w:r>
    </w:p>
    <w:p w:rsidR="004162A2" w:rsidRPr="0069079B" w:rsidRDefault="004162A2" w:rsidP="00AC6E3F">
      <w:pPr>
        <w:spacing w:line="276" w:lineRule="auto"/>
        <w:ind w:firstLine="709"/>
      </w:pPr>
      <w:r w:rsidRPr="0069079B">
        <w:t xml:space="preserve">повышение роли </w:t>
      </w:r>
      <w:r w:rsidR="000E0CAB" w:rsidRPr="0069079B">
        <w:t>концепции устойчивого развития</w:t>
      </w:r>
      <w:r w:rsidRPr="0069079B">
        <w:t>;</w:t>
      </w:r>
    </w:p>
    <w:p w:rsidR="004162A2" w:rsidRPr="0069079B" w:rsidRDefault="004162A2" w:rsidP="00AC6E3F">
      <w:pPr>
        <w:spacing w:line="276" w:lineRule="auto"/>
        <w:ind w:firstLine="709"/>
      </w:pPr>
      <w:r w:rsidRPr="0069079B">
        <w:t>переход к сбалансированному пространственно-территориальному развитию;</w:t>
      </w:r>
    </w:p>
    <w:p w:rsidR="004162A2" w:rsidRPr="0069079B" w:rsidRDefault="004162A2" w:rsidP="00AC6E3F">
      <w:pPr>
        <w:spacing w:line="276" w:lineRule="auto"/>
        <w:ind w:firstLine="709"/>
      </w:pPr>
      <w:r w:rsidRPr="0069079B">
        <w:t xml:space="preserve">реализация новых подходов к </w:t>
      </w:r>
      <w:r w:rsidR="000E0CAB" w:rsidRPr="0069079B">
        <w:t>муниципальному управлению поселением</w:t>
      </w:r>
      <w:proofErr w:type="gramStart"/>
      <w:r w:rsidR="000E0CAB" w:rsidRPr="0069079B">
        <w:t>.</w:t>
      </w:r>
      <w:r w:rsidRPr="0069079B">
        <w:t>.</w:t>
      </w:r>
      <w:proofErr w:type="gramEnd"/>
    </w:p>
    <w:p w:rsidR="004162A2" w:rsidRPr="0069079B" w:rsidRDefault="004162A2" w:rsidP="00AC6E3F">
      <w:pPr>
        <w:spacing w:line="276" w:lineRule="auto"/>
        <w:ind w:firstLine="709"/>
      </w:pPr>
      <w:r w:rsidRPr="0069079B">
        <w:t>Улучшение параметров человеческого капитала будет происходить за счет поз</w:t>
      </w:r>
      <w:r w:rsidRPr="0069079B">
        <w:t>и</w:t>
      </w:r>
      <w:r w:rsidRPr="0069079B">
        <w:t>тивных преобразований в социальной сфере и в демографических процессах. Повышение качества образования, улучшение медицинского обслуживания, сохранение высокого уровня рождаемости, снижение смертности, в том числе мужчин трудоспособного возра</w:t>
      </w:r>
      <w:r w:rsidRPr="0069079B">
        <w:t>с</w:t>
      </w:r>
      <w:r w:rsidRPr="0069079B">
        <w:t>та, хорошая доступность учреждений культуры, физической культуры и спорта, измен</w:t>
      </w:r>
      <w:r w:rsidRPr="0069079B">
        <w:t>е</w:t>
      </w:r>
      <w:r w:rsidRPr="0069079B">
        <w:t>ние характера миграционных процессов приведут к существенному улучшению кач</w:t>
      </w:r>
      <w:r w:rsidRPr="0069079B">
        <w:t>е</w:t>
      </w:r>
      <w:r w:rsidRPr="0069079B">
        <w:t xml:space="preserve">ственных и количественных характеристик населения </w:t>
      </w:r>
      <w:r w:rsidR="0001278A" w:rsidRPr="0069079B">
        <w:t>Вистинского сельского поселения.</w:t>
      </w:r>
    </w:p>
    <w:p w:rsidR="004162A2" w:rsidRPr="0069079B" w:rsidRDefault="004162A2" w:rsidP="00AC6E3F">
      <w:pPr>
        <w:spacing w:line="276" w:lineRule="auto"/>
        <w:ind w:firstLine="709"/>
      </w:pPr>
      <w:r w:rsidRPr="0069079B">
        <w:t>Успешная реализация инновационного сценария будет невозможна без существе</w:t>
      </w:r>
      <w:r w:rsidRPr="0069079B">
        <w:t>н</w:t>
      </w:r>
      <w:r w:rsidRPr="0069079B">
        <w:t xml:space="preserve">ного улучшения параметров трудовых ресурсов </w:t>
      </w:r>
      <w:r w:rsidR="0001278A" w:rsidRPr="0069079B">
        <w:t>поселения. Реализация муниципальной программы развития кадрового потенциала поселения, ориентированная как на молодежь, так и на людей в трудоспособном возрасте приведет к п</w:t>
      </w:r>
      <w:r w:rsidRPr="0069079B">
        <w:t>озитивны</w:t>
      </w:r>
      <w:r w:rsidR="0001278A" w:rsidRPr="0069079B">
        <w:t xml:space="preserve">м </w:t>
      </w:r>
      <w:r w:rsidRPr="0069079B">
        <w:t>изменения</w:t>
      </w:r>
      <w:r w:rsidR="0001278A" w:rsidRPr="0069079B">
        <w:t>м</w:t>
      </w:r>
      <w:r w:rsidRPr="0069079B">
        <w:t xml:space="preserve"> на рынке труда и улучшени</w:t>
      </w:r>
      <w:r w:rsidR="0001278A" w:rsidRPr="0069079B">
        <w:t>ю</w:t>
      </w:r>
      <w:r w:rsidRPr="0069079B">
        <w:t xml:space="preserve"> качества </w:t>
      </w:r>
      <w:r w:rsidR="0001278A" w:rsidRPr="0069079B">
        <w:t xml:space="preserve">жилой среды, сделают поселение </w:t>
      </w:r>
      <w:r w:rsidRPr="0069079B">
        <w:t xml:space="preserve">более привлекательным для работы и проживания. </w:t>
      </w:r>
      <w:r w:rsidR="0001278A" w:rsidRPr="0069079B">
        <w:t>И</w:t>
      </w:r>
      <w:r w:rsidRPr="0069079B">
        <w:t>зменения в миграционном законодательстве, продолжающи</w:t>
      </w:r>
      <w:r w:rsidRPr="0069079B">
        <w:t>й</w:t>
      </w:r>
      <w:r w:rsidRPr="0069079B">
        <w:t>ся рост стоимости труда и автоматизация производственных процессов приведут к сокр</w:t>
      </w:r>
      <w:r w:rsidRPr="0069079B">
        <w:t>а</w:t>
      </w:r>
      <w:r w:rsidRPr="0069079B">
        <w:t xml:space="preserve">щению притока в </w:t>
      </w:r>
      <w:r w:rsidR="0001278A" w:rsidRPr="0069079B">
        <w:t>Вистинское сельское поселения</w:t>
      </w:r>
      <w:r w:rsidRPr="0069079B">
        <w:t xml:space="preserve"> малоквалифицированных работников из стран СНГ.</w:t>
      </w:r>
    </w:p>
    <w:p w:rsidR="0001278A" w:rsidRPr="0069079B" w:rsidRDefault="004162A2" w:rsidP="00AC6E3F">
      <w:pPr>
        <w:spacing w:line="276" w:lineRule="auto"/>
        <w:ind w:firstLine="709"/>
      </w:pPr>
      <w:r w:rsidRPr="0069079B">
        <w:t xml:space="preserve">Важным резервом </w:t>
      </w:r>
      <w:proofErr w:type="gramStart"/>
      <w:r w:rsidRPr="0069079B">
        <w:t>улучшения качес</w:t>
      </w:r>
      <w:r w:rsidR="0001278A" w:rsidRPr="0069079B">
        <w:t>тва кадрового состава экономики поселения</w:t>
      </w:r>
      <w:proofErr w:type="gramEnd"/>
      <w:r w:rsidRPr="0069079B">
        <w:t xml:space="preserve"> б</w:t>
      </w:r>
      <w:r w:rsidRPr="0069079B">
        <w:t>у</w:t>
      </w:r>
      <w:r w:rsidRPr="0069079B">
        <w:t>дут являться высококвалифицированные специалисты, переезжающие из других</w:t>
      </w:r>
      <w:r w:rsidR="0001278A" w:rsidRPr="0069079B">
        <w:t xml:space="preserve"> городов и поселений Ленинградской области, а также других</w:t>
      </w:r>
      <w:r w:rsidRPr="0069079B">
        <w:t xml:space="preserve"> регионов России</w:t>
      </w:r>
      <w:r w:rsidR="0001278A" w:rsidRPr="0069079B">
        <w:t xml:space="preserve">. </w:t>
      </w:r>
      <w:r w:rsidRPr="0069079B">
        <w:t>В структуре труд</w:t>
      </w:r>
      <w:r w:rsidRPr="0069079B">
        <w:t>о</w:t>
      </w:r>
      <w:r w:rsidRPr="0069079B">
        <w:t>вых ресурсов будет повышаться доля работников с высокой квалификацией. Значител</w:t>
      </w:r>
      <w:r w:rsidRPr="0069079B">
        <w:t>ь</w:t>
      </w:r>
      <w:r w:rsidRPr="0069079B">
        <w:t>ный вклад в улучшение параметров трудовых ресурсов внесет сокращение уровня смер</w:t>
      </w:r>
      <w:r w:rsidRPr="0069079B">
        <w:t>т</w:t>
      </w:r>
      <w:r w:rsidRPr="0069079B">
        <w:t>ности населения трудоспособного возраста, прежде всего мужчин.</w:t>
      </w:r>
      <w:r w:rsidR="0001278A" w:rsidRPr="0069079B">
        <w:t xml:space="preserve"> </w:t>
      </w:r>
    </w:p>
    <w:p w:rsidR="004162A2" w:rsidRPr="0069079B" w:rsidRDefault="004162A2" w:rsidP="00AC6E3F">
      <w:pPr>
        <w:spacing w:line="276" w:lineRule="auto"/>
        <w:ind w:firstLine="709"/>
      </w:pPr>
      <w:r w:rsidRPr="0069079B">
        <w:t>Использование современного оборудования и рост квалификации работников б</w:t>
      </w:r>
      <w:r w:rsidRPr="0069079B">
        <w:t>у</w:t>
      </w:r>
      <w:r w:rsidRPr="0069079B">
        <w:t xml:space="preserve">дут способствовать росту производительности труда в экономике </w:t>
      </w:r>
      <w:r w:rsidR="0001278A" w:rsidRPr="0069079B">
        <w:t>поселения более чем в 2</w:t>
      </w:r>
      <w:r w:rsidRPr="0069079B">
        <w:t xml:space="preserve"> раза</w:t>
      </w:r>
      <w:r w:rsidR="0001278A" w:rsidRPr="0069079B">
        <w:t>, обеспечив среднеевропейский уровень производительности</w:t>
      </w:r>
      <w:r w:rsidRPr="0069079B">
        <w:t>.</w:t>
      </w:r>
    </w:p>
    <w:p w:rsidR="004162A2" w:rsidRPr="0069079B" w:rsidRDefault="004162A2" w:rsidP="00AC6E3F">
      <w:pPr>
        <w:spacing w:line="276" w:lineRule="auto"/>
        <w:ind w:firstLine="709"/>
      </w:pPr>
      <w:r w:rsidRPr="0069079B">
        <w:t xml:space="preserve">Помимо </w:t>
      </w:r>
      <w:r w:rsidR="0001278A" w:rsidRPr="0069079B">
        <w:t>промышленных и логистических предприятий на территории поселения</w:t>
      </w:r>
      <w:r w:rsidRPr="0069079B">
        <w:t xml:space="preserve"> </w:t>
      </w:r>
      <w:proofErr w:type="gramStart"/>
      <w:r w:rsidRPr="0069079B">
        <w:t>важное значение</w:t>
      </w:r>
      <w:proofErr w:type="gramEnd"/>
      <w:r w:rsidRPr="0069079B">
        <w:t xml:space="preserve"> в ускорении социально-экономического развития будет иметь сектор услуг. В качестве ведущих видов деятельности, обеспечивающих большой вклад в форм</w:t>
      </w:r>
      <w:r w:rsidRPr="0069079B">
        <w:t>и</w:t>
      </w:r>
      <w:r w:rsidRPr="0069079B">
        <w:t xml:space="preserve">рование </w:t>
      </w:r>
      <w:r w:rsidR="0001278A" w:rsidRPr="0069079B">
        <w:t>валового продукта территории</w:t>
      </w:r>
      <w:r w:rsidRPr="0069079B">
        <w:t xml:space="preserve"> рассматриваются: оптовая и розничная торговля, транспорт, связь, операции с недвижимым имуществом, строительство, финансовая де</w:t>
      </w:r>
      <w:r w:rsidRPr="0069079B">
        <w:t>я</w:t>
      </w:r>
      <w:r w:rsidRPr="0069079B">
        <w:t>тельность и здравоохранение. В условиях роста потребностей экономики и населения свою весомую роль сохранит сектор производства и распределения электроэнергии, газа и воды.</w:t>
      </w:r>
    </w:p>
    <w:p w:rsidR="004162A2" w:rsidRPr="0069079B" w:rsidRDefault="0001278A" w:rsidP="00AC6E3F">
      <w:pPr>
        <w:spacing w:line="276" w:lineRule="auto"/>
        <w:ind w:firstLine="709"/>
      </w:pPr>
      <w:r w:rsidRPr="0069079B">
        <w:t>Притоку</w:t>
      </w:r>
      <w:r w:rsidR="004162A2" w:rsidRPr="0069079B">
        <w:t xml:space="preserve"> инвестиций </w:t>
      </w:r>
      <w:r w:rsidR="00DC5153" w:rsidRPr="0069079B">
        <w:t>в поселение по-</w:t>
      </w:r>
      <w:r w:rsidRPr="0069079B">
        <w:t xml:space="preserve">прежнему </w:t>
      </w:r>
      <w:r w:rsidR="004162A2" w:rsidRPr="0069079B">
        <w:t>буд</w:t>
      </w:r>
      <w:r w:rsidRPr="0069079B">
        <w:t>ет</w:t>
      </w:r>
      <w:r w:rsidR="004162A2" w:rsidRPr="0069079B">
        <w:t xml:space="preserve"> благоприятствовать испол</w:t>
      </w:r>
      <w:r w:rsidR="004162A2" w:rsidRPr="0069079B">
        <w:t>ь</w:t>
      </w:r>
      <w:r w:rsidR="004162A2" w:rsidRPr="0069079B">
        <w:t>зование выгодного геополитического положения и факторов территориального развития, наличие подготовленных производственных п</w:t>
      </w:r>
      <w:r w:rsidR="005109A5" w:rsidRPr="0069079B">
        <w:t xml:space="preserve">лощадок и индустриальных парков. </w:t>
      </w:r>
      <w:r w:rsidR="004162A2" w:rsidRPr="0069079B">
        <w:t>Сущ</w:t>
      </w:r>
      <w:r w:rsidR="004162A2" w:rsidRPr="0069079B">
        <w:t>е</w:t>
      </w:r>
      <w:r w:rsidR="004162A2" w:rsidRPr="0069079B">
        <w:t xml:space="preserve">ственные инвестиции, как ожидается, будут привлекаться в рамках инфраструктурных проектов, реализуемых крупнейшими компаниями государственного сектора экономики </w:t>
      </w:r>
      <w:r w:rsidR="004162A2" w:rsidRPr="0069079B">
        <w:lastRenderedPageBreak/>
        <w:t xml:space="preserve">России, а также проектов, обусловленных выполнением </w:t>
      </w:r>
      <w:r w:rsidRPr="0069079B">
        <w:t>МТП «Усть-Луга»</w:t>
      </w:r>
      <w:r w:rsidR="005109A5" w:rsidRPr="0069079B">
        <w:t xml:space="preserve"> </w:t>
      </w:r>
      <w:r w:rsidR="004162A2" w:rsidRPr="0069079B">
        <w:t>функций</w:t>
      </w:r>
      <w:r w:rsidRPr="0069079B">
        <w:t xml:space="preserve"> вс</w:t>
      </w:r>
      <w:r w:rsidRPr="0069079B">
        <w:t>е</w:t>
      </w:r>
      <w:r w:rsidRPr="0069079B">
        <w:t>российского значения</w:t>
      </w:r>
      <w:r w:rsidR="004162A2" w:rsidRPr="0069079B">
        <w:t xml:space="preserve">. </w:t>
      </w:r>
    </w:p>
    <w:p w:rsidR="004162A2" w:rsidRPr="0069079B" w:rsidRDefault="004162A2" w:rsidP="00AC6E3F">
      <w:pPr>
        <w:spacing w:line="276" w:lineRule="auto"/>
        <w:ind w:firstLine="709"/>
      </w:pPr>
      <w:r w:rsidRPr="0069079B">
        <w:t xml:space="preserve">Реализация новых подходов к государственному управлению развитием </w:t>
      </w:r>
      <w:r w:rsidR="00A75432" w:rsidRPr="0069079B">
        <w:t xml:space="preserve">поселения </w:t>
      </w:r>
      <w:r w:rsidRPr="0069079B">
        <w:t>будет сопровождаться облегчением административных процедур, повышением эффекти</w:t>
      </w:r>
      <w:r w:rsidRPr="0069079B">
        <w:t>в</w:t>
      </w:r>
      <w:r w:rsidRPr="0069079B">
        <w:t xml:space="preserve">ности бюджетных расходов, улучшением качества </w:t>
      </w:r>
      <w:r w:rsidR="00A75432" w:rsidRPr="0069079B">
        <w:t>жилой</w:t>
      </w:r>
      <w:r w:rsidRPr="0069079B">
        <w:t xml:space="preserve"> среды. </w:t>
      </w:r>
      <w:proofErr w:type="gramStart"/>
      <w:r w:rsidRPr="0069079B">
        <w:t xml:space="preserve">Весомый эффект даст налаживание более эффективного взаимодействия между органами </w:t>
      </w:r>
      <w:r w:rsidR="00A75432" w:rsidRPr="0069079B">
        <w:t>муниципальной власти МО «Вистинское сельское поселение», МО «К</w:t>
      </w:r>
      <w:r w:rsidR="006C3840" w:rsidRPr="0069079B">
        <w:t>ин</w:t>
      </w:r>
      <w:r w:rsidR="00A75432" w:rsidRPr="0069079B">
        <w:t>гисеппский муниципальный район», о</w:t>
      </w:r>
      <w:r w:rsidR="00A75432" w:rsidRPr="0069079B">
        <w:t>р</w:t>
      </w:r>
      <w:r w:rsidR="00A75432" w:rsidRPr="0069079B">
        <w:t>ганами государственной исполнительной власти Ленинградской области и инвесторами в территорию (ОАО «Усть-Луга» и пул инвесторов в развитие портовых мощностей и смежных промышленно-логистических зон.</w:t>
      </w:r>
      <w:proofErr w:type="gramEnd"/>
    </w:p>
    <w:p w:rsidR="004162A2" w:rsidRPr="0069079B" w:rsidRDefault="004162A2" w:rsidP="00AC6E3F">
      <w:pPr>
        <w:spacing w:line="276" w:lineRule="auto"/>
        <w:ind w:firstLine="709"/>
      </w:pPr>
      <w:r w:rsidRPr="0069079B">
        <w:t xml:space="preserve">Реализация инновационного сценария будет сопровождаться ростом числа жителей </w:t>
      </w:r>
      <w:proofErr w:type="spellStart"/>
      <w:r w:rsidR="00A75432" w:rsidRPr="0069079B">
        <w:t>Винстинского</w:t>
      </w:r>
      <w:proofErr w:type="spellEnd"/>
      <w:r w:rsidR="00A75432" w:rsidRPr="0069079B">
        <w:t xml:space="preserve"> сельского поселения (до 4-5 тысяч к 2025 году)</w:t>
      </w:r>
      <w:r w:rsidRPr="0069079B">
        <w:t>. Быстрые темпы эконом</w:t>
      </w:r>
      <w:r w:rsidRPr="0069079B">
        <w:t>и</w:t>
      </w:r>
      <w:r w:rsidRPr="0069079B">
        <w:t xml:space="preserve">ческого развития, растущий рынок труда, качественные преобразования </w:t>
      </w:r>
      <w:r w:rsidR="00A75432" w:rsidRPr="0069079B">
        <w:t>жилой</w:t>
      </w:r>
      <w:r w:rsidRPr="0069079B">
        <w:t xml:space="preserve"> среды б</w:t>
      </w:r>
      <w:r w:rsidRPr="0069079B">
        <w:t>у</w:t>
      </w:r>
      <w:r w:rsidRPr="0069079B">
        <w:t>дут способствовать притоку населения.</w:t>
      </w:r>
      <w:r w:rsidR="006C3840" w:rsidRPr="0069079B">
        <w:t xml:space="preserve"> </w:t>
      </w:r>
      <w:r w:rsidRPr="0069079B">
        <w:t>Реальные денежные доходы населения будут ра</w:t>
      </w:r>
      <w:r w:rsidRPr="0069079B">
        <w:t>с</w:t>
      </w:r>
      <w:r w:rsidRPr="0069079B">
        <w:t xml:space="preserve">ти в пределах </w:t>
      </w:r>
      <w:r w:rsidR="000A7851" w:rsidRPr="0069079B">
        <w:t>6</w:t>
      </w:r>
      <w:r w:rsidRPr="0069079B">
        <w:t>-</w:t>
      </w:r>
      <w:r w:rsidR="00A75432" w:rsidRPr="0069079B">
        <w:t>8</w:t>
      </w:r>
      <w:r w:rsidRPr="0069079B">
        <w:t>% в среднем в год.</w:t>
      </w:r>
      <w:r w:rsidR="006C3840" w:rsidRPr="0069079B">
        <w:t xml:space="preserve"> </w:t>
      </w:r>
    </w:p>
    <w:p w:rsidR="004162A2" w:rsidRPr="0069079B" w:rsidRDefault="004162A2" w:rsidP="00AC6E3F">
      <w:pPr>
        <w:spacing w:line="276" w:lineRule="auto"/>
        <w:ind w:firstLine="709"/>
      </w:pPr>
      <w:r w:rsidRPr="0069079B">
        <w:t>Инновационный сценарий подразумевает увеличение значимости высокотехнол</w:t>
      </w:r>
      <w:r w:rsidRPr="0069079B">
        <w:t>о</w:t>
      </w:r>
      <w:r w:rsidRPr="0069079B">
        <w:t>гического наукоемкого сектора экономики, что проявится в долгосрочной перспекти</w:t>
      </w:r>
      <w:r w:rsidR="00661DEC" w:rsidRPr="0069079B">
        <w:t>ве. В связи с этим хозяйствующие субъекты</w:t>
      </w:r>
      <w:r w:rsidRPr="0069079B">
        <w:t xml:space="preserve"> повысят устойчивость к возможным негативным изменениям конъюнктуры мировых рынков сырья. В структуре экономики </w:t>
      </w:r>
      <w:r w:rsidR="00A75432" w:rsidRPr="0069079B">
        <w:t>поселения</w:t>
      </w:r>
      <w:r w:rsidRPr="0069079B">
        <w:t xml:space="preserve"> во</w:t>
      </w:r>
      <w:r w:rsidRPr="0069079B">
        <w:t>з</w:t>
      </w:r>
      <w:r w:rsidRPr="0069079B">
        <w:t xml:space="preserve">растут доли видов деятельности, связанных с промышленным производством, </w:t>
      </w:r>
      <w:r w:rsidR="00A75432" w:rsidRPr="0069079B">
        <w:t>промы</w:t>
      </w:r>
      <w:r w:rsidR="00A75432" w:rsidRPr="0069079B">
        <w:t>ш</w:t>
      </w:r>
      <w:r w:rsidR="00A75432" w:rsidRPr="0069079B">
        <w:t>ленным сервис и сложными услугами (инжиниринг, финансы и др.)</w:t>
      </w:r>
      <w:r w:rsidRPr="0069079B">
        <w:t xml:space="preserve">. </w:t>
      </w:r>
    </w:p>
    <w:p w:rsidR="004162A2" w:rsidRPr="0069079B" w:rsidRDefault="004162A2" w:rsidP="00AC6E3F">
      <w:pPr>
        <w:spacing w:line="276" w:lineRule="auto"/>
        <w:ind w:firstLine="709"/>
      </w:pPr>
      <w:r w:rsidRPr="0069079B">
        <w:t xml:space="preserve">Реализация инновационного сценария позволит достичь качественного перелома в процессах территориального развития. </w:t>
      </w:r>
      <w:proofErr w:type="gramStart"/>
      <w:r w:rsidRPr="0069079B">
        <w:t>Произойдет смена парадигмы управления террит</w:t>
      </w:r>
      <w:r w:rsidRPr="0069079B">
        <w:t>о</w:t>
      </w:r>
      <w:r w:rsidRPr="0069079B">
        <w:t xml:space="preserve">риальным развитием, будет осуществлен переход к управляемому сбалансированному развитию территорий </w:t>
      </w:r>
      <w:r w:rsidR="0001278A" w:rsidRPr="0069079B">
        <w:t>поселения</w:t>
      </w:r>
      <w:r w:rsidRPr="0069079B">
        <w:t xml:space="preserve">, что позволит существенно улучшить состояние </w:t>
      </w:r>
      <w:r w:rsidR="0001278A" w:rsidRPr="0069079B">
        <w:t>жилого фонда, структуры рекреационных территорий и общественных пространств,</w:t>
      </w:r>
      <w:r w:rsidRPr="0069079B">
        <w:t xml:space="preserve"> осуществить постепенную трансформацию </w:t>
      </w:r>
      <w:r w:rsidR="0001278A" w:rsidRPr="0069079B">
        <w:t>неиспользуемых территорий или объектов</w:t>
      </w:r>
      <w:r w:rsidRPr="0069079B">
        <w:t xml:space="preserve"> с рекультивац</w:t>
      </w:r>
      <w:r w:rsidRPr="0069079B">
        <w:t>и</w:t>
      </w:r>
      <w:r w:rsidRPr="0069079B">
        <w:t>ей земель и их современной застройкой (жилье, общественные пространства,</w:t>
      </w:r>
      <w:r w:rsidR="0001278A" w:rsidRPr="0069079B">
        <w:t xml:space="preserve"> обществе</w:t>
      </w:r>
      <w:r w:rsidR="0001278A" w:rsidRPr="0069079B">
        <w:t>н</w:t>
      </w:r>
      <w:r w:rsidR="0001278A" w:rsidRPr="0069079B">
        <w:t>но-деловые объекты,</w:t>
      </w:r>
      <w:r w:rsidR="005109A5" w:rsidRPr="0069079B">
        <w:t xml:space="preserve"> дороги и пр.) и созданием объектов этнокультурного назначения (например, </w:t>
      </w:r>
      <w:proofErr w:type="spellStart"/>
      <w:r w:rsidR="005109A5" w:rsidRPr="0069079B">
        <w:t>этнодеревня</w:t>
      </w:r>
      <w:proofErr w:type="spellEnd"/>
      <w:r w:rsidR="005109A5" w:rsidRPr="0069079B">
        <w:t xml:space="preserve"> «Ижорская усадьба» и</w:t>
      </w:r>
      <w:proofErr w:type="gramEnd"/>
      <w:r w:rsidR="005109A5" w:rsidRPr="0069079B">
        <w:t xml:space="preserve"> комплекс объектов культурного и духо</w:t>
      </w:r>
      <w:r w:rsidR="005109A5" w:rsidRPr="0069079B">
        <w:t>в</w:t>
      </w:r>
      <w:r w:rsidR="005109A5" w:rsidRPr="0069079B">
        <w:t>ного назначения «Сойкинская святыня»).</w:t>
      </w:r>
    </w:p>
    <w:p w:rsidR="004162A2" w:rsidRPr="0069079B" w:rsidRDefault="004162A2" w:rsidP="00AC6E3F">
      <w:pPr>
        <w:spacing w:line="276" w:lineRule="auto"/>
        <w:ind w:firstLine="709"/>
      </w:pPr>
      <w:r w:rsidRPr="0069079B">
        <w:t>Успех реализации новой территориальной политики позволит катализировать на социально-экономические процессы, существенно меняющие качество проживания, ув</w:t>
      </w:r>
      <w:r w:rsidRPr="0069079B">
        <w:t>е</w:t>
      </w:r>
      <w:r w:rsidRPr="0069079B">
        <w:t xml:space="preserve">личивающие привлекательность для ведения хозяйственной деятельности и социальной </w:t>
      </w:r>
      <w:r w:rsidR="005109A5" w:rsidRPr="0069079B">
        <w:t xml:space="preserve">и этнокультурной </w:t>
      </w:r>
      <w:r w:rsidRPr="0069079B">
        <w:t>активности. Реализация новых подходов в территориальной политике внесет большой вклад в повышение эффективности экономики и рост человеческого к</w:t>
      </w:r>
      <w:r w:rsidRPr="0069079B">
        <w:t>а</w:t>
      </w:r>
      <w:r w:rsidRPr="0069079B">
        <w:t xml:space="preserve">питала </w:t>
      </w:r>
      <w:r w:rsidR="005109A5" w:rsidRPr="0069079B">
        <w:t>Вистинского сельского поселения</w:t>
      </w:r>
    </w:p>
    <w:p w:rsidR="004162A2" w:rsidRPr="0069079B" w:rsidRDefault="004162A2" w:rsidP="00AC6E3F">
      <w:pPr>
        <w:spacing w:line="276" w:lineRule="auto"/>
        <w:ind w:firstLine="709"/>
      </w:pPr>
      <w:r w:rsidRPr="0069079B">
        <w:t>Сравнение основных параметров трех сценариев социально-экономического разв</w:t>
      </w:r>
      <w:r w:rsidRPr="0069079B">
        <w:t>и</w:t>
      </w:r>
      <w:r w:rsidRPr="0069079B">
        <w:t xml:space="preserve">тия </w:t>
      </w:r>
      <w:r w:rsidR="005109A5" w:rsidRPr="0069079B">
        <w:t>МО «Вистинское сельское поселение»</w:t>
      </w:r>
      <w:r w:rsidRPr="0069079B">
        <w:t xml:space="preserve"> на период до 20</w:t>
      </w:r>
      <w:r w:rsidR="005109A5" w:rsidRPr="0069079B">
        <w:t>25</w:t>
      </w:r>
      <w:r w:rsidRPr="0069079B">
        <w:t xml:space="preserve"> г. представлено в таблице </w:t>
      </w:r>
      <w:r w:rsidR="00AC6E3F" w:rsidRPr="0069079B">
        <w:t>2</w:t>
      </w:r>
      <w:r w:rsidR="00A75432" w:rsidRPr="0069079B">
        <w:t>.2.1</w:t>
      </w:r>
    </w:p>
    <w:p w:rsidR="00136C68" w:rsidRPr="0069079B" w:rsidRDefault="00136C68" w:rsidP="004162A2">
      <w:pPr>
        <w:suppressAutoHyphens/>
        <w:spacing w:line="360" w:lineRule="auto"/>
        <w:ind w:firstLine="709"/>
        <w:rPr>
          <w:rFonts w:eastAsia="Times New Roman" w:cs="Times New Roman"/>
          <w:szCs w:val="24"/>
          <w:lang w:eastAsia="ar-SA"/>
        </w:rPr>
        <w:sectPr w:rsidR="00136C68" w:rsidRPr="0069079B">
          <w:pgSz w:w="11906" w:h="16838"/>
          <w:pgMar w:top="1134" w:right="850" w:bottom="1134" w:left="1701" w:header="708" w:footer="708" w:gutter="0"/>
          <w:cols w:space="708"/>
          <w:docGrid w:linePitch="360"/>
        </w:sectPr>
      </w:pPr>
    </w:p>
    <w:p w:rsidR="004162A2" w:rsidRPr="0069079B" w:rsidRDefault="004162A2" w:rsidP="00DC5153">
      <w:pPr>
        <w:suppressAutoHyphens/>
        <w:spacing w:line="276" w:lineRule="auto"/>
        <w:ind w:firstLine="709"/>
        <w:rPr>
          <w:rFonts w:eastAsia="Times New Roman" w:cs="Times New Roman"/>
          <w:b/>
          <w:szCs w:val="24"/>
          <w:lang w:eastAsia="ar-SA"/>
        </w:rPr>
      </w:pPr>
      <w:r w:rsidRPr="0069079B">
        <w:rPr>
          <w:rFonts w:eastAsia="Times New Roman" w:cs="Times New Roman"/>
          <w:b/>
          <w:szCs w:val="24"/>
          <w:lang w:eastAsia="ar-SA"/>
        </w:rPr>
        <w:lastRenderedPageBreak/>
        <w:t xml:space="preserve">Таблица </w:t>
      </w:r>
      <w:r w:rsidR="00AC6E3F" w:rsidRPr="0069079B">
        <w:rPr>
          <w:rFonts w:eastAsia="Times New Roman" w:cs="Times New Roman"/>
          <w:b/>
          <w:szCs w:val="24"/>
          <w:lang w:eastAsia="ar-SA"/>
        </w:rPr>
        <w:t>2</w:t>
      </w:r>
      <w:r w:rsidR="00A75432" w:rsidRPr="0069079B">
        <w:rPr>
          <w:rFonts w:eastAsia="Times New Roman" w:cs="Times New Roman"/>
          <w:b/>
          <w:szCs w:val="24"/>
          <w:lang w:eastAsia="ar-SA"/>
        </w:rPr>
        <w:t>.2.1</w:t>
      </w:r>
      <w:r w:rsidRPr="0069079B">
        <w:rPr>
          <w:rFonts w:eastAsia="Times New Roman" w:cs="Times New Roman"/>
          <w:b/>
          <w:szCs w:val="24"/>
          <w:lang w:eastAsia="ar-SA"/>
        </w:rPr>
        <w:t xml:space="preserve"> - Основные количественны</w:t>
      </w:r>
      <w:r w:rsidR="006C3840" w:rsidRPr="0069079B">
        <w:rPr>
          <w:rFonts w:eastAsia="Times New Roman" w:cs="Times New Roman"/>
          <w:b/>
          <w:szCs w:val="24"/>
          <w:lang w:eastAsia="ar-SA"/>
        </w:rPr>
        <w:t>е</w:t>
      </w:r>
      <w:r w:rsidRPr="0069079B">
        <w:rPr>
          <w:rFonts w:eastAsia="Times New Roman" w:cs="Times New Roman"/>
          <w:b/>
          <w:szCs w:val="24"/>
          <w:lang w:eastAsia="ar-SA"/>
        </w:rPr>
        <w:t xml:space="preserve"> параметры трех сценариев социально-экономического развития </w:t>
      </w:r>
      <w:r w:rsidR="00A75432" w:rsidRPr="0069079B">
        <w:rPr>
          <w:rFonts w:eastAsia="Times New Roman" w:cs="Times New Roman"/>
          <w:b/>
          <w:szCs w:val="24"/>
          <w:lang w:eastAsia="ar-SA"/>
        </w:rPr>
        <w:t>МО «Вистинское сельское поселение»</w:t>
      </w:r>
      <w:r w:rsidRPr="0069079B">
        <w:rPr>
          <w:rFonts w:eastAsia="Times New Roman" w:cs="Times New Roman"/>
          <w:b/>
          <w:szCs w:val="24"/>
          <w:lang w:eastAsia="ar-SA"/>
        </w:rPr>
        <w:t xml:space="preserve"> </w:t>
      </w:r>
    </w:p>
    <w:tbl>
      <w:tblPr>
        <w:tblStyle w:val="100"/>
        <w:tblW w:w="0" w:type="auto"/>
        <w:tblLayout w:type="fixed"/>
        <w:tblLook w:val="04A0" w:firstRow="1" w:lastRow="0" w:firstColumn="1" w:lastColumn="0" w:noHBand="0" w:noVBand="1"/>
      </w:tblPr>
      <w:tblGrid>
        <w:gridCol w:w="4644"/>
        <w:gridCol w:w="1418"/>
        <w:gridCol w:w="1701"/>
        <w:gridCol w:w="1738"/>
      </w:tblGrid>
      <w:tr w:rsidR="004162A2" w:rsidRPr="0069079B" w:rsidTr="00444242">
        <w:tc>
          <w:tcPr>
            <w:tcW w:w="4644" w:type="dxa"/>
            <w:vAlign w:val="center"/>
          </w:tcPr>
          <w:p w:rsidR="004162A2" w:rsidRPr="0069079B" w:rsidRDefault="004162A2" w:rsidP="00DC5153">
            <w:pPr>
              <w:keepNext/>
              <w:suppressAutoHyphens/>
              <w:jc w:val="center"/>
              <w:rPr>
                <w:rFonts w:eastAsia="Times New Roman" w:cs="Times New Roman"/>
                <w:b/>
                <w:sz w:val="24"/>
                <w:szCs w:val="24"/>
                <w:lang w:eastAsia="ar-SA"/>
              </w:rPr>
            </w:pPr>
            <w:r w:rsidRPr="0069079B">
              <w:rPr>
                <w:rFonts w:eastAsia="Times New Roman" w:cs="Times New Roman"/>
                <w:b/>
                <w:sz w:val="24"/>
                <w:szCs w:val="24"/>
                <w:lang w:eastAsia="ar-SA"/>
              </w:rPr>
              <w:t>Наименование показателя,</w:t>
            </w:r>
          </w:p>
          <w:p w:rsidR="004162A2" w:rsidRPr="0069079B" w:rsidRDefault="004162A2" w:rsidP="00DC5153">
            <w:pPr>
              <w:keepNext/>
              <w:suppressAutoHyphens/>
              <w:jc w:val="center"/>
              <w:rPr>
                <w:rFonts w:eastAsia="Times New Roman" w:cs="Times New Roman"/>
                <w:b/>
                <w:sz w:val="24"/>
                <w:szCs w:val="24"/>
                <w:lang w:eastAsia="ar-SA"/>
              </w:rPr>
            </w:pPr>
            <w:r w:rsidRPr="0069079B">
              <w:rPr>
                <w:rFonts w:eastAsia="Times New Roman" w:cs="Times New Roman"/>
                <w:b/>
                <w:sz w:val="24"/>
                <w:szCs w:val="24"/>
                <w:lang w:eastAsia="ar-SA"/>
              </w:rPr>
              <w:t>единица измерения</w:t>
            </w:r>
          </w:p>
        </w:tc>
        <w:tc>
          <w:tcPr>
            <w:tcW w:w="1418" w:type="dxa"/>
            <w:vAlign w:val="center"/>
          </w:tcPr>
          <w:p w:rsidR="004162A2" w:rsidRPr="0069079B" w:rsidRDefault="004162A2" w:rsidP="00DC5153">
            <w:pPr>
              <w:keepNext/>
              <w:suppressAutoHyphens/>
              <w:jc w:val="center"/>
              <w:rPr>
                <w:rFonts w:eastAsia="Times New Roman" w:cs="Times New Roman"/>
                <w:b/>
                <w:sz w:val="24"/>
                <w:szCs w:val="24"/>
                <w:lang w:eastAsia="ar-SA"/>
              </w:rPr>
            </w:pPr>
            <w:r w:rsidRPr="0069079B">
              <w:rPr>
                <w:rFonts w:eastAsia="Times New Roman" w:cs="Times New Roman"/>
                <w:b/>
                <w:sz w:val="24"/>
                <w:szCs w:val="24"/>
                <w:lang w:eastAsia="ar-SA"/>
              </w:rPr>
              <w:t>Консерва</w:t>
            </w:r>
            <w:r w:rsidRPr="0069079B">
              <w:rPr>
                <w:rFonts w:eastAsia="Times New Roman" w:cs="Times New Roman"/>
                <w:b/>
                <w:sz w:val="24"/>
                <w:szCs w:val="24"/>
                <w:lang w:eastAsia="ar-SA"/>
              </w:rPr>
              <w:softHyphen/>
              <w:t>тивный</w:t>
            </w:r>
          </w:p>
        </w:tc>
        <w:tc>
          <w:tcPr>
            <w:tcW w:w="1701" w:type="dxa"/>
            <w:vAlign w:val="center"/>
          </w:tcPr>
          <w:p w:rsidR="004162A2" w:rsidRPr="0069079B" w:rsidRDefault="004162A2" w:rsidP="00DC5153">
            <w:pPr>
              <w:keepNext/>
              <w:suppressAutoHyphens/>
              <w:jc w:val="center"/>
              <w:rPr>
                <w:rFonts w:eastAsia="Times New Roman" w:cs="Times New Roman"/>
                <w:b/>
                <w:sz w:val="24"/>
                <w:szCs w:val="24"/>
                <w:lang w:eastAsia="ar-SA"/>
              </w:rPr>
            </w:pPr>
            <w:r w:rsidRPr="0069079B">
              <w:rPr>
                <w:rFonts w:eastAsia="Times New Roman" w:cs="Times New Roman"/>
                <w:b/>
                <w:sz w:val="24"/>
                <w:szCs w:val="24"/>
                <w:lang w:eastAsia="ar-SA"/>
              </w:rPr>
              <w:t>Умеренно-</w:t>
            </w:r>
            <w:proofErr w:type="spellStart"/>
            <w:r w:rsidRPr="0069079B">
              <w:rPr>
                <w:rFonts w:eastAsia="Times New Roman" w:cs="Times New Roman"/>
                <w:b/>
                <w:sz w:val="24"/>
                <w:szCs w:val="24"/>
                <w:lang w:eastAsia="ar-SA"/>
              </w:rPr>
              <w:t>оптимистич</w:t>
            </w:r>
            <w:proofErr w:type="spellEnd"/>
            <w:r w:rsidRPr="0069079B">
              <w:rPr>
                <w:rFonts w:eastAsia="Times New Roman" w:cs="Times New Roman"/>
                <w:b/>
                <w:sz w:val="24"/>
                <w:szCs w:val="24"/>
                <w:lang w:eastAsia="ar-SA"/>
              </w:rPr>
              <w:t>-</w:t>
            </w:r>
            <w:proofErr w:type="spellStart"/>
            <w:r w:rsidRPr="0069079B">
              <w:rPr>
                <w:rFonts w:eastAsia="Times New Roman" w:cs="Times New Roman"/>
                <w:b/>
                <w:sz w:val="24"/>
                <w:szCs w:val="24"/>
                <w:lang w:eastAsia="ar-SA"/>
              </w:rPr>
              <w:t>ный</w:t>
            </w:r>
            <w:proofErr w:type="spellEnd"/>
          </w:p>
        </w:tc>
        <w:tc>
          <w:tcPr>
            <w:tcW w:w="1738" w:type="dxa"/>
            <w:vAlign w:val="center"/>
          </w:tcPr>
          <w:p w:rsidR="004162A2" w:rsidRPr="0069079B" w:rsidRDefault="004162A2" w:rsidP="00DC5153">
            <w:pPr>
              <w:keepNext/>
              <w:suppressAutoHyphens/>
              <w:jc w:val="center"/>
              <w:rPr>
                <w:rFonts w:eastAsia="Times New Roman" w:cs="Times New Roman"/>
                <w:b/>
                <w:sz w:val="24"/>
                <w:szCs w:val="24"/>
                <w:lang w:eastAsia="ar-SA"/>
              </w:rPr>
            </w:pPr>
            <w:r w:rsidRPr="0069079B">
              <w:rPr>
                <w:rFonts w:eastAsia="Times New Roman" w:cs="Times New Roman"/>
                <w:b/>
                <w:sz w:val="24"/>
                <w:szCs w:val="24"/>
                <w:lang w:eastAsia="ar-SA"/>
              </w:rPr>
              <w:t>Инновацион</w:t>
            </w:r>
            <w:r w:rsidRPr="0069079B">
              <w:rPr>
                <w:rFonts w:eastAsia="Times New Roman" w:cs="Times New Roman"/>
                <w:b/>
                <w:sz w:val="24"/>
                <w:szCs w:val="24"/>
                <w:lang w:eastAsia="ar-SA"/>
              </w:rPr>
              <w:softHyphen/>
              <w:t>ный</w:t>
            </w:r>
          </w:p>
        </w:tc>
      </w:tr>
      <w:tr w:rsidR="004162A2" w:rsidRPr="0069079B" w:rsidTr="00444242">
        <w:tc>
          <w:tcPr>
            <w:tcW w:w="4644" w:type="dxa"/>
          </w:tcPr>
          <w:p w:rsidR="004162A2" w:rsidRPr="0069079B" w:rsidRDefault="004162A2" w:rsidP="00DC5153">
            <w:pPr>
              <w:keepNext/>
              <w:suppressAutoHyphens/>
              <w:jc w:val="both"/>
              <w:rPr>
                <w:rFonts w:eastAsia="Times New Roman" w:cs="Times New Roman"/>
                <w:sz w:val="24"/>
                <w:szCs w:val="24"/>
                <w:lang w:eastAsia="ar-SA"/>
              </w:rPr>
            </w:pPr>
            <w:r w:rsidRPr="0069079B">
              <w:rPr>
                <w:rFonts w:eastAsia="Times New Roman" w:cs="Times New Roman"/>
                <w:sz w:val="24"/>
                <w:szCs w:val="24"/>
                <w:lang w:eastAsia="ar-SA"/>
              </w:rPr>
              <w:t xml:space="preserve">Среднегодовая численность постоянного населения, </w:t>
            </w:r>
            <w:proofErr w:type="spellStart"/>
            <w:r w:rsidR="00A75432" w:rsidRPr="0069079B">
              <w:rPr>
                <w:rFonts w:eastAsia="Times New Roman" w:cs="Times New Roman"/>
                <w:sz w:val="24"/>
                <w:szCs w:val="24"/>
                <w:lang w:eastAsia="ar-SA"/>
              </w:rPr>
              <w:t>тыс</w:t>
            </w:r>
            <w:proofErr w:type="gramStart"/>
            <w:r w:rsidR="00A75432" w:rsidRPr="0069079B">
              <w:rPr>
                <w:rFonts w:eastAsia="Times New Roman" w:cs="Times New Roman"/>
                <w:sz w:val="24"/>
                <w:szCs w:val="24"/>
                <w:lang w:eastAsia="ar-SA"/>
              </w:rPr>
              <w:t>.ч</w:t>
            </w:r>
            <w:proofErr w:type="gramEnd"/>
            <w:r w:rsidR="00A75432" w:rsidRPr="0069079B">
              <w:rPr>
                <w:rFonts w:eastAsia="Times New Roman" w:cs="Times New Roman"/>
                <w:sz w:val="24"/>
                <w:szCs w:val="24"/>
                <w:lang w:eastAsia="ar-SA"/>
              </w:rPr>
              <w:t>ел</w:t>
            </w:r>
            <w:proofErr w:type="spellEnd"/>
            <w:r w:rsidR="00A75432" w:rsidRPr="0069079B">
              <w:rPr>
                <w:rFonts w:eastAsia="Times New Roman" w:cs="Times New Roman"/>
                <w:sz w:val="24"/>
                <w:szCs w:val="24"/>
                <w:lang w:eastAsia="ar-SA"/>
              </w:rPr>
              <w:t>.</w:t>
            </w:r>
          </w:p>
        </w:tc>
        <w:tc>
          <w:tcPr>
            <w:tcW w:w="1418" w:type="dxa"/>
            <w:vAlign w:val="center"/>
          </w:tcPr>
          <w:p w:rsidR="004162A2" w:rsidRPr="0069079B" w:rsidRDefault="00A75432" w:rsidP="00DC5153">
            <w:pPr>
              <w:keepNext/>
              <w:suppressAutoHyphens/>
              <w:jc w:val="center"/>
              <w:rPr>
                <w:rFonts w:eastAsia="Times New Roman" w:cs="Times New Roman"/>
                <w:sz w:val="24"/>
                <w:szCs w:val="24"/>
                <w:lang w:eastAsia="ar-SA"/>
              </w:rPr>
            </w:pPr>
            <w:r w:rsidRPr="0069079B">
              <w:rPr>
                <w:rFonts w:eastAsia="Times New Roman" w:cs="Times New Roman"/>
                <w:sz w:val="24"/>
                <w:szCs w:val="24"/>
                <w:lang w:eastAsia="ar-SA"/>
              </w:rPr>
              <w:t>1,8</w:t>
            </w:r>
          </w:p>
        </w:tc>
        <w:tc>
          <w:tcPr>
            <w:tcW w:w="1701" w:type="dxa"/>
            <w:vAlign w:val="center"/>
          </w:tcPr>
          <w:p w:rsidR="004162A2" w:rsidRPr="0069079B" w:rsidRDefault="00A75432" w:rsidP="00DC5153">
            <w:pPr>
              <w:keepNext/>
              <w:suppressAutoHyphens/>
              <w:jc w:val="center"/>
              <w:rPr>
                <w:rFonts w:eastAsia="Times New Roman" w:cs="Times New Roman"/>
                <w:sz w:val="24"/>
                <w:szCs w:val="24"/>
                <w:lang w:eastAsia="ar-SA"/>
              </w:rPr>
            </w:pPr>
            <w:r w:rsidRPr="0069079B">
              <w:rPr>
                <w:rFonts w:eastAsia="Times New Roman" w:cs="Times New Roman"/>
                <w:sz w:val="24"/>
                <w:szCs w:val="24"/>
                <w:lang w:eastAsia="ar-SA"/>
              </w:rPr>
              <w:t>4</w:t>
            </w:r>
          </w:p>
        </w:tc>
        <w:tc>
          <w:tcPr>
            <w:tcW w:w="1738" w:type="dxa"/>
            <w:vAlign w:val="center"/>
          </w:tcPr>
          <w:p w:rsidR="004162A2" w:rsidRPr="0069079B" w:rsidRDefault="00A75432" w:rsidP="00DC5153">
            <w:pPr>
              <w:keepNext/>
              <w:suppressAutoHyphens/>
              <w:jc w:val="center"/>
              <w:rPr>
                <w:rFonts w:eastAsia="Times New Roman" w:cs="Times New Roman"/>
                <w:sz w:val="24"/>
                <w:szCs w:val="24"/>
                <w:lang w:eastAsia="ar-SA"/>
              </w:rPr>
            </w:pPr>
            <w:r w:rsidRPr="0069079B">
              <w:rPr>
                <w:rFonts w:eastAsia="Times New Roman" w:cs="Times New Roman"/>
                <w:sz w:val="24"/>
                <w:szCs w:val="24"/>
                <w:lang w:eastAsia="ar-SA"/>
              </w:rPr>
              <w:t>5</w:t>
            </w:r>
          </w:p>
        </w:tc>
      </w:tr>
      <w:tr w:rsidR="004162A2" w:rsidRPr="0069079B" w:rsidTr="00444242">
        <w:tc>
          <w:tcPr>
            <w:tcW w:w="4644" w:type="dxa"/>
          </w:tcPr>
          <w:p w:rsidR="004162A2" w:rsidRPr="0069079B" w:rsidRDefault="004162A2" w:rsidP="00DC5153">
            <w:pPr>
              <w:suppressAutoHyphens/>
              <w:jc w:val="both"/>
              <w:rPr>
                <w:rFonts w:eastAsia="Times New Roman" w:cs="Times New Roman"/>
                <w:sz w:val="24"/>
                <w:szCs w:val="24"/>
                <w:lang w:eastAsia="ar-SA"/>
              </w:rPr>
            </w:pPr>
            <w:r w:rsidRPr="0069079B">
              <w:rPr>
                <w:rFonts w:eastAsia="Times New Roman" w:cs="Times New Roman"/>
                <w:sz w:val="24"/>
                <w:szCs w:val="24"/>
                <w:lang w:eastAsia="ar-SA"/>
              </w:rPr>
              <w:t xml:space="preserve">Доля занятого в экономике </w:t>
            </w:r>
            <w:r w:rsidR="00A75432" w:rsidRPr="0069079B">
              <w:rPr>
                <w:rFonts w:eastAsia="Times New Roman" w:cs="Times New Roman"/>
                <w:sz w:val="24"/>
                <w:szCs w:val="24"/>
                <w:lang w:eastAsia="ar-SA"/>
              </w:rPr>
              <w:t xml:space="preserve">территории </w:t>
            </w:r>
            <w:r w:rsidRPr="0069079B">
              <w:rPr>
                <w:rFonts w:eastAsia="Times New Roman" w:cs="Times New Roman"/>
                <w:sz w:val="24"/>
                <w:szCs w:val="24"/>
                <w:lang w:eastAsia="ar-SA"/>
              </w:rPr>
              <w:t>населения в общей численности постоянного населения, процентов</w:t>
            </w:r>
          </w:p>
        </w:tc>
        <w:tc>
          <w:tcPr>
            <w:tcW w:w="1418" w:type="dxa"/>
            <w:vAlign w:val="center"/>
          </w:tcPr>
          <w:p w:rsidR="004162A2" w:rsidRPr="0069079B" w:rsidRDefault="00A75432" w:rsidP="00DC5153">
            <w:pPr>
              <w:suppressAutoHyphens/>
              <w:jc w:val="center"/>
              <w:rPr>
                <w:rFonts w:eastAsia="Times New Roman" w:cs="Times New Roman"/>
                <w:sz w:val="24"/>
                <w:szCs w:val="24"/>
                <w:lang w:eastAsia="ar-SA"/>
              </w:rPr>
            </w:pPr>
            <w:r w:rsidRPr="0069079B">
              <w:rPr>
                <w:rFonts w:eastAsia="Times New Roman" w:cs="Times New Roman"/>
                <w:sz w:val="24"/>
                <w:szCs w:val="24"/>
                <w:lang w:eastAsia="ar-SA"/>
              </w:rPr>
              <w:t>30</w:t>
            </w:r>
          </w:p>
        </w:tc>
        <w:tc>
          <w:tcPr>
            <w:tcW w:w="1701" w:type="dxa"/>
            <w:vAlign w:val="center"/>
          </w:tcPr>
          <w:p w:rsidR="004162A2" w:rsidRPr="0069079B" w:rsidRDefault="00A75432" w:rsidP="00DC5153">
            <w:pPr>
              <w:suppressAutoHyphens/>
              <w:jc w:val="center"/>
              <w:rPr>
                <w:rFonts w:eastAsia="Times New Roman" w:cs="Times New Roman"/>
                <w:sz w:val="24"/>
                <w:szCs w:val="24"/>
                <w:lang w:eastAsia="ar-SA"/>
              </w:rPr>
            </w:pPr>
            <w:r w:rsidRPr="0069079B">
              <w:rPr>
                <w:rFonts w:eastAsia="Times New Roman" w:cs="Times New Roman"/>
                <w:sz w:val="24"/>
                <w:szCs w:val="24"/>
                <w:lang w:eastAsia="ar-SA"/>
              </w:rPr>
              <w:t>45</w:t>
            </w:r>
          </w:p>
        </w:tc>
        <w:tc>
          <w:tcPr>
            <w:tcW w:w="1738" w:type="dxa"/>
            <w:vAlign w:val="center"/>
          </w:tcPr>
          <w:p w:rsidR="004162A2" w:rsidRPr="0069079B" w:rsidRDefault="00A75432" w:rsidP="00DC5153">
            <w:pPr>
              <w:suppressAutoHyphens/>
              <w:jc w:val="center"/>
              <w:rPr>
                <w:rFonts w:eastAsia="Times New Roman" w:cs="Times New Roman"/>
                <w:sz w:val="24"/>
                <w:szCs w:val="24"/>
                <w:lang w:eastAsia="ar-SA"/>
              </w:rPr>
            </w:pPr>
            <w:r w:rsidRPr="0069079B">
              <w:rPr>
                <w:rFonts w:eastAsia="Times New Roman" w:cs="Times New Roman"/>
                <w:sz w:val="24"/>
                <w:szCs w:val="24"/>
                <w:lang w:eastAsia="ar-SA"/>
              </w:rPr>
              <w:t>50</w:t>
            </w:r>
          </w:p>
        </w:tc>
      </w:tr>
      <w:tr w:rsidR="004162A2" w:rsidRPr="0069079B" w:rsidTr="00444242">
        <w:tc>
          <w:tcPr>
            <w:tcW w:w="4644" w:type="dxa"/>
          </w:tcPr>
          <w:p w:rsidR="004162A2" w:rsidRPr="0069079B" w:rsidRDefault="004162A2" w:rsidP="00DC5153">
            <w:pPr>
              <w:suppressAutoHyphens/>
              <w:jc w:val="both"/>
              <w:rPr>
                <w:rFonts w:eastAsia="Times New Roman" w:cs="Times New Roman"/>
                <w:sz w:val="24"/>
                <w:szCs w:val="24"/>
                <w:lang w:eastAsia="ar-SA"/>
              </w:rPr>
            </w:pPr>
            <w:r w:rsidRPr="0069079B">
              <w:rPr>
                <w:rFonts w:eastAsia="Times New Roman" w:cs="Times New Roman"/>
                <w:sz w:val="24"/>
                <w:szCs w:val="24"/>
                <w:lang w:eastAsia="ar-SA"/>
              </w:rPr>
              <w:t>Увеличение объема инвестиций в основной капитал в сравнении с 201</w:t>
            </w:r>
            <w:r w:rsidR="000A7851" w:rsidRPr="0069079B">
              <w:rPr>
                <w:rFonts w:eastAsia="Times New Roman" w:cs="Times New Roman"/>
                <w:sz w:val="24"/>
                <w:szCs w:val="24"/>
                <w:lang w:eastAsia="ar-SA"/>
              </w:rPr>
              <w:t>3</w:t>
            </w:r>
            <w:r w:rsidRPr="0069079B">
              <w:rPr>
                <w:rFonts w:eastAsia="Times New Roman" w:cs="Times New Roman"/>
                <w:sz w:val="24"/>
                <w:szCs w:val="24"/>
                <w:lang w:eastAsia="ar-SA"/>
              </w:rPr>
              <w:t xml:space="preserve"> г. (в сопоставимых ценах), раз</w:t>
            </w:r>
          </w:p>
        </w:tc>
        <w:tc>
          <w:tcPr>
            <w:tcW w:w="1418" w:type="dxa"/>
            <w:vAlign w:val="center"/>
          </w:tcPr>
          <w:p w:rsidR="004162A2" w:rsidRPr="0069079B" w:rsidRDefault="004162A2" w:rsidP="00DC5153">
            <w:pPr>
              <w:suppressAutoHyphens/>
              <w:jc w:val="center"/>
              <w:rPr>
                <w:rFonts w:eastAsia="Times New Roman" w:cs="Times New Roman"/>
                <w:sz w:val="24"/>
                <w:szCs w:val="24"/>
                <w:lang w:eastAsia="ar-SA"/>
              </w:rPr>
            </w:pPr>
            <w:r w:rsidRPr="0069079B">
              <w:rPr>
                <w:rFonts w:eastAsia="Times New Roman" w:cs="Times New Roman"/>
                <w:sz w:val="24"/>
                <w:szCs w:val="24"/>
                <w:lang w:eastAsia="ar-SA"/>
              </w:rPr>
              <w:t>1,9</w:t>
            </w:r>
          </w:p>
        </w:tc>
        <w:tc>
          <w:tcPr>
            <w:tcW w:w="1701" w:type="dxa"/>
            <w:vAlign w:val="center"/>
          </w:tcPr>
          <w:p w:rsidR="004162A2" w:rsidRPr="0069079B" w:rsidRDefault="004162A2" w:rsidP="00DC5153">
            <w:pPr>
              <w:suppressAutoHyphens/>
              <w:jc w:val="center"/>
              <w:rPr>
                <w:rFonts w:eastAsia="Times New Roman" w:cs="Times New Roman"/>
                <w:sz w:val="24"/>
                <w:szCs w:val="24"/>
                <w:lang w:eastAsia="ar-SA"/>
              </w:rPr>
            </w:pPr>
            <w:r w:rsidRPr="0069079B">
              <w:rPr>
                <w:rFonts w:eastAsia="Times New Roman" w:cs="Times New Roman"/>
                <w:sz w:val="24"/>
                <w:szCs w:val="24"/>
                <w:lang w:eastAsia="ar-SA"/>
              </w:rPr>
              <w:t>2,6</w:t>
            </w:r>
          </w:p>
        </w:tc>
        <w:tc>
          <w:tcPr>
            <w:tcW w:w="1738" w:type="dxa"/>
            <w:vAlign w:val="center"/>
          </w:tcPr>
          <w:p w:rsidR="004162A2" w:rsidRPr="0069079B" w:rsidRDefault="004162A2" w:rsidP="00DC5153">
            <w:pPr>
              <w:suppressAutoHyphens/>
              <w:jc w:val="center"/>
              <w:rPr>
                <w:rFonts w:eastAsia="Times New Roman" w:cs="Times New Roman"/>
                <w:sz w:val="24"/>
                <w:szCs w:val="24"/>
                <w:lang w:eastAsia="ar-SA"/>
              </w:rPr>
            </w:pPr>
            <w:r w:rsidRPr="0069079B">
              <w:rPr>
                <w:rFonts w:eastAsia="Times New Roman" w:cs="Times New Roman"/>
                <w:sz w:val="24"/>
                <w:szCs w:val="24"/>
                <w:lang w:eastAsia="ar-SA"/>
              </w:rPr>
              <w:t>3,5</w:t>
            </w:r>
          </w:p>
        </w:tc>
      </w:tr>
      <w:tr w:rsidR="004162A2" w:rsidRPr="0069079B" w:rsidTr="00444242">
        <w:tc>
          <w:tcPr>
            <w:tcW w:w="4644" w:type="dxa"/>
          </w:tcPr>
          <w:p w:rsidR="004162A2" w:rsidRPr="0069079B" w:rsidRDefault="004162A2" w:rsidP="00DC5153">
            <w:pPr>
              <w:suppressAutoHyphens/>
              <w:jc w:val="both"/>
              <w:rPr>
                <w:rFonts w:eastAsia="Times New Roman" w:cs="Times New Roman"/>
                <w:sz w:val="24"/>
                <w:szCs w:val="24"/>
                <w:lang w:eastAsia="ar-SA"/>
              </w:rPr>
            </w:pPr>
            <w:r w:rsidRPr="0069079B">
              <w:rPr>
                <w:rFonts w:eastAsia="Times New Roman" w:cs="Times New Roman"/>
                <w:sz w:val="24"/>
                <w:szCs w:val="24"/>
                <w:lang w:eastAsia="ar-SA"/>
              </w:rPr>
              <w:t>Среднегодовые темпы роста реальных денежных доходов населения, процентов</w:t>
            </w:r>
          </w:p>
        </w:tc>
        <w:tc>
          <w:tcPr>
            <w:tcW w:w="1418" w:type="dxa"/>
            <w:vAlign w:val="center"/>
          </w:tcPr>
          <w:p w:rsidR="004162A2" w:rsidRPr="0069079B" w:rsidRDefault="004162A2" w:rsidP="00DC5153">
            <w:pPr>
              <w:suppressAutoHyphens/>
              <w:jc w:val="center"/>
              <w:rPr>
                <w:rFonts w:eastAsia="Times New Roman" w:cs="Times New Roman"/>
                <w:sz w:val="24"/>
                <w:szCs w:val="24"/>
                <w:lang w:eastAsia="ar-SA"/>
              </w:rPr>
            </w:pPr>
            <w:r w:rsidRPr="0069079B">
              <w:rPr>
                <w:rFonts w:eastAsia="Times New Roman" w:cs="Times New Roman"/>
                <w:sz w:val="24"/>
                <w:szCs w:val="24"/>
                <w:lang w:eastAsia="ar-SA"/>
              </w:rPr>
              <w:t>2,7-3,2</w:t>
            </w:r>
          </w:p>
        </w:tc>
        <w:tc>
          <w:tcPr>
            <w:tcW w:w="1701" w:type="dxa"/>
            <w:vAlign w:val="center"/>
          </w:tcPr>
          <w:p w:rsidR="004162A2" w:rsidRPr="0069079B" w:rsidRDefault="004162A2" w:rsidP="00DC5153">
            <w:pPr>
              <w:suppressAutoHyphens/>
              <w:jc w:val="center"/>
              <w:rPr>
                <w:rFonts w:eastAsia="Times New Roman" w:cs="Times New Roman"/>
                <w:sz w:val="24"/>
                <w:szCs w:val="24"/>
                <w:lang w:eastAsia="ar-SA"/>
              </w:rPr>
            </w:pPr>
            <w:r w:rsidRPr="0069079B">
              <w:rPr>
                <w:rFonts w:eastAsia="Times New Roman" w:cs="Times New Roman"/>
                <w:sz w:val="24"/>
                <w:szCs w:val="24"/>
                <w:lang w:eastAsia="ar-SA"/>
              </w:rPr>
              <w:t>3,5-4,0</w:t>
            </w:r>
          </w:p>
        </w:tc>
        <w:tc>
          <w:tcPr>
            <w:tcW w:w="1738" w:type="dxa"/>
            <w:vAlign w:val="center"/>
          </w:tcPr>
          <w:p w:rsidR="004162A2" w:rsidRPr="0069079B" w:rsidRDefault="000A7851" w:rsidP="00DC5153">
            <w:pPr>
              <w:suppressAutoHyphens/>
              <w:jc w:val="center"/>
              <w:rPr>
                <w:rFonts w:eastAsia="Times New Roman" w:cs="Times New Roman"/>
                <w:sz w:val="24"/>
                <w:szCs w:val="24"/>
                <w:lang w:eastAsia="ar-SA"/>
              </w:rPr>
            </w:pPr>
            <w:r w:rsidRPr="0069079B">
              <w:rPr>
                <w:rFonts w:eastAsia="Times New Roman" w:cs="Times New Roman"/>
                <w:sz w:val="24"/>
                <w:szCs w:val="24"/>
                <w:lang w:eastAsia="ar-SA"/>
              </w:rPr>
              <w:t>6-8</w:t>
            </w:r>
          </w:p>
        </w:tc>
      </w:tr>
    </w:tbl>
    <w:p w:rsidR="004162A2" w:rsidRPr="0069079B" w:rsidRDefault="004162A2" w:rsidP="004162A2">
      <w:pPr>
        <w:suppressAutoHyphens/>
        <w:spacing w:line="360" w:lineRule="auto"/>
        <w:ind w:firstLine="709"/>
        <w:jc w:val="center"/>
        <w:rPr>
          <w:rFonts w:eastAsia="Times New Roman" w:cs="Times New Roman"/>
          <w:szCs w:val="24"/>
          <w:lang w:eastAsia="ar-SA"/>
        </w:rPr>
      </w:pPr>
    </w:p>
    <w:p w:rsidR="004162A2" w:rsidRPr="0069079B" w:rsidRDefault="004162A2" w:rsidP="00AC6E3F">
      <w:pPr>
        <w:spacing w:line="276" w:lineRule="auto"/>
        <w:ind w:firstLine="709"/>
      </w:pPr>
      <w:r w:rsidRPr="0069079B">
        <w:t>Следует подчеркнуть, что не следует ожидать абсолютно точного выполнения п</w:t>
      </w:r>
      <w:r w:rsidRPr="0069079B">
        <w:t>а</w:t>
      </w:r>
      <w:r w:rsidRPr="0069079B">
        <w:t>раметров того или иного сценария прогноза. Ввиду имеющейся в любых прогнозах н</w:t>
      </w:r>
      <w:r w:rsidRPr="0069079B">
        <w:t>е</w:t>
      </w:r>
      <w:r w:rsidRPr="0069079B">
        <w:t>определенности всегда возникают факторы, влияние которых при прогнозировании было недооценено или переоценено. Поэтому при следовании инновационному сценарию во</w:t>
      </w:r>
      <w:r w:rsidRPr="0069079B">
        <w:t>з</w:t>
      </w:r>
      <w:r w:rsidRPr="0069079B">
        <w:t>можны отклонения от него по отдельным параметрам.</w:t>
      </w:r>
    </w:p>
    <w:p w:rsidR="004162A2" w:rsidRPr="0069079B" w:rsidRDefault="004162A2" w:rsidP="004162A2">
      <w:pPr>
        <w:suppressAutoHyphens/>
        <w:spacing w:line="360" w:lineRule="auto"/>
        <w:ind w:firstLine="709"/>
        <w:rPr>
          <w:rFonts w:asciiTheme="majorHAnsi" w:eastAsiaTheme="majorEastAsia" w:hAnsiTheme="majorHAnsi" w:cstheme="majorBidi"/>
          <w:b/>
          <w:color w:val="4F81BD" w:themeColor="accent1"/>
          <w:sz w:val="26"/>
          <w:szCs w:val="26"/>
        </w:rPr>
      </w:pPr>
      <w:r w:rsidRPr="0069079B">
        <w:rPr>
          <w:bCs/>
          <w:color w:val="4F81BD" w:themeColor="accent1"/>
          <w:sz w:val="26"/>
          <w:szCs w:val="26"/>
        </w:rPr>
        <w:br w:type="page"/>
      </w:r>
    </w:p>
    <w:p w:rsidR="009A648B" w:rsidRPr="0069079B" w:rsidRDefault="00AC6E3F" w:rsidP="006F1B1E">
      <w:pPr>
        <w:pStyle w:val="3"/>
        <w:ind w:firstLine="0"/>
      </w:pPr>
      <w:bookmarkStart w:id="28" w:name="_Toc416083067"/>
      <w:r w:rsidRPr="0069079B">
        <w:lastRenderedPageBreak/>
        <w:t>2</w:t>
      </w:r>
      <w:r w:rsidR="00C8270C" w:rsidRPr="0069079B">
        <w:t xml:space="preserve">.3. </w:t>
      </w:r>
      <w:r w:rsidR="009A648B" w:rsidRPr="0069079B">
        <w:t xml:space="preserve">Определение целевых </w:t>
      </w:r>
      <w:proofErr w:type="gramStart"/>
      <w:r w:rsidR="009A648B" w:rsidRPr="0069079B">
        <w:t>показателей условий жизни населения муниципал</w:t>
      </w:r>
      <w:r w:rsidR="009A648B" w:rsidRPr="0069079B">
        <w:t>ь</w:t>
      </w:r>
      <w:r w:rsidR="009A648B" w:rsidRPr="0069079B">
        <w:t>ного образования</w:t>
      </w:r>
      <w:proofErr w:type="gramEnd"/>
      <w:r w:rsidR="009A648B" w:rsidRPr="0069079B">
        <w:t xml:space="preserve"> на стратегическую перспективу</w:t>
      </w:r>
      <w:bookmarkEnd w:id="28"/>
    </w:p>
    <w:p w:rsidR="00DC5153" w:rsidRPr="0069079B" w:rsidRDefault="00DC5153" w:rsidP="00C17380">
      <w:pPr>
        <w:spacing w:line="276" w:lineRule="auto"/>
        <w:ind w:firstLine="709"/>
      </w:pPr>
    </w:p>
    <w:p w:rsidR="000560EE" w:rsidRPr="0069079B" w:rsidRDefault="000560EE" w:rsidP="00C17380">
      <w:pPr>
        <w:spacing w:line="276" w:lineRule="auto"/>
        <w:ind w:firstLine="709"/>
      </w:pPr>
      <w:proofErr w:type="gramStart"/>
      <w:r w:rsidRPr="0069079B">
        <w:t>В соответствии</w:t>
      </w:r>
      <w:r w:rsidR="00B12C9F" w:rsidRPr="0069079B">
        <w:t xml:space="preserve"> с результатами стратегического анализа социально-экономического развития</w:t>
      </w:r>
      <w:r w:rsidR="005F054D" w:rsidRPr="0069079B">
        <w:t xml:space="preserve"> поселения,</w:t>
      </w:r>
      <w:r w:rsidR="00B12C9F" w:rsidRPr="0069079B">
        <w:t xml:space="preserve"> </w:t>
      </w:r>
      <w:r w:rsidR="005F054D" w:rsidRPr="0069079B">
        <w:t xml:space="preserve">рассмотрения </w:t>
      </w:r>
      <w:r w:rsidR="00B12C9F" w:rsidRPr="0069079B">
        <w:t>документов градостроительного и территориального развития МО «Вистинское сельское поселение», документов стратегического развития Ленинградской области и МО «Кингисеппский муниципальный район», целями и задач</w:t>
      </w:r>
      <w:r w:rsidR="00B12C9F" w:rsidRPr="0069079B">
        <w:t>а</w:t>
      </w:r>
      <w:r w:rsidR="00B12C9F" w:rsidRPr="0069079B">
        <w:t xml:space="preserve">ми долгосрочного развития </w:t>
      </w:r>
      <w:r w:rsidR="005F054D" w:rsidRPr="0069079B">
        <w:t>МО «Вистинское сельское поселение» сформирована система целевых показателей реализации Программы комплексного развития МО «Вистинское сельское поселение» на период до 2025 года.</w:t>
      </w:r>
      <w:proofErr w:type="gramEnd"/>
    </w:p>
    <w:p w:rsidR="000560EE" w:rsidRPr="0069079B" w:rsidRDefault="000560EE" w:rsidP="00DD6A4C"/>
    <w:p w:rsidR="00DD6A4C" w:rsidRPr="0069079B" w:rsidRDefault="00DD6A4C" w:rsidP="00DD6A4C">
      <w:pPr>
        <w:rPr>
          <w:b/>
        </w:rPr>
      </w:pPr>
      <w:r w:rsidRPr="0069079B">
        <w:rPr>
          <w:b/>
        </w:rPr>
        <w:t xml:space="preserve">Таблица 3.3.1 – </w:t>
      </w:r>
      <w:r w:rsidR="005F054D" w:rsidRPr="0069079B">
        <w:rPr>
          <w:b/>
        </w:rPr>
        <w:t>Система целевых показателей реализации Программы комплексного развития МО «Вистинское сельское поселение» на период до 2025 года.</w:t>
      </w:r>
    </w:p>
    <w:p w:rsidR="005F054D" w:rsidRPr="0069079B" w:rsidRDefault="005F054D" w:rsidP="00DD6A4C"/>
    <w:tbl>
      <w:tblPr>
        <w:tblStyle w:val="af"/>
        <w:tblW w:w="5000" w:type="pct"/>
        <w:tblLayout w:type="fixed"/>
        <w:tblLook w:val="04A0" w:firstRow="1" w:lastRow="0" w:firstColumn="1" w:lastColumn="0" w:noHBand="0" w:noVBand="1"/>
      </w:tblPr>
      <w:tblGrid>
        <w:gridCol w:w="816"/>
        <w:gridCol w:w="4254"/>
        <w:gridCol w:w="1418"/>
        <w:gridCol w:w="1133"/>
        <w:gridCol w:w="993"/>
        <w:gridCol w:w="957"/>
      </w:tblGrid>
      <w:tr w:rsidR="00BE7DE2" w:rsidRPr="0069079B" w:rsidTr="00BE7DE2">
        <w:trPr>
          <w:trHeight w:val="353"/>
        </w:trPr>
        <w:tc>
          <w:tcPr>
            <w:tcW w:w="426" w:type="pct"/>
            <w:vMerge w:val="restart"/>
          </w:tcPr>
          <w:p w:rsidR="00BE7DE2" w:rsidRPr="0069079B" w:rsidRDefault="00BE7DE2" w:rsidP="00DC5153">
            <w:pPr>
              <w:ind w:firstLine="0"/>
              <w:jc w:val="center"/>
              <w:rPr>
                <w:sz w:val="22"/>
              </w:rPr>
            </w:pPr>
            <w:r w:rsidRPr="0069079B">
              <w:rPr>
                <w:sz w:val="22"/>
              </w:rPr>
              <w:t xml:space="preserve">№ </w:t>
            </w:r>
            <w:proofErr w:type="gramStart"/>
            <w:r w:rsidRPr="0069079B">
              <w:rPr>
                <w:sz w:val="22"/>
              </w:rPr>
              <w:t>п</w:t>
            </w:r>
            <w:proofErr w:type="gramEnd"/>
            <w:r w:rsidRPr="0069079B">
              <w:rPr>
                <w:sz w:val="22"/>
              </w:rPr>
              <w:t>/п</w:t>
            </w:r>
          </w:p>
        </w:tc>
        <w:tc>
          <w:tcPr>
            <w:tcW w:w="2222" w:type="pct"/>
            <w:vMerge w:val="restart"/>
          </w:tcPr>
          <w:p w:rsidR="00BE7DE2" w:rsidRPr="0069079B" w:rsidRDefault="00BE7DE2" w:rsidP="00DC5153">
            <w:pPr>
              <w:ind w:firstLine="0"/>
              <w:jc w:val="center"/>
              <w:rPr>
                <w:sz w:val="22"/>
              </w:rPr>
            </w:pPr>
            <w:r w:rsidRPr="0069079B">
              <w:rPr>
                <w:sz w:val="22"/>
              </w:rPr>
              <w:t>Наименование показателя</w:t>
            </w:r>
          </w:p>
        </w:tc>
        <w:tc>
          <w:tcPr>
            <w:tcW w:w="741" w:type="pct"/>
            <w:vMerge w:val="restart"/>
          </w:tcPr>
          <w:p w:rsidR="00BE7DE2" w:rsidRPr="0069079B" w:rsidRDefault="00BE7DE2" w:rsidP="00DC5153">
            <w:pPr>
              <w:ind w:firstLine="0"/>
              <w:jc w:val="center"/>
              <w:rPr>
                <w:sz w:val="22"/>
              </w:rPr>
            </w:pPr>
            <w:proofErr w:type="spellStart"/>
            <w:r w:rsidRPr="0069079B">
              <w:rPr>
                <w:sz w:val="22"/>
              </w:rPr>
              <w:t>Ед</w:t>
            </w:r>
            <w:proofErr w:type="gramStart"/>
            <w:r w:rsidRPr="0069079B">
              <w:rPr>
                <w:sz w:val="22"/>
              </w:rPr>
              <w:t>.и</w:t>
            </w:r>
            <w:proofErr w:type="gramEnd"/>
            <w:r w:rsidRPr="0069079B">
              <w:rPr>
                <w:sz w:val="22"/>
              </w:rPr>
              <w:t>зм</w:t>
            </w:r>
            <w:proofErr w:type="spellEnd"/>
            <w:r w:rsidRPr="0069079B">
              <w:rPr>
                <w:sz w:val="22"/>
              </w:rPr>
              <w:t>.</w:t>
            </w:r>
          </w:p>
        </w:tc>
        <w:tc>
          <w:tcPr>
            <w:tcW w:w="1611" w:type="pct"/>
            <w:gridSpan w:val="3"/>
            <w:tcBorders>
              <w:bottom w:val="single" w:sz="4" w:space="0" w:color="auto"/>
            </w:tcBorders>
          </w:tcPr>
          <w:p w:rsidR="00BE7DE2" w:rsidRPr="0069079B" w:rsidRDefault="00BE7DE2" w:rsidP="00DC5153">
            <w:pPr>
              <w:ind w:firstLine="0"/>
              <w:jc w:val="center"/>
              <w:rPr>
                <w:sz w:val="22"/>
              </w:rPr>
            </w:pPr>
            <w:r w:rsidRPr="0069079B">
              <w:rPr>
                <w:sz w:val="22"/>
              </w:rPr>
              <w:t>Значение показателя в п</w:t>
            </w:r>
            <w:r w:rsidRPr="0069079B">
              <w:rPr>
                <w:sz w:val="22"/>
              </w:rPr>
              <w:t>е</w:t>
            </w:r>
            <w:r w:rsidRPr="0069079B">
              <w:rPr>
                <w:sz w:val="22"/>
              </w:rPr>
              <w:t>риод реализации Програ</w:t>
            </w:r>
            <w:r w:rsidRPr="0069079B">
              <w:rPr>
                <w:sz w:val="22"/>
              </w:rPr>
              <w:t>м</w:t>
            </w:r>
            <w:r w:rsidRPr="0069079B">
              <w:rPr>
                <w:sz w:val="22"/>
              </w:rPr>
              <w:t>мы</w:t>
            </w:r>
          </w:p>
        </w:tc>
      </w:tr>
      <w:tr w:rsidR="00BE7DE2" w:rsidRPr="0069079B" w:rsidTr="00E2051F">
        <w:trPr>
          <w:trHeight w:val="459"/>
        </w:trPr>
        <w:tc>
          <w:tcPr>
            <w:tcW w:w="426" w:type="pct"/>
            <w:vMerge/>
          </w:tcPr>
          <w:p w:rsidR="00BE7DE2" w:rsidRPr="0069079B" w:rsidRDefault="00BE7DE2" w:rsidP="00DD6A4C">
            <w:pPr>
              <w:rPr>
                <w:sz w:val="22"/>
              </w:rPr>
            </w:pPr>
          </w:p>
        </w:tc>
        <w:tc>
          <w:tcPr>
            <w:tcW w:w="2222" w:type="pct"/>
            <w:vMerge/>
          </w:tcPr>
          <w:p w:rsidR="00BE7DE2" w:rsidRPr="0069079B" w:rsidRDefault="00BE7DE2" w:rsidP="00DD6A4C">
            <w:pPr>
              <w:rPr>
                <w:sz w:val="22"/>
              </w:rPr>
            </w:pPr>
          </w:p>
        </w:tc>
        <w:tc>
          <w:tcPr>
            <w:tcW w:w="741" w:type="pct"/>
            <w:vMerge/>
          </w:tcPr>
          <w:p w:rsidR="00BE7DE2" w:rsidRPr="0069079B" w:rsidRDefault="00BE7DE2" w:rsidP="00DD6A4C">
            <w:pPr>
              <w:rPr>
                <w:sz w:val="22"/>
              </w:rPr>
            </w:pPr>
          </w:p>
        </w:tc>
        <w:tc>
          <w:tcPr>
            <w:tcW w:w="592" w:type="pct"/>
            <w:tcBorders>
              <w:top w:val="single" w:sz="4" w:space="0" w:color="auto"/>
            </w:tcBorders>
          </w:tcPr>
          <w:p w:rsidR="00BE7DE2" w:rsidRPr="0069079B" w:rsidRDefault="00BE7DE2" w:rsidP="00DC5153">
            <w:pPr>
              <w:ind w:firstLine="0"/>
              <w:jc w:val="center"/>
              <w:rPr>
                <w:sz w:val="22"/>
              </w:rPr>
            </w:pPr>
            <w:r w:rsidRPr="0069079B">
              <w:rPr>
                <w:sz w:val="22"/>
              </w:rPr>
              <w:t>2014</w:t>
            </w:r>
          </w:p>
        </w:tc>
        <w:tc>
          <w:tcPr>
            <w:tcW w:w="519" w:type="pct"/>
            <w:tcBorders>
              <w:top w:val="single" w:sz="4" w:space="0" w:color="auto"/>
            </w:tcBorders>
          </w:tcPr>
          <w:p w:rsidR="00BE7DE2" w:rsidRPr="0069079B" w:rsidRDefault="00BE7DE2" w:rsidP="00DC5153">
            <w:pPr>
              <w:ind w:firstLine="0"/>
              <w:jc w:val="center"/>
              <w:rPr>
                <w:sz w:val="22"/>
              </w:rPr>
            </w:pPr>
            <w:r w:rsidRPr="0069079B">
              <w:rPr>
                <w:sz w:val="22"/>
              </w:rPr>
              <w:t>2020</w:t>
            </w:r>
          </w:p>
        </w:tc>
        <w:tc>
          <w:tcPr>
            <w:tcW w:w="500" w:type="pct"/>
            <w:tcBorders>
              <w:top w:val="single" w:sz="4" w:space="0" w:color="auto"/>
            </w:tcBorders>
          </w:tcPr>
          <w:p w:rsidR="00BE7DE2" w:rsidRPr="0069079B" w:rsidRDefault="00BE7DE2" w:rsidP="00DC5153">
            <w:pPr>
              <w:ind w:firstLine="0"/>
              <w:jc w:val="center"/>
              <w:rPr>
                <w:sz w:val="22"/>
              </w:rPr>
            </w:pPr>
            <w:r w:rsidRPr="0069079B">
              <w:rPr>
                <w:sz w:val="22"/>
              </w:rPr>
              <w:t>2025</w:t>
            </w:r>
          </w:p>
        </w:tc>
      </w:tr>
      <w:tr w:rsidR="00E2051F" w:rsidRPr="0069079B" w:rsidTr="00456BFE">
        <w:tc>
          <w:tcPr>
            <w:tcW w:w="426" w:type="pct"/>
          </w:tcPr>
          <w:p w:rsidR="00E2051F" w:rsidRPr="0069079B" w:rsidRDefault="00E2051F" w:rsidP="00E2051F">
            <w:pPr>
              <w:ind w:firstLine="0"/>
              <w:rPr>
                <w:b w:val="0"/>
                <w:sz w:val="22"/>
              </w:rPr>
            </w:pPr>
            <w:r w:rsidRPr="0069079B">
              <w:rPr>
                <w:b w:val="0"/>
                <w:sz w:val="22"/>
              </w:rPr>
              <w:t>1</w:t>
            </w:r>
          </w:p>
        </w:tc>
        <w:tc>
          <w:tcPr>
            <w:tcW w:w="2222" w:type="pct"/>
          </w:tcPr>
          <w:p w:rsidR="00E2051F" w:rsidRPr="0069079B" w:rsidRDefault="00E2051F" w:rsidP="00BE7DE2">
            <w:pPr>
              <w:ind w:firstLine="0"/>
              <w:rPr>
                <w:b w:val="0"/>
                <w:sz w:val="22"/>
              </w:rPr>
            </w:pPr>
            <w:r w:rsidRPr="0069079B">
              <w:rPr>
                <w:b w:val="0"/>
                <w:sz w:val="22"/>
              </w:rPr>
              <w:t>Население муниципального образования</w:t>
            </w:r>
            <w:r w:rsidR="00850250" w:rsidRPr="0069079B">
              <w:rPr>
                <w:b w:val="0"/>
                <w:sz w:val="22"/>
              </w:rPr>
              <w:t xml:space="preserve"> на 01 января</w:t>
            </w:r>
          </w:p>
        </w:tc>
        <w:tc>
          <w:tcPr>
            <w:tcW w:w="741" w:type="pct"/>
            <w:shd w:val="clear" w:color="auto" w:fill="auto"/>
          </w:tcPr>
          <w:p w:rsidR="00E2051F" w:rsidRPr="0069079B" w:rsidRDefault="00E2051F" w:rsidP="00081973">
            <w:pPr>
              <w:ind w:firstLine="0"/>
              <w:jc w:val="center"/>
              <w:rPr>
                <w:b w:val="0"/>
                <w:sz w:val="22"/>
              </w:rPr>
            </w:pPr>
            <w:r w:rsidRPr="0069079B">
              <w:rPr>
                <w:b w:val="0"/>
                <w:sz w:val="22"/>
              </w:rPr>
              <w:t>Чел.</w:t>
            </w:r>
          </w:p>
        </w:tc>
        <w:tc>
          <w:tcPr>
            <w:tcW w:w="592" w:type="pct"/>
            <w:shd w:val="clear" w:color="auto" w:fill="auto"/>
          </w:tcPr>
          <w:p w:rsidR="00E2051F" w:rsidRPr="0069079B" w:rsidRDefault="000560EE" w:rsidP="00DC5153">
            <w:pPr>
              <w:ind w:firstLine="0"/>
              <w:jc w:val="center"/>
              <w:rPr>
                <w:b w:val="0"/>
                <w:sz w:val="22"/>
              </w:rPr>
            </w:pPr>
            <w:r w:rsidRPr="0069079B">
              <w:rPr>
                <w:b w:val="0"/>
                <w:sz w:val="22"/>
              </w:rPr>
              <w:t>1740</w:t>
            </w:r>
            <w:r w:rsidR="00661DEC" w:rsidRPr="0069079B">
              <w:rPr>
                <w:rStyle w:val="ad"/>
                <w:b w:val="0"/>
                <w:sz w:val="22"/>
              </w:rPr>
              <w:footnoteReference w:id="11"/>
            </w:r>
          </w:p>
        </w:tc>
        <w:tc>
          <w:tcPr>
            <w:tcW w:w="519" w:type="pct"/>
            <w:shd w:val="clear" w:color="auto" w:fill="auto"/>
          </w:tcPr>
          <w:p w:rsidR="00E2051F" w:rsidRPr="0069079B" w:rsidRDefault="004E7365" w:rsidP="00DC5153">
            <w:pPr>
              <w:ind w:firstLine="0"/>
              <w:jc w:val="center"/>
              <w:rPr>
                <w:b w:val="0"/>
                <w:sz w:val="22"/>
              </w:rPr>
            </w:pPr>
            <w:r w:rsidRPr="0069079B">
              <w:rPr>
                <w:b w:val="0"/>
                <w:sz w:val="22"/>
              </w:rPr>
              <w:t>2260</w:t>
            </w:r>
          </w:p>
        </w:tc>
        <w:tc>
          <w:tcPr>
            <w:tcW w:w="500" w:type="pct"/>
            <w:shd w:val="clear" w:color="auto" w:fill="auto"/>
          </w:tcPr>
          <w:p w:rsidR="00E2051F" w:rsidRPr="0069079B" w:rsidRDefault="000560EE" w:rsidP="00DC5153">
            <w:pPr>
              <w:ind w:firstLine="0"/>
              <w:jc w:val="center"/>
              <w:rPr>
                <w:b w:val="0"/>
                <w:sz w:val="22"/>
              </w:rPr>
            </w:pPr>
            <w:r w:rsidRPr="0069079B">
              <w:rPr>
                <w:b w:val="0"/>
                <w:sz w:val="22"/>
              </w:rPr>
              <w:t>4000</w:t>
            </w:r>
          </w:p>
        </w:tc>
      </w:tr>
      <w:tr w:rsidR="00456BFE" w:rsidRPr="0069079B" w:rsidTr="00456BFE">
        <w:tc>
          <w:tcPr>
            <w:tcW w:w="426" w:type="pct"/>
          </w:tcPr>
          <w:p w:rsidR="00456BFE" w:rsidRPr="0069079B" w:rsidRDefault="00456BFE" w:rsidP="00E2051F">
            <w:pPr>
              <w:ind w:firstLine="0"/>
              <w:rPr>
                <w:b w:val="0"/>
                <w:sz w:val="22"/>
              </w:rPr>
            </w:pPr>
            <w:r w:rsidRPr="0069079B">
              <w:rPr>
                <w:b w:val="0"/>
                <w:sz w:val="22"/>
              </w:rPr>
              <w:t>2</w:t>
            </w:r>
          </w:p>
        </w:tc>
        <w:tc>
          <w:tcPr>
            <w:tcW w:w="2222" w:type="pct"/>
          </w:tcPr>
          <w:p w:rsidR="00456BFE" w:rsidRPr="0069079B" w:rsidRDefault="00456BFE" w:rsidP="00BE7DE2">
            <w:pPr>
              <w:ind w:firstLine="0"/>
              <w:rPr>
                <w:b w:val="0"/>
                <w:sz w:val="22"/>
              </w:rPr>
            </w:pPr>
            <w:r w:rsidRPr="0069079B">
              <w:rPr>
                <w:b w:val="0"/>
                <w:sz w:val="22"/>
              </w:rPr>
              <w:t>Число мест в дошкольных учреждениях</w:t>
            </w:r>
          </w:p>
        </w:tc>
        <w:tc>
          <w:tcPr>
            <w:tcW w:w="741" w:type="pct"/>
            <w:shd w:val="clear" w:color="auto" w:fill="auto"/>
          </w:tcPr>
          <w:p w:rsidR="00456BFE" w:rsidRPr="0069079B" w:rsidRDefault="00456BFE" w:rsidP="00081973">
            <w:pPr>
              <w:ind w:firstLine="0"/>
              <w:jc w:val="center"/>
              <w:rPr>
                <w:b w:val="0"/>
                <w:sz w:val="22"/>
              </w:rPr>
            </w:pPr>
            <w:r w:rsidRPr="0069079B">
              <w:rPr>
                <w:b w:val="0"/>
                <w:sz w:val="22"/>
              </w:rPr>
              <w:t>Мест/1000 жителей</w:t>
            </w:r>
          </w:p>
        </w:tc>
        <w:tc>
          <w:tcPr>
            <w:tcW w:w="592" w:type="pct"/>
            <w:shd w:val="clear" w:color="auto" w:fill="auto"/>
          </w:tcPr>
          <w:p w:rsidR="00456BFE" w:rsidRPr="0069079B" w:rsidRDefault="00456BFE" w:rsidP="00DC5153">
            <w:pPr>
              <w:ind w:firstLine="0"/>
              <w:jc w:val="center"/>
              <w:rPr>
                <w:b w:val="0"/>
                <w:sz w:val="22"/>
              </w:rPr>
            </w:pPr>
            <w:r w:rsidRPr="0069079B">
              <w:rPr>
                <w:b w:val="0"/>
                <w:sz w:val="22"/>
              </w:rPr>
              <w:t>60</w:t>
            </w:r>
          </w:p>
        </w:tc>
        <w:tc>
          <w:tcPr>
            <w:tcW w:w="519" w:type="pct"/>
            <w:shd w:val="clear" w:color="auto" w:fill="auto"/>
          </w:tcPr>
          <w:p w:rsidR="00456BFE" w:rsidRPr="0069079B" w:rsidRDefault="00456BFE" w:rsidP="00DC5153">
            <w:pPr>
              <w:ind w:firstLine="0"/>
              <w:jc w:val="center"/>
              <w:rPr>
                <w:b w:val="0"/>
                <w:sz w:val="22"/>
              </w:rPr>
            </w:pPr>
            <w:r w:rsidRPr="0069079B">
              <w:rPr>
                <w:b w:val="0"/>
                <w:sz w:val="22"/>
              </w:rPr>
              <w:t>60</w:t>
            </w:r>
          </w:p>
        </w:tc>
        <w:tc>
          <w:tcPr>
            <w:tcW w:w="500" w:type="pct"/>
            <w:shd w:val="clear" w:color="auto" w:fill="auto"/>
          </w:tcPr>
          <w:p w:rsidR="00456BFE" w:rsidRPr="0069079B" w:rsidRDefault="00456BFE" w:rsidP="00DC5153">
            <w:pPr>
              <w:ind w:firstLine="0"/>
              <w:jc w:val="center"/>
              <w:rPr>
                <w:b w:val="0"/>
                <w:sz w:val="22"/>
              </w:rPr>
            </w:pPr>
            <w:r w:rsidRPr="0069079B">
              <w:rPr>
                <w:b w:val="0"/>
                <w:sz w:val="22"/>
              </w:rPr>
              <w:t>60</w:t>
            </w:r>
          </w:p>
        </w:tc>
      </w:tr>
      <w:tr w:rsidR="00456BFE" w:rsidRPr="0069079B" w:rsidTr="00456BFE">
        <w:tc>
          <w:tcPr>
            <w:tcW w:w="426" w:type="pct"/>
          </w:tcPr>
          <w:p w:rsidR="00456BFE" w:rsidRPr="0069079B" w:rsidRDefault="00456BFE" w:rsidP="00E2051F">
            <w:pPr>
              <w:ind w:firstLine="0"/>
              <w:rPr>
                <w:b w:val="0"/>
                <w:sz w:val="22"/>
              </w:rPr>
            </w:pPr>
            <w:r w:rsidRPr="0069079B">
              <w:rPr>
                <w:b w:val="0"/>
                <w:sz w:val="22"/>
              </w:rPr>
              <w:t>3</w:t>
            </w:r>
          </w:p>
        </w:tc>
        <w:tc>
          <w:tcPr>
            <w:tcW w:w="2222" w:type="pct"/>
          </w:tcPr>
          <w:p w:rsidR="00456BFE" w:rsidRPr="0069079B" w:rsidRDefault="00456BFE" w:rsidP="00A50FB3">
            <w:pPr>
              <w:tabs>
                <w:tab w:val="left" w:pos="529"/>
              </w:tabs>
              <w:ind w:firstLine="0"/>
              <w:rPr>
                <w:b w:val="0"/>
                <w:sz w:val="22"/>
              </w:rPr>
            </w:pPr>
            <w:r w:rsidRPr="0069079B">
              <w:rPr>
                <w:b w:val="0"/>
                <w:sz w:val="22"/>
              </w:rPr>
              <w:t>Число мест в общеобразовательных школьных учреждениях</w:t>
            </w:r>
          </w:p>
        </w:tc>
        <w:tc>
          <w:tcPr>
            <w:tcW w:w="741" w:type="pct"/>
            <w:shd w:val="clear" w:color="auto" w:fill="auto"/>
          </w:tcPr>
          <w:p w:rsidR="00456BFE" w:rsidRPr="0069079B" w:rsidRDefault="00456BFE" w:rsidP="00081973">
            <w:pPr>
              <w:ind w:firstLine="0"/>
              <w:jc w:val="center"/>
              <w:rPr>
                <w:b w:val="0"/>
                <w:sz w:val="22"/>
              </w:rPr>
            </w:pPr>
            <w:r w:rsidRPr="0069079B">
              <w:rPr>
                <w:b w:val="0"/>
                <w:sz w:val="22"/>
              </w:rPr>
              <w:t>Мест/1000 жителей</w:t>
            </w:r>
          </w:p>
        </w:tc>
        <w:tc>
          <w:tcPr>
            <w:tcW w:w="592" w:type="pct"/>
            <w:shd w:val="clear" w:color="auto" w:fill="auto"/>
          </w:tcPr>
          <w:p w:rsidR="00456BFE" w:rsidRPr="0069079B" w:rsidRDefault="00456BFE" w:rsidP="00DC5153">
            <w:pPr>
              <w:ind w:firstLine="0"/>
              <w:jc w:val="center"/>
              <w:rPr>
                <w:b w:val="0"/>
                <w:sz w:val="22"/>
              </w:rPr>
            </w:pPr>
            <w:r w:rsidRPr="0069079B">
              <w:rPr>
                <w:b w:val="0"/>
                <w:sz w:val="22"/>
              </w:rPr>
              <w:t>109</w:t>
            </w:r>
          </w:p>
        </w:tc>
        <w:tc>
          <w:tcPr>
            <w:tcW w:w="519" w:type="pct"/>
            <w:shd w:val="clear" w:color="auto" w:fill="auto"/>
          </w:tcPr>
          <w:p w:rsidR="00456BFE" w:rsidRPr="0069079B" w:rsidRDefault="00456BFE" w:rsidP="00DC5153">
            <w:pPr>
              <w:ind w:firstLine="0"/>
              <w:jc w:val="center"/>
              <w:rPr>
                <w:b w:val="0"/>
                <w:sz w:val="22"/>
              </w:rPr>
            </w:pPr>
            <w:r w:rsidRPr="0069079B">
              <w:rPr>
                <w:b w:val="0"/>
                <w:sz w:val="22"/>
              </w:rPr>
              <w:t>109</w:t>
            </w:r>
          </w:p>
        </w:tc>
        <w:tc>
          <w:tcPr>
            <w:tcW w:w="500" w:type="pct"/>
            <w:shd w:val="clear" w:color="auto" w:fill="auto"/>
          </w:tcPr>
          <w:p w:rsidR="00456BFE" w:rsidRPr="0069079B" w:rsidRDefault="00456BFE" w:rsidP="00DC5153">
            <w:pPr>
              <w:ind w:firstLine="0"/>
              <w:jc w:val="center"/>
              <w:rPr>
                <w:b w:val="0"/>
                <w:sz w:val="22"/>
              </w:rPr>
            </w:pPr>
            <w:r w:rsidRPr="0069079B">
              <w:rPr>
                <w:b w:val="0"/>
                <w:sz w:val="22"/>
              </w:rPr>
              <w:t>109</w:t>
            </w:r>
          </w:p>
        </w:tc>
      </w:tr>
      <w:tr w:rsidR="00285AC3" w:rsidRPr="0069079B" w:rsidTr="00456BFE">
        <w:tc>
          <w:tcPr>
            <w:tcW w:w="426" w:type="pct"/>
          </w:tcPr>
          <w:p w:rsidR="00285AC3" w:rsidRPr="0069079B" w:rsidRDefault="00285AC3" w:rsidP="00140393">
            <w:pPr>
              <w:ind w:firstLine="0"/>
              <w:rPr>
                <w:b w:val="0"/>
                <w:sz w:val="22"/>
              </w:rPr>
            </w:pPr>
            <w:r w:rsidRPr="0069079B">
              <w:rPr>
                <w:b w:val="0"/>
                <w:sz w:val="22"/>
              </w:rPr>
              <w:t>4</w:t>
            </w:r>
          </w:p>
        </w:tc>
        <w:tc>
          <w:tcPr>
            <w:tcW w:w="2222" w:type="pct"/>
          </w:tcPr>
          <w:p w:rsidR="00285AC3" w:rsidRPr="0069079B" w:rsidRDefault="00285AC3" w:rsidP="00285AC3">
            <w:pPr>
              <w:tabs>
                <w:tab w:val="left" w:pos="529"/>
              </w:tabs>
              <w:ind w:firstLine="0"/>
              <w:rPr>
                <w:b w:val="0"/>
                <w:sz w:val="22"/>
              </w:rPr>
            </w:pPr>
            <w:r w:rsidRPr="0069079B">
              <w:rPr>
                <w:b w:val="0"/>
                <w:sz w:val="22"/>
              </w:rPr>
              <w:t>Мощность амбулатории</w:t>
            </w:r>
          </w:p>
        </w:tc>
        <w:tc>
          <w:tcPr>
            <w:tcW w:w="741" w:type="pct"/>
            <w:shd w:val="clear" w:color="auto" w:fill="auto"/>
          </w:tcPr>
          <w:p w:rsidR="00285AC3" w:rsidRPr="0069079B" w:rsidRDefault="00285AC3" w:rsidP="00081973">
            <w:pPr>
              <w:ind w:firstLine="0"/>
              <w:jc w:val="center"/>
              <w:rPr>
                <w:b w:val="0"/>
                <w:sz w:val="22"/>
              </w:rPr>
            </w:pPr>
            <w:r w:rsidRPr="0069079B">
              <w:rPr>
                <w:b w:val="0"/>
                <w:sz w:val="22"/>
              </w:rPr>
              <w:t>Посещ</w:t>
            </w:r>
            <w:r w:rsidRPr="0069079B">
              <w:rPr>
                <w:b w:val="0"/>
                <w:sz w:val="22"/>
              </w:rPr>
              <w:t>е</w:t>
            </w:r>
            <w:r w:rsidRPr="0069079B">
              <w:rPr>
                <w:b w:val="0"/>
                <w:sz w:val="22"/>
              </w:rPr>
              <w:t>ний/смена</w:t>
            </w:r>
          </w:p>
        </w:tc>
        <w:tc>
          <w:tcPr>
            <w:tcW w:w="592" w:type="pct"/>
            <w:shd w:val="clear" w:color="auto" w:fill="auto"/>
          </w:tcPr>
          <w:p w:rsidR="00285AC3" w:rsidRPr="0069079B" w:rsidRDefault="00285AC3" w:rsidP="00DC5153">
            <w:pPr>
              <w:ind w:firstLine="0"/>
              <w:jc w:val="center"/>
              <w:rPr>
                <w:b w:val="0"/>
                <w:sz w:val="22"/>
              </w:rPr>
            </w:pPr>
            <w:r w:rsidRPr="0069079B">
              <w:rPr>
                <w:b w:val="0"/>
                <w:sz w:val="22"/>
              </w:rPr>
              <w:t>30</w:t>
            </w:r>
          </w:p>
        </w:tc>
        <w:tc>
          <w:tcPr>
            <w:tcW w:w="519" w:type="pct"/>
            <w:shd w:val="clear" w:color="auto" w:fill="auto"/>
          </w:tcPr>
          <w:p w:rsidR="00285AC3" w:rsidRPr="0069079B" w:rsidRDefault="00285AC3" w:rsidP="00DC5153">
            <w:pPr>
              <w:ind w:firstLine="0"/>
              <w:jc w:val="center"/>
              <w:rPr>
                <w:b w:val="0"/>
                <w:sz w:val="22"/>
              </w:rPr>
            </w:pPr>
            <w:r w:rsidRPr="0069079B">
              <w:rPr>
                <w:b w:val="0"/>
                <w:sz w:val="22"/>
              </w:rPr>
              <w:t>45</w:t>
            </w:r>
          </w:p>
        </w:tc>
        <w:tc>
          <w:tcPr>
            <w:tcW w:w="500" w:type="pct"/>
            <w:shd w:val="clear" w:color="auto" w:fill="auto"/>
          </w:tcPr>
          <w:p w:rsidR="00285AC3" w:rsidRPr="0069079B" w:rsidRDefault="00285AC3" w:rsidP="00DC5153">
            <w:pPr>
              <w:ind w:firstLine="0"/>
              <w:jc w:val="center"/>
              <w:rPr>
                <w:b w:val="0"/>
                <w:sz w:val="22"/>
              </w:rPr>
            </w:pPr>
            <w:r w:rsidRPr="0069079B">
              <w:rPr>
                <w:b w:val="0"/>
                <w:sz w:val="22"/>
              </w:rPr>
              <w:t>45</w:t>
            </w:r>
          </w:p>
        </w:tc>
      </w:tr>
      <w:tr w:rsidR="00285AC3" w:rsidRPr="0069079B" w:rsidTr="00285AC3">
        <w:tc>
          <w:tcPr>
            <w:tcW w:w="426" w:type="pct"/>
          </w:tcPr>
          <w:p w:rsidR="00285AC3" w:rsidRPr="0069079B" w:rsidRDefault="00285AC3" w:rsidP="00140393">
            <w:pPr>
              <w:ind w:firstLine="0"/>
              <w:rPr>
                <w:b w:val="0"/>
                <w:sz w:val="22"/>
              </w:rPr>
            </w:pPr>
            <w:r w:rsidRPr="0069079B">
              <w:rPr>
                <w:b w:val="0"/>
                <w:sz w:val="22"/>
              </w:rPr>
              <w:t>5</w:t>
            </w:r>
          </w:p>
        </w:tc>
        <w:tc>
          <w:tcPr>
            <w:tcW w:w="2222" w:type="pct"/>
          </w:tcPr>
          <w:p w:rsidR="00285AC3" w:rsidRPr="0069079B" w:rsidRDefault="00285AC3" w:rsidP="00BE7DE2">
            <w:pPr>
              <w:ind w:firstLine="0"/>
              <w:rPr>
                <w:b w:val="0"/>
                <w:sz w:val="22"/>
              </w:rPr>
            </w:pPr>
            <w:r w:rsidRPr="0069079B">
              <w:rPr>
                <w:b w:val="0"/>
                <w:sz w:val="22"/>
              </w:rPr>
              <w:t>Площадь плоскостных спортивных с</w:t>
            </w:r>
            <w:r w:rsidRPr="0069079B">
              <w:rPr>
                <w:b w:val="0"/>
                <w:sz w:val="22"/>
              </w:rPr>
              <w:t>о</w:t>
            </w:r>
            <w:r w:rsidRPr="0069079B">
              <w:rPr>
                <w:b w:val="0"/>
                <w:sz w:val="22"/>
              </w:rPr>
              <w:t>оружений</w:t>
            </w:r>
          </w:p>
        </w:tc>
        <w:tc>
          <w:tcPr>
            <w:tcW w:w="741" w:type="pct"/>
          </w:tcPr>
          <w:p w:rsidR="00285AC3" w:rsidRPr="0069079B" w:rsidRDefault="00285AC3" w:rsidP="00081973">
            <w:pPr>
              <w:ind w:firstLine="0"/>
              <w:jc w:val="center"/>
              <w:rPr>
                <w:b w:val="0"/>
                <w:sz w:val="22"/>
              </w:rPr>
            </w:pPr>
            <w:proofErr w:type="gramStart"/>
            <w:r w:rsidRPr="0069079B">
              <w:rPr>
                <w:b w:val="0"/>
                <w:sz w:val="22"/>
              </w:rPr>
              <w:t>Га</w:t>
            </w:r>
            <w:proofErr w:type="gramEnd"/>
            <w:r w:rsidRPr="0069079B">
              <w:rPr>
                <w:b w:val="0"/>
                <w:sz w:val="22"/>
              </w:rPr>
              <w:t>/1000 ж</w:t>
            </w:r>
            <w:r w:rsidRPr="0069079B">
              <w:rPr>
                <w:b w:val="0"/>
                <w:sz w:val="22"/>
              </w:rPr>
              <w:t>и</w:t>
            </w:r>
            <w:r w:rsidRPr="0069079B">
              <w:rPr>
                <w:b w:val="0"/>
                <w:sz w:val="22"/>
              </w:rPr>
              <w:t>телей</w:t>
            </w:r>
          </w:p>
        </w:tc>
        <w:tc>
          <w:tcPr>
            <w:tcW w:w="592" w:type="pct"/>
            <w:shd w:val="clear" w:color="auto" w:fill="auto"/>
          </w:tcPr>
          <w:p w:rsidR="00285AC3" w:rsidRPr="0069079B" w:rsidRDefault="00285AC3" w:rsidP="00DC5153">
            <w:pPr>
              <w:ind w:firstLine="0"/>
              <w:jc w:val="center"/>
              <w:rPr>
                <w:b w:val="0"/>
                <w:sz w:val="22"/>
              </w:rPr>
            </w:pPr>
            <w:r w:rsidRPr="0069079B">
              <w:rPr>
                <w:b w:val="0"/>
                <w:sz w:val="22"/>
              </w:rPr>
              <w:t>0,2</w:t>
            </w:r>
          </w:p>
        </w:tc>
        <w:tc>
          <w:tcPr>
            <w:tcW w:w="519" w:type="pct"/>
            <w:shd w:val="clear" w:color="auto" w:fill="auto"/>
          </w:tcPr>
          <w:p w:rsidR="00285AC3" w:rsidRPr="0069079B" w:rsidRDefault="00285AC3" w:rsidP="00DC5153">
            <w:pPr>
              <w:ind w:firstLine="0"/>
              <w:jc w:val="center"/>
              <w:rPr>
                <w:b w:val="0"/>
                <w:sz w:val="22"/>
              </w:rPr>
            </w:pPr>
            <w:r w:rsidRPr="0069079B">
              <w:rPr>
                <w:b w:val="0"/>
                <w:sz w:val="22"/>
              </w:rPr>
              <w:t>0,2</w:t>
            </w:r>
          </w:p>
        </w:tc>
        <w:tc>
          <w:tcPr>
            <w:tcW w:w="500" w:type="pct"/>
            <w:shd w:val="clear" w:color="auto" w:fill="auto"/>
          </w:tcPr>
          <w:p w:rsidR="00285AC3" w:rsidRPr="0069079B" w:rsidRDefault="00285AC3" w:rsidP="00DC5153">
            <w:pPr>
              <w:ind w:firstLine="0"/>
              <w:jc w:val="center"/>
              <w:rPr>
                <w:b w:val="0"/>
                <w:sz w:val="22"/>
              </w:rPr>
            </w:pPr>
            <w:r w:rsidRPr="0069079B">
              <w:rPr>
                <w:b w:val="0"/>
                <w:sz w:val="22"/>
              </w:rPr>
              <w:t>0,4</w:t>
            </w:r>
          </w:p>
        </w:tc>
      </w:tr>
      <w:tr w:rsidR="00285AC3" w:rsidRPr="0069079B" w:rsidTr="00456BFE">
        <w:tc>
          <w:tcPr>
            <w:tcW w:w="426" w:type="pct"/>
          </w:tcPr>
          <w:p w:rsidR="00285AC3" w:rsidRPr="0069079B" w:rsidRDefault="00285AC3" w:rsidP="00140393">
            <w:pPr>
              <w:ind w:firstLine="0"/>
              <w:rPr>
                <w:b w:val="0"/>
                <w:sz w:val="22"/>
              </w:rPr>
            </w:pPr>
            <w:r w:rsidRPr="0069079B">
              <w:rPr>
                <w:b w:val="0"/>
                <w:sz w:val="22"/>
              </w:rPr>
              <w:t>6</w:t>
            </w:r>
          </w:p>
        </w:tc>
        <w:tc>
          <w:tcPr>
            <w:tcW w:w="2222" w:type="pct"/>
          </w:tcPr>
          <w:p w:rsidR="00285AC3" w:rsidRPr="0069079B" w:rsidRDefault="00285AC3" w:rsidP="00BE7DE2">
            <w:pPr>
              <w:ind w:firstLine="0"/>
              <w:rPr>
                <w:b w:val="0"/>
                <w:sz w:val="22"/>
              </w:rPr>
            </w:pPr>
            <w:r w:rsidRPr="0069079B">
              <w:rPr>
                <w:b w:val="0"/>
                <w:sz w:val="22"/>
              </w:rPr>
              <w:t>Укомплектованность врачами</w:t>
            </w:r>
          </w:p>
        </w:tc>
        <w:tc>
          <w:tcPr>
            <w:tcW w:w="741" w:type="pct"/>
            <w:shd w:val="clear" w:color="auto" w:fill="auto"/>
          </w:tcPr>
          <w:p w:rsidR="00285AC3" w:rsidRPr="0069079B" w:rsidRDefault="00285AC3" w:rsidP="00081973">
            <w:pPr>
              <w:ind w:firstLine="0"/>
              <w:jc w:val="center"/>
              <w:rPr>
                <w:b w:val="0"/>
                <w:sz w:val="22"/>
              </w:rPr>
            </w:pPr>
            <w:r w:rsidRPr="0069079B">
              <w:rPr>
                <w:b w:val="0"/>
                <w:sz w:val="22"/>
              </w:rPr>
              <w:t>%</w:t>
            </w:r>
          </w:p>
        </w:tc>
        <w:tc>
          <w:tcPr>
            <w:tcW w:w="592" w:type="pct"/>
            <w:shd w:val="clear" w:color="auto" w:fill="auto"/>
          </w:tcPr>
          <w:p w:rsidR="00285AC3" w:rsidRPr="0069079B" w:rsidRDefault="00285AC3" w:rsidP="00DC5153">
            <w:pPr>
              <w:ind w:firstLine="0"/>
              <w:jc w:val="center"/>
              <w:rPr>
                <w:b w:val="0"/>
                <w:sz w:val="22"/>
              </w:rPr>
            </w:pPr>
            <w:r w:rsidRPr="0069079B">
              <w:rPr>
                <w:b w:val="0"/>
                <w:sz w:val="22"/>
              </w:rPr>
              <w:t>0%</w:t>
            </w:r>
          </w:p>
        </w:tc>
        <w:tc>
          <w:tcPr>
            <w:tcW w:w="519" w:type="pct"/>
          </w:tcPr>
          <w:p w:rsidR="00285AC3" w:rsidRPr="0069079B" w:rsidRDefault="00285AC3" w:rsidP="00DC5153">
            <w:pPr>
              <w:ind w:firstLine="0"/>
              <w:jc w:val="center"/>
              <w:rPr>
                <w:b w:val="0"/>
                <w:sz w:val="22"/>
              </w:rPr>
            </w:pPr>
            <w:r w:rsidRPr="0069079B">
              <w:rPr>
                <w:b w:val="0"/>
                <w:sz w:val="22"/>
              </w:rPr>
              <w:t>100%</w:t>
            </w:r>
          </w:p>
        </w:tc>
        <w:tc>
          <w:tcPr>
            <w:tcW w:w="500" w:type="pct"/>
          </w:tcPr>
          <w:p w:rsidR="00285AC3" w:rsidRPr="0069079B" w:rsidRDefault="00285AC3" w:rsidP="00DC5153">
            <w:pPr>
              <w:ind w:firstLine="0"/>
              <w:jc w:val="center"/>
              <w:rPr>
                <w:b w:val="0"/>
                <w:sz w:val="22"/>
              </w:rPr>
            </w:pPr>
            <w:r w:rsidRPr="0069079B">
              <w:rPr>
                <w:b w:val="0"/>
                <w:sz w:val="22"/>
              </w:rPr>
              <w:t>100%</w:t>
            </w:r>
          </w:p>
        </w:tc>
      </w:tr>
      <w:tr w:rsidR="00285AC3" w:rsidRPr="0069079B" w:rsidTr="00BE7DE2">
        <w:tc>
          <w:tcPr>
            <w:tcW w:w="426" w:type="pct"/>
          </w:tcPr>
          <w:p w:rsidR="00285AC3" w:rsidRPr="0069079B" w:rsidRDefault="00285AC3" w:rsidP="00140393">
            <w:pPr>
              <w:ind w:firstLine="0"/>
              <w:rPr>
                <w:b w:val="0"/>
                <w:sz w:val="22"/>
              </w:rPr>
            </w:pPr>
            <w:r w:rsidRPr="0069079B">
              <w:rPr>
                <w:b w:val="0"/>
                <w:sz w:val="22"/>
              </w:rPr>
              <w:t>7</w:t>
            </w:r>
          </w:p>
        </w:tc>
        <w:tc>
          <w:tcPr>
            <w:tcW w:w="2222" w:type="pct"/>
          </w:tcPr>
          <w:p w:rsidR="00285AC3" w:rsidRPr="0069079B" w:rsidRDefault="00285AC3" w:rsidP="00BE7DE2">
            <w:pPr>
              <w:ind w:firstLine="0"/>
              <w:rPr>
                <w:b w:val="0"/>
                <w:sz w:val="22"/>
              </w:rPr>
            </w:pPr>
            <w:r w:rsidRPr="0069079B">
              <w:rPr>
                <w:b w:val="0"/>
                <w:sz w:val="22"/>
              </w:rPr>
              <w:t>Укомплектованность средним медици</w:t>
            </w:r>
            <w:r w:rsidRPr="0069079B">
              <w:rPr>
                <w:b w:val="0"/>
                <w:sz w:val="22"/>
              </w:rPr>
              <w:t>н</w:t>
            </w:r>
            <w:r w:rsidRPr="0069079B">
              <w:rPr>
                <w:b w:val="0"/>
                <w:sz w:val="22"/>
              </w:rPr>
              <w:t>ским персоналом</w:t>
            </w:r>
          </w:p>
        </w:tc>
        <w:tc>
          <w:tcPr>
            <w:tcW w:w="741" w:type="pct"/>
          </w:tcPr>
          <w:p w:rsidR="00285AC3" w:rsidRPr="0069079B" w:rsidRDefault="00285AC3" w:rsidP="00081973">
            <w:pPr>
              <w:ind w:firstLine="0"/>
              <w:jc w:val="center"/>
              <w:rPr>
                <w:b w:val="0"/>
                <w:sz w:val="22"/>
              </w:rPr>
            </w:pPr>
            <w:r w:rsidRPr="0069079B">
              <w:rPr>
                <w:b w:val="0"/>
                <w:sz w:val="22"/>
              </w:rPr>
              <w:t>%</w:t>
            </w:r>
          </w:p>
        </w:tc>
        <w:tc>
          <w:tcPr>
            <w:tcW w:w="592" w:type="pct"/>
          </w:tcPr>
          <w:p w:rsidR="00285AC3" w:rsidRPr="0069079B" w:rsidRDefault="00285AC3" w:rsidP="00DC5153">
            <w:pPr>
              <w:ind w:firstLine="0"/>
              <w:jc w:val="center"/>
              <w:rPr>
                <w:b w:val="0"/>
                <w:sz w:val="22"/>
              </w:rPr>
            </w:pPr>
            <w:r w:rsidRPr="0069079B">
              <w:rPr>
                <w:b w:val="0"/>
                <w:sz w:val="22"/>
              </w:rPr>
              <w:t>90%</w:t>
            </w:r>
          </w:p>
        </w:tc>
        <w:tc>
          <w:tcPr>
            <w:tcW w:w="519" w:type="pct"/>
          </w:tcPr>
          <w:p w:rsidR="00285AC3" w:rsidRPr="0069079B" w:rsidRDefault="00285AC3" w:rsidP="00DC5153">
            <w:pPr>
              <w:ind w:firstLine="0"/>
              <w:jc w:val="center"/>
              <w:rPr>
                <w:b w:val="0"/>
                <w:sz w:val="22"/>
              </w:rPr>
            </w:pPr>
            <w:r w:rsidRPr="0069079B">
              <w:rPr>
                <w:b w:val="0"/>
                <w:sz w:val="22"/>
              </w:rPr>
              <w:t>100%</w:t>
            </w:r>
          </w:p>
        </w:tc>
        <w:tc>
          <w:tcPr>
            <w:tcW w:w="500" w:type="pct"/>
          </w:tcPr>
          <w:p w:rsidR="00285AC3" w:rsidRPr="0069079B" w:rsidRDefault="00285AC3" w:rsidP="00DC5153">
            <w:pPr>
              <w:ind w:firstLine="0"/>
              <w:jc w:val="center"/>
              <w:rPr>
                <w:b w:val="0"/>
                <w:sz w:val="22"/>
              </w:rPr>
            </w:pPr>
            <w:r w:rsidRPr="0069079B">
              <w:rPr>
                <w:b w:val="0"/>
                <w:sz w:val="22"/>
              </w:rPr>
              <w:t>100%</w:t>
            </w:r>
          </w:p>
        </w:tc>
      </w:tr>
      <w:tr w:rsidR="00285AC3" w:rsidRPr="0069079B" w:rsidTr="00BE7DE2">
        <w:tc>
          <w:tcPr>
            <w:tcW w:w="426" w:type="pct"/>
          </w:tcPr>
          <w:p w:rsidR="00285AC3" w:rsidRPr="0069079B" w:rsidRDefault="00285AC3" w:rsidP="00140393">
            <w:pPr>
              <w:ind w:firstLine="0"/>
              <w:rPr>
                <w:b w:val="0"/>
                <w:sz w:val="22"/>
              </w:rPr>
            </w:pPr>
            <w:r w:rsidRPr="0069079B">
              <w:rPr>
                <w:b w:val="0"/>
                <w:sz w:val="22"/>
              </w:rPr>
              <w:t>8</w:t>
            </w:r>
          </w:p>
        </w:tc>
        <w:tc>
          <w:tcPr>
            <w:tcW w:w="2222" w:type="pct"/>
          </w:tcPr>
          <w:p w:rsidR="00285AC3" w:rsidRPr="0069079B" w:rsidRDefault="00285AC3" w:rsidP="00596017">
            <w:pPr>
              <w:ind w:firstLine="0"/>
              <w:rPr>
                <w:b w:val="0"/>
                <w:sz w:val="22"/>
              </w:rPr>
            </w:pPr>
            <w:r w:rsidRPr="0069079B">
              <w:rPr>
                <w:b w:val="0"/>
                <w:sz w:val="22"/>
              </w:rPr>
              <w:t>Изношенность сетей теплоснабжения</w:t>
            </w:r>
          </w:p>
        </w:tc>
        <w:tc>
          <w:tcPr>
            <w:tcW w:w="741" w:type="pct"/>
          </w:tcPr>
          <w:p w:rsidR="00285AC3" w:rsidRPr="0069079B" w:rsidRDefault="00285AC3" w:rsidP="00081973">
            <w:pPr>
              <w:ind w:firstLine="0"/>
              <w:jc w:val="center"/>
              <w:rPr>
                <w:b w:val="0"/>
                <w:sz w:val="22"/>
              </w:rPr>
            </w:pPr>
            <w:r w:rsidRPr="0069079B">
              <w:rPr>
                <w:b w:val="0"/>
                <w:sz w:val="22"/>
              </w:rPr>
              <w:t>%</w:t>
            </w:r>
          </w:p>
        </w:tc>
        <w:tc>
          <w:tcPr>
            <w:tcW w:w="592" w:type="pct"/>
          </w:tcPr>
          <w:p w:rsidR="00285AC3" w:rsidRPr="0069079B" w:rsidRDefault="00285AC3" w:rsidP="00DC5153">
            <w:pPr>
              <w:ind w:firstLine="0"/>
              <w:jc w:val="center"/>
              <w:rPr>
                <w:b w:val="0"/>
                <w:sz w:val="22"/>
              </w:rPr>
            </w:pPr>
            <w:r w:rsidRPr="0069079B">
              <w:rPr>
                <w:b w:val="0"/>
                <w:sz w:val="22"/>
              </w:rPr>
              <w:t>30,4</w:t>
            </w:r>
          </w:p>
        </w:tc>
        <w:tc>
          <w:tcPr>
            <w:tcW w:w="519" w:type="pct"/>
          </w:tcPr>
          <w:p w:rsidR="00285AC3" w:rsidRPr="0069079B" w:rsidRDefault="00285AC3" w:rsidP="00DC5153">
            <w:pPr>
              <w:ind w:firstLine="0"/>
              <w:jc w:val="center"/>
              <w:rPr>
                <w:b w:val="0"/>
                <w:sz w:val="22"/>
              </w:rPr>
            </w:pPr>
            <w:r w:rsidRPr="0069079B">
              <w:rPr>
                <w:b w:val="0"/>
                <w:sz w:val="22"/>
              </w:rPr>
              <w:t>40%</w:t>
            </w:r>
          </w:p>
        </w:tc>
        <w:tc>
          <w:tcPr>
            <w:tcW w:w="500" w:type="pct"/>
          </w:tcPr>
          <w:p w:rsidR="00285AC3" w:rsidRPr="0069079B" w:rsidRDefault="00285AC3" w:rsidP="00DC5153">
            <w:pPr>
              <w:ind w:firstLine="0"/>
              <w:jc w:val="center"/>
              <w:rPr>
                <w:b w:val="0"/>
                <w:sz w:val="22"/>
              </w:rPr>
            </w:pPr>
            <w:r w:rsidRPr="0069079B">
              <w:rPr>
                <w:b w:val="0"/>
                <w:sz w:val="22"/>
              </w:rPr>
              <w:t>5%</w:t>
            </w:r>
          </w:p>
        </w:tc>
      </w:tr>
      <w:tr w:rsidR="00285AC3" w:rsidRPr="0069079B" w:rsidTr="00BE7DE2">
        <w:tc>
          <w:tcPr>
            <w:tcW w:w="426" w:type="pct"/>
          </w:tcPr>
          <w:p w:rsidR="00285AC3" w:rsidRPr="0069079B" w:rsidRDefault="00285AC3" w:rsidP="00140393">
            <w:pPr>
              <w:ind w:firstLine="0"/>
              <w:rPr>
                <w:b w:val="0"/>
                <w:sz w:val="22"/>
              </w:rPr>
            </w:pPr>
            <w:r w:rsidRPr="0069079B">
              <w:rPr>
                <w:b w:val="0"/>
                <w:sz w:val="22"/>
              </w:rPr>
              <w:t>9</w:t>
            </w:r>
          </w:p>
        </w:tc>
        <w:tc>
          <w:tcPr>
            <w:tcW w:w="2222" w:type="pct"/>
          </w:tcPr>
          <w:p w:rsidR="00285AC3" w:rsidRPr="0069079B" w:rsidRDefault="00285AC3" w:rsidP="00596017">
            <w:pPr>
              <w:ind w:firstLine="0"/>
              <w:rPr>
                <w:b w:val="0"/>
                <w:sz w:val="22"/>
              </w:rPr>
            </w:pPr>
            <w:r w:rsidRPr="0069079B">
              <w:rPr>
                <w:b w:val="0"/>
                <w:sz w:val="22"/>
              </w:rPr>
              <w:t>Изношенность сетей электроснабжения</w:t>
            </w:r>
          </w:p>
        </w:tc>
        <w:tc>
          <w:tcPr>
            <w:tcW w:w="741" w:type="pct"/>
          </w:tcPr>
          <w:p w:rsidR="00285AC3" w:rsidRPr="0069079B" w:rsidRDefault="00285AC3" w:rsidP="00081973">
            <w:pPr>
              <w:ind w:firstLine="0"/>
              <w:jc w:val="center"/>
              <w:rPr>
                <w:b w:val="0"/>
                <w:sz w:val="22"/>
              </w:rPr>
            </w:pPr>
            <w:r w:rsidRPr="0069079B">
              <w:rPr>
                <w:b w:val="0"/>
                <w:sz w:val="22"/>
              </w:rPr>
              <w:t>%</w:t>
            </w:r>
          </w:p>
        </w:tc>
        <w:tc>
          <w:tcPr>
            <w:tcW w:w="592" w:type="pct"/>
          </w:tcPr>
          <w:p w:rsidR="00285AC3" w:rsidRPr="0069079B" w:rsidRDefault="00285AC3" w:rsidP="00DC5153">
            <w:pPr>
              <w:ind w:firstLine="0"/>
              <w:jc w:val="center"/>
              <w:rPr>
                <w:b w:val="0"/>
                <w:sz w:val="22"/>
              </w:rPr>
            </w:pPr>
            <w:r w:rsidRPr="0069079B">
              <w:rPr>
                <w:b w:val="0"/>
                <w:sz w:val="22"/>
              </w:rPr>
              <w:t>30%</w:t>
            </w:r>
          </w:p>
        </w:tc>
        <w:tc>
          <w:tcPr>
            <w:tcW w:w="519" w:type="pct"/>
          </w:tcPr>
          <w:p w:rsidR="00285AC3" w:rsidRPr="0069079B" w:rsidRDefault="00285AC3" w:rsidP="00DC5153">
            <w:pPr>
              <w:ind w:firstLine="0"/>
              <w:jc w:val="center"/>
              <w:rPr>
                <w:b w:val="0"/>
                <w:sz w:val="22"/>
              </w:rPr>
            </w:pPr>
            <w:r w:rsidRPr="0069079B">
              <w:rPr>
                <w:b w:val="0"/>
                <w:sz w:val="22"/>
              </w:rPr>
              <w:t>25%</w:t>
            </w:r>
          </w:p>
        </w:tc>
        <w:tc>
          <w:tcPr>
            <w:tcW w:w="500" w:type="pct"/>
          </w:tcPr>
          <w:p w:rsidR="00285AC3" w:rsidRPr="0069079B" w:rsidRDefault="00285AC3" w:rsidP="00DC5153">
            <w:pPr>
              <w:ind w:firstLine="0"/>
              <w:jc w:val="center"/>
              <w:rPr>
                <w:b w:val="0"/>
                <w:sz w:val="22"/>
              </w:rPr>
            </w:pPr>
            <w:r w:rsidRPr="0069079B">
              <w:rPr>
                <w:b w:val="0"/>
                <w:sz w:val="22"/>
              </w:rPr>
              <w:t>5%</w:t>
            </w:r>
          </w:p>
        </w:tc>
      </w:tr>
      <w:tr w:rsidR="00285AC3" w:rsidRPr="0069079B" w:rsidTr="00BE7DE2">
        <w:tc>
          <w:tcPr>
            <w:tcW w:w="426" w:type="pct"/>
          </w:tcPr>
          <w:p w:rsidR="00285AC3" w:rsidRPr="0069079B" w:rsidRDefault="00285AC3" w:rsidP="00140393">
            <w:pPr>
              <w:ind w:firstLine="0"/>
              <w:rPr>
                <w:b w:val="0"/>
                <w:sz w:val="22"/>
              </w:rPr>
            </w:pPr>
            <w:r w:rsidRPr="0069079B">
              <w:rPr>
                <w:b w:val="0"/>
                <w:sz w:val="22"/>
              </w:rPr>
              <w:t>10</w:t>
            </w:r>
          </w:p>
        </w:tc>
        <w:tc>
          <w:tcPr>
            <w:tcW w:w="2222" w:type="pct"/>
          </w:tcPr>
          <w:p w:rsidR="00285AC3" w:rsidRPr="0069079B" w:rsidRDefault="00285AC3" w:rsidP="00596017">
            <w:pPr>
              <w:ind w:firstLine="0"/>
              <w:rPr>
                <w:b w:val="0"/>
                <w:sz w:val="22"/>
              </w:rPr>
            </w:pPr>
            <w:r w:rsidRPr="0069079B">
              <w:rPr>
                <w:b w:val="0"/>
                <w:sz w:val="22"/>
              </w:rPr>
              <w:t>Изношенность сетей водоснабжения</w:t>
            </w:r>
          </w:p>
        </w:tc>
        <w:tc>
          <w:tcPr>
            <w:tcW w:w="741" w:type="pct"/>
          </w:tcPr>
          <w:p w:rsidR="00285AC3" w:rsidRPr="0069079B" w:rsidRDefault="00285AC3" w:rsidP="00081973">
            <w:pPr>
              <w:ind w:firstLine="0"/>
              <w:jc w:val="center"/>
              <w:rPr>
                <w:b w:val="0"/>
                <w:sz w:val="22"/>
              </w:rPr>
            </w:pPr>
            <w:r w:rsidRPr="0069079B">
              <w:rPr>
                <w:b w:val="0"/>
                <w:sz w:val="22"/>
              </w:rPr>
              <w:t>%</w:t>
            </w:r>
          </w:p>
        </w:tc>
        <w:tc>
          <w:tcPr>
            <w:tcW w:w="592" w:type="pct"/>
          </w:tcPr>
          <w:p w:rsidR="00285AC3" w:rsidRPr="0069079B" w:rsidRDefault="00285AC3" w:rsidP="00DC5153">
            <w:pPr>
              <w:ind w:firstLine="0"/>
              <w:jc w:val="center"/>
              <w:rPr>
                <w:b w:val="0"/>
                <w:sz w:val="22"/>
              </w:rPr>
            </w:pPr>
            <w:r w:rsidRPr="0069079B">
              <w:rPr>
                <w:b w:val="0"/>
                <w:sz w:val="22"/>
              </w:rPr>
              <w:t>68,8%</w:t>
            </w:r>
          </w:p>
        </w:tc>
        <w:tc>
          <w:tcPr>
            <w:tcW w:w="519" w:type="pct"/>
          </w:tcPr>
          <w:p w:rsidR="00285AC3" w:rsidRPr="0069079B" w:rsidRDefault="00285AC3" w:rsidP="00DC5153">
            <w:pPr>
              <w:ind w:firstLine="0"/>
              <w:jc w:val="center"/>
              <w:rPr>
                <w:b w:val="0"/>
                <w:sz w:val="22"/>
              </w:rPr>
            </w:pPr>
            <w:r w:rsidRPr="0069079B">
              <w:rPr>
                <w:b w:val="0"/>
                <w:sz w:val="22"/>
              </w:rPr>
              <w:t>35%</w:t>
            </w:r>
          </w:p>
        </w:tc>
        <w:tc>
          <w:tcPr>
            <w:tcW w:w="500" w:type="pct"/>
          </w:tcPr>
          <w:p w:rsidR="00285AC3" w:rsidRPr="0069079B" w:rsidRDefault="00285AC3" w:rsidP="00DC5153">
            <w:pPr>
              <w:ind w:firstLine="0"/>
              <w:jc w:val="center"/>
              <w:rPr>
                <w:b w:val="0"/>
                <w:sz w:val="22"/>
              </w:rPr>
            </w:pPr>
            <w:r w:rsidRPr="0069079B">
              <w:rPr>
                <w:b w:val="0"/>
                <w:sz w:val="22"/>
              </w:rPr>
              <w:t>5%</w:t>
            </w:r>
          </w:p>
        </w:tc>
      </w:tr>
      <w:tr w:rsidR="00285AC3" w:rsidRPr="0069079B" w:rsidTr="00BE7DE2">
        <w:tc>
          <w:tcPr>
            <w:tcW w:w="426" w:type="pct"/>
          </w:tcPr>
          <w:p w:rsidR="00285AC3" w:rsidRPr="0069079B" w:rsidRDefault="00285AC3" w:rsidP="00140393">
            <w:pPr>
              <w:ind w:firstLine="0"/>
              <w:rPr>
                <w:b w:val="0"/>
                <w:sz w:val="22"/>
              </w:rPr>
            </w:pPr>
            <w:r w:rsidRPr="0069079B">
              <w:rPr>
                <w:b w:val="0"/>
                <w:sz w:val="22"/>
              </w:rPr>
              <w:t>11</w:t>
            </w:r>
          </w:p>
        </w:tc>
        <w:tc>
          <w:tcPr>
            <w:tcW w:w="2222" w:type="pct"/>
          </w:tcPr>
          <w:p w:rsidR="00285AC3" w:rsidRPr="0069079B" w:rsidRDefault="00285AC3" w:rsidP="00596017">
            <w:pPr>
              <w:ind w:firstLine="0"/>
              <w:rPr>
                <w:b w:val="0"/>
                <w:sz w:val="22"/>
              </w:rPr>
            </w:pPr>
            <w:r w:rsidRPr="0069079B">
              <w:rPr>
                <w:b w:val="0"/>
                <w:sz w:val="22"/>
              </w:rPr>
              <w:t>Изношенность сетей водоотведения</w:t>
            </w:r>
          </w:p>
        </w:tc>
        <w:tc>
          <w:tcPr>
            <w:tcW w:w="741" w:type="pct"/>
          </w:tcPr>
          <w:p w:rsidR="00285AC3" w:rsidRPr="0069079B" w:rsidRDefault="00285AC3" w:rsidP="00081973">
            <w:pPr>
              <w:ind w:firstLine="0"/>
              <w:jc w:val="center"/>
              <w:rPr>
                <w:b w:val="0"/>
                <w:sz w:val="22"/>
              </w:rPr>
            </w:pPr>
            <w:r w:rsidRPr="0069079B">
              <w:rPr>
                <w:b w:val="0"/>
                <w:sz w:val="22"/>
              </w:rPr>
              <w:t>%</w:t>
            </w:r>
          </w:p>
        </w:tc>
        <w:tc>
          <w:tcPr>
            <w:tcW w:w="592" w:type="pct"/>
          </w:tcPr>
          <w:p w:rsidR="00285AC3" w:rsidRPr="0069079B" w:rsidRDefault="00285AC3" w:rsidP="00DC5153">
            <w:pPr>
              <w:ind w:firstLine="0"/>
              <w:jc w:val="center"/>
              <w:rPr>
                <w:b w:val="0"/>
                <w:sz w:val="22"/>
              </w:rPr>
            </w:pPr>
            <w:r w:rsidRPr="0069079B">
              <w:rPr>
                <w:b w:val="0"/>
                <w:sz w:val="22"/>
              </w:rPr>
              <w:t>18%</w:t>
            </w:r>
          </w:p>
        </w:tc>
        <w:tc>
          <w:tcPr>
            <w:tcW w:w="519" w:type="pct"/>
          </w:tcPr>
          <w:p w:rsidR="00285AC3" w:rsidRPr="0069079B" w:rsidRDefault="00285AC3" w:rsidP="00DC5153">
            <w:pPr>
              <w:ind w:firstLine="0"/>
              <w:jc w:val="center"/>
              <w:rPr>
                <w:b w:val="0"/>
                <w:sz w:val="22"/>
              </w:rPr>
            </w:pPr>
            <w:r w:rsidRPr="0069079B">
              <w:rPr>
                <w:b w:val="0"/>
                <w:sz w:val="22"/>
              </w:rPr>
              <w:t>10%</w:t>
            </w:r>
          </w:p>
        </w:tc>
        <w:tc>
          <w:tcPr>
            <w:tcW w:w="500" w:type="pct"/>
          </w:tcPr>
          <w:p w:rsidR="00285AC3" w:rsidRPr="0069079B" w:rsidRDefault="00285AC3" w:rsidP="00DC5153">
            <w:pPr>
              <w:ind w:firstLine="0"/>
              <w:jc w:val="center"/>
              <w:rPr>
                <w:b w:val="0"/>
                <w:sz w:val="22"/>
              </w:rPr>
            </w:pPr>
            <w:r w:rsidRPr="0069079B">
              <w:rPr>
                <w:b w:val="0"/>
                <w:sz w:val="22"/>
              </w:rPr>
              <w:t>5%</w:t>
            </w:r>
          </w:p>
        </w:tc>
      </w:tr>
      <w:tr w:rsidR="00285AC3" w:rsidRPr="0069079B" w:rsidTr="00BE7DE2">
        <w:tc>
          <w:tcPr>
            <w:tcW w:w="426" w:type="pct"/>
          </w:tcPr>
          <w:p w:rsidR="00285AC3" w:rsidRPr="0069079B" w:rsidRDefault="00285AC3" w:rsidP="00140393">
            <w:pPr>
              <w:ind w:firstLine="0"/>
              <w:rPr>
                <w:b w:val="0"/>
                <w:sz w:val="22"/>
              </w:rPr>
            </w:pPr>
            <w:r w:rsidRPr="0069079B">
              <w:rPr>
                <w:b w:val="0"/>
                <w:sz w:val="22"/>
              </w:rPr>
              <w:t>12</w:t>
            </w:r>
          </w:p>
        </w:tc>
        <w:tc>
          <w:tcPr>
            <w:tcW w:w="2222" w:type="pct"/>
          </w:tcPr>
          <w:p w:rsidR="00285AC3" w:rsidRPr="0069079B" w:rsidRDefault="00285AC3" w:rsidP="00596017">
            <w:pPr>
              <w:ind w:firstLine="0"/>
              <w:rPr>
                <w:b w:val="0"/>
                <w:sz w:val="22"/>
              </w:rPr>
            </w:pPr>
            <w:r w:rsidRPr="0069079B">
              <w:rPr>
                <w:b w:val="0"/>
                <w:sz w:val="22"/>
              </w:rPr>
              <w:t>Удельный вес газа в топливном балансе поселения</w:t>
            </w:r>
          </w:p>
        </w:tc>
        <w:tc>
          <w:tcPr>
            <w:tcW w:w="741" w:type="pct"/>
          </w:tcPr>
          <w:p w:rsidR="00285AC3" w:rsidRPr="0069079B" w:rsidRDefault="00285AC3" w:rsidP="00081973">
            <w:pPr>
              <w:ind w:firstLine="0"/>
              <w:jc w:val="center"/>
              <w:rPr>
                <w:b w:val="0"/>
                <w:sz w:val="22"/>
              </w:rPr>
            </w:pPr>
            <w:r w:rsidRPr="0069079B">
              <w:rPr>
                <w:b w:val="0"/>
                <w:sz w:val="22"/>
              </w:rPr>
              <w:t>%</w:t>
            </w:r>
          </w:p>
        </w:tc>
        <w:tc>
          <w:tcPr>
            <w:tcW w:w="592" w:type="pct"/>
          </w:tcPr>
          <w:p w:rsidR="00285AC3" w:rsidRPr="0069079B" w:rsidRDefault="00285AC3" w:rsidP="00DC5153">
            <w:pPr>
              <w:ind w:firstLine="0"/>
              <w:jc w:val="center"/>
              <w:rPr>
                <w:b w:val="0"/>
                <w:sz w:val="22"/>
              </w:rPr>
            </w:pPr>
            <w:r w:rsidRPr="0069079B">
              <w:rPr>
                <w:b w:val="0"/>
                <w:sz w:val="22"/>
              </w:rPr>
              <w:t>0</w:t>
            </w:r>
          </w:p>
        </w:tc>
        <w:tc>
          <w:tcPr>
            <w:tcW w:w="519" w:type="pct"/>
          </w:tcPr>
          <w:p w:rsidR="00285AC3" w:rsidRPr="0069079B" w:rsidRDefault="00285AC3" w:rsidP="00DC5153">
            <w:pPr>
              <w:ind w:firstLine="0"/>
              <w:jc w:val="center"/>
              <w:rPr>
                <w:b w:val="0"/>
                <w:sz w:val="22"/>
              </w:rPr>
            </w:pPr>
            <w:r w:rsidRPr="0069079B">
              <w:rPr>
                <w:b w:val="0"/>
                <w:sz w:val="22"/>
              </w:rPr>
              <w:t>0</w:t>
            </w:r>
          </w:p>
        </w:tc>
        <w:tc>
          <w:tcPr>
            <w:tcW w:w="500" w:type="pct"/>
          </w:tcPr>
          <w:p w:rsidR="00285AC3" w:rsidRPr="0069079B" w:rsidRDefault="00285AC3" w:rsidP="00DC5153">
            <w:pPr>
              <w:ind w:firstLine="0"/>
              <w:jc w:val="center"/>
              <w:rPr>
                <w:b w:val="0"/>
                <w:sz w:val="22"/>
              </w:rPr>
            </w:pPr>
            <w:r w:rsidRPr="0069079B">
              <w:rPr>
                <w:b w:val="0"/>
                <w:sz w:val="22"/>
              </w:rPr>
              <w:t>90%</w:t>
            </w:r>
          </w:p>
        </w:tc>
      </w:tr>
      <w:tr w:rsidR="00285AC3" w:rsidRPr="0069079B" w:rsidTr="00BE7DE2">
        <w:tc>
          <w:tcPr>
            <w:tcW w:w="426" w:type="pct"/>
          </w:tcPr>
          <w:p w:rsidR="00285AC3" w:rsidRPr="0069079B" w:rsidRDefault="00285AC3" w:rsidP="00140393">
            <w:pPr>
              <w:ind w:firstLine="0"/>
              <w:rPr>
                <w:b w:val="0"/>
                <w:sz w:val="22"/>
              </w:rPr>
            </w:pPr>
            <w:r w:rsidRPr="0069079B">
              <w:rPr>
                <w:b w:val="0"/>
                <w:sz w:val="22"/>
              </w:rPr>
              <w:t>13</w:t>
            </w:r>
          </w:p>
        </w:tc>
        <w:tc>
          <w:tcPr>
            <w:tcW w:w="2222" w:type="pct"/>
          </w:tcPr>
          <w:p w:rsidR="00285AC3" w:rsidRPr="0069079B" w:rsidRDefault="00285AC3" w:rsidP="000560EE">
            <w:pPr>
              <w:ind w:firstLine="0"/>
              <w:rPr>
                <w:b w:val="0"/>
                <w:sz w:val="22"/>
              </w:rPr>
            </w:pPr>
            <w:r w:rsidRPr="0069079B">
              <w:rPr>
                <w:b w:val="0"/>
                <w:sz w:val="22"/>
              </w:rPr>
              <w:t>Число печатных СМИ, издающихся на ижорском языке</w:t>
            </w:r>
          </w:p>
        </w:tc>
        <w:tc>
          <w:tcPr>
            <w:tcW w:w="741" w:type="pct"/>
          </w:tcPr>
          <w:p w:rsidR="00285AC3" w:rsidRPr="0069079B" w:rsidRDefault="00285AC3" w:rsidP="00081973">
            <w:pPr>
              <w:ind w:firstLine="0"/>
              <w:jc w:val="center"/>
              <w:rPr>
                <w:b w:val="0"/>
                <w:sz w:val="22"/>
              </w:rPr>
            </w:pPr>
            <w:r w:rsidRPr="0069079B">
              <w:rPr>
                <w:b w:val="0"/>
                <w:sz w:val="22"/>
              </w:rPr>
              <w:t>Ед.</w:t>
            </w:r>
          </w:p>
        </w:tc>
        <w:tc>
          <w:tcPr>
            <w:tcW w:w="592" w:type="pct"/>
          </w:tcPr>
          <w:p w:rsidR="00285AC3" w:rsidRPr="0069079B" w:rsidRDefault="00285AC3" w:rsidP="00DC5153">
            <w:pPr>
              <w:ind w:firstLine="0"/>
              <w:jc w:val="center"/>
              <w:rPr>
                <w:b w:val="0"/>
                <w:sz w:val="22"/>
              </w:rPr>
            </w:pPr>
            <w:r w:rsidRPr="0069079B">
              <w:rPr>
                <w:b w:val="0"/>
                <w:sz w:val="22"/>
              </w:rPr>
              <w:t>0</w:t>
            </w:r>
          </w:p>
        </w:tc>
        <w:tc>
          <w:tcPr>
            <w:tcW w:w="519" w:type="pct"/>
          </w:tcPr>
          <w:p w:rsidR="00285AC3" w:rsidRPr="0069079B" w:rsidRDefault="00285AC3" w:rsidP="00DC5153">
            <w:pPr>
              <w:ind w:firstLine="0"/>
              <w:jc w:val="center"/>
              <w:rPr>
                <w:b w:val="0"/>
                <w:sz w:val="22"/>
              </w:rPr>
            </w:pPr>
            <w:r w:rsidRPr="0069079B">
              <w:rPr>
                <w:b w:val="0"/>
                <w:sz w:val="22"/>
              </w:rPr>
              <w:t>1</w:t>
            </w:r>
          </w:p>
        </w:tc>
        <w:tc>
          <w:tcPr>
            <w:tcW w:w="500" w:type="pct"/>
          </w:tcPr>
          <w:p w:rsidR="00285AC3" w:rsidRPr="0069079B" w:rsidRDefault="00285AC3" w:rsidP="00DC5153">
            <w:pPr>
              <w:ind w:firstLine="0"/>
              <w:jc w:val="center"/>
              <w:rPr>
                <w:b w:val="0"/>
                <w:sz w:val="22"/>
              </w:rPr>
            </w:pPr>
            <w:r w:rsidRPr="0069079B">
              <w:rPr>
                <w:b w:val="0"/>
                <w:sz w:val="22"/>
              </w:rPr>
              <w:t>1</w:t>
            </w:r>
          </w:p>
        </w:tc>
      </w:tr>
      <w:tr w:rsidR="00285AC3" w:rsidRPr="0069079B" w:rsidTr="00BE7DE2">
        <w:tc>
          <w:tcPr>
            <w:tcW w:w="426" w:type="pct"/>
          </w:tcPr>
          <w:p w:rsidR="00285AC3" w:rsidRPr="0069079B" w:rsidRDefault="00285AC3" w:rsidP="00140393">
            <w:pPr>
              <w:ind w:firstLine="0"/>
              <w:rPr>
                <w:b w:val="0"/>
                <w:sz w:val="22"/>
              </w:rPr>
            </w:pPr>
            <w:r w:rsidRPr="0069079B">
              <w:rPr>
                <w:b w:val="0"/>
                <w:sz w:val="22"/>
              </w:rPr>
              <w:t>14</w:t>
            </w:r>
          </w:p>
        </w:tc>
        <w:tc>
          <w:tcPr>
            <w:tcW w:w="2222" w:type="pct"/>
          </w:tcPr>
          <w:p w:rsidR="00285AC3" w:rsidRPr="0069079B" w:rsidRDefault="00285AC3" w:rsidP="00456BFE">
            <w:pPr>
              <w:ind w:firstLine="0"/>
              <w:rPr>
                <w:b w:val="0"/>
                <w:sz w:val="22"/>
              </w:rPr>
            </w:pPr>
            <w:r w:rsidRPr="0069079B">
              <w:rPr>
                <w:b w:val="0"/>
                <w:sz w:val="22"/>
              </w:rPr>
              <w:t>Число книг и методических пособий, и</w:t>
            </w:r>
            <w:r w:rsidRPr="0069079B">
              <w:rPr>
                <w:b w:val="0"/>
                <w:sz w:val="22"/>
              </w:rPr>
              <w:t>з</w:t>
            </w:r>
            <w:r w:rsidRPr="0069079B">
              <w:rPr>
                <w:b w:val="0"/>
                <w:sz w:val="22"/>
              </w:rPr>
              <w:t xml:space="preserve">данных на </w:t>
            </w:r>
            <w:r w:rsidR="00CE6261" w:rsidRPr="0069079B">
              <w:rPr>
                <w:b w:val="0"/>
                <w:sz w:val="22"/>
              </w:rPr>
              <w:t>ижорском</w:t>
            </w:r>
            <w:r w:rsidRPr="0069079B">
              <w:rPr>
                <w:b w:val="0"/>
                <w:sz w:val="22"/>
              </w:rPr>
              <w:t xml:space="preserve"> языке </w:t>
            </w:r>
          </w:p>
        </w:tc>
        <w:tc>
          <w:tcPr>
            <w:tcW w:w="741" w:type="pct"/>
          </w:tcPr>
          <w:p w:rsidR="00285AC3" w:rsidRPr="0069079B" w:rsidRDefault="00285AC3" w:rsidP="00661DEC">
            <w:pPr>
              <w:ind w:firstLine="0"/>
              <w:jc w:val="center"/>
              <w:rPr>
                <w:b w:val="0"/>
                <w:sz w:val="22"/>
              </w:rPr>
            </w:pPr>
            <w:r w:rsidRPr="0069079B">
              <w:rPr>
                <w:b w:val="0"/>
                <w:sz w:val="22"/>
              </w:rPr>
              <w:t>Ед.</w:t>
            </w:r>
          </w:p>
        </w:tc>
        <w:tc>
          <w:tcPr>
            <w:tcW w:w="592" w:type="pct"/>
          </w:tcPr>
          <w:p w:rsidR="00285AC3" w:rsidRPr="0069079B" w:rsidRDefault="00285AC3" w:rsidP="00DC5153">
            <w:pPr>
              <w:ind w:firstLine="0"/>
              <w:jc w:val="center"/>
              <w:rPr>
                <w:b w:val="0"/>
                <w:sz w:val="22"/>
              </w:rPr>
            </w:pPr>
            <w:r w:rsidRPr="0069079B">
              <w:rPr>
                <w:b w:val="0"/>
                <w:sz w:val="22"/>
              </w:rPr>
              <w:t>0</w:t>
            </w:r>
          </w:p>
        </w:tc>
        <w:tc>
          <w:tcPr>
            <w:tcW w:w="519" w:type="pct"/>
          </w:tcPr>
          <w:p w:rsidR="00285AC3" w:rsidRPr="0069079B" w:rsidRDefault="00285AC3" w:rsidP="00DC5153">
            <w:pPr>
              <w:ind w:firstLine="0"/>
              <w:jc w:val="center"/>
              <w:rPr>
                <w:b w:val="0"/>
                <w:sz w:val="22"/>
              </w:rPr>
            </w:pPr>
            <w:r w:rsidRPr="0069079B">
              <w:rPr>
                <w:b w:val="0"/>
                <w:sz w:val="22"/>
              </w:rPr>
              <w:t>5</w:t>
            </w:r>
          </w:p>
        </w:tc>
        <w:tc>
          <w:tcPr>
            <w:tcW w:w="500" w:type="pct"/>
          </w:tcPr>
          <w:p w:rsidR="00285AC3" w:rsidRPr="0069079B" w:rsidRDefault="00285AC3" w:rsidP="00DC5153">
            <w:pPr>
              <w:ind w:firstLine="0"/>
              <w:jc w:val="center"/>
              <w:rPr>
                <w:b w:val="0"/>
                <w:sz w:val="22"/>
              </w:rPr>
            </w:pPr>
            <w:r w:rsidRPr="0069079B">
              <w:rPr>
                <w:b w:val="0"/>
                <w:sz w:val="22"/>
              </w:rPr>
              <w:t>10</w:t>
            </w:r>
          </w:p>
        </w:tc>
      </w:tr>
      <w:tr w:rsidR="00285AC3" w:rsidRPr="0069079B" w:rsidTr="00153081">
        <w:tc>
          <w:tcPr>
            <w:tcW w:w="426" w:type="pct"/>
          </w:tcPr>
          <w:p w:rsidR="00285AC3" w:rsidRPr="0069079B" w:rsidRDefault="00285AC3" w:rsidP="00140393">
            <w:pPr>
              <w:ind w:firstLine="0"/>
              <w:rPr>
                <w:b w:val="0"/>
                <w:sz w:val="22"/>
              </w:rPr>
            </w:pPr>
            <w:r w:rsidRPr="0069079B">
              <w:rPr>
                <w:b w:val="0"/>
                <w:sz w:val="22"/>
              </w:rPr>
              <w:t>15</w:t>
            </w:r>
          </w:p>
        </w:tc>
        <w:tc>
          <w:tcPr>
            <w:tcW w:w="2222" w:type="pct"/>
          </w:tcPr>
          <w:p w:rsidR="00285AC3" w:rsidRPr="0069079B" w:rsidRDefault="00285AC3" w:rsidP="00A01E68">
            <w:pPr>
              <w:ind w:firstLine="0"/>
              <w:rPr>
                <w:b w:val="0"/>
                <w:sz w:val="22"/>
              </w:rPr>
            </w:pPr>
            <w:r w:rsidRPr="0069079B">
              <w:rPr>
                <w:b w:val="0"/>
                <w:sz w:val="22"/>
              </w:rPr>
              <w:t>Посещаемость культурных мероприятий</w:t>
            </w:r>
          </w:p>
        </w:tc>
        <w:tc>
          <w:tcPr>
            <w:tcW w:w="741" w:type="pct"/>
          </w:tcPr>
          <w:p w:rsidR="00285AC3" w:rsidRPr="0069079B" w:rsidRDefault="00285AC3" w:rsidP="00081973">
            <w:pPr>
              <w:ind w:firstLine="0"/>
              <w:jc w:val="center"/>
              <w:rPr>
                <w:b w:val="0"/>
                <w:sz w:val="22"/>
              </w:rPr>
            </w:pPr>
            <w:r w:rsidRPr="0069079B">
              <w:rPr>
                <w:b w:val="0"/>
                <w:sz w:val="22"/>
              </w:rPr>
              <w:t>Посещ</w:t>
            </w:r>
            <w:r w:rsidRPr="0069079B">
              <w:rPr>
                <w:b w:val="0"/>
                <w:sz w:val="22"/>
              </w:rPr>
              <w:t>е</w:t>
            </w:r>
            <w:r w:rsidRPr="0069079B">
              <w:rPr>
                <w:b w:val="0"/>
                <w:sz w:val="22"/>
              </w:rPr>
              <w:t>ний/1000 чел.</w:t>
            </w:r>
          </w:p>
        </w:tc>
        <w:tc>
          <w:tcPr>
            <w:tcW w:w="592" w:type="pct"/>
            <w:shd w:val="clear" w:color="auto" w:fill="auto"/>
          </w:tcPr>
          <w:p w:rsidR="00285AC3" w:rsidRPr="0069079B" w:rsidRDefault="00285AC3" w:rsidP="00DC5153">
            <w:pPr>
              <w:ind w:firstLine="0"/>
              <w:jc w:val="center"/>
              <w:rPr>
                <w:b w:val="0"/>
                <w:sz w:val="22"/>
              </w:rPr>
            </w:pPr>
            <w:r w:rsidRPr="0069079B">
              <w:rPr>
                <w:b w:val="0"/>
                <w:sz w:val="22"/>
              </w:rPr>
              <w:t>5201,15</w:t>
            </w:r>
          </w:p>
        </w:tc>
        <w:tc>
          <w:tcPr>
            <w:tcW w:w="519" w:type="pct"/>
            <w:shd w:val="clear" w:color="auto" w:fill="auto"/>
          </w:tcPr>
          <w:p w:rsidR="00285AC3" w:rsidRPr="0069079B" w:rsidRDefault="00285AC3" w:rsidP="00DC5153">
            <w:pPr>
              <w:ind w:firstLine="0"/>
              <w:jc w:val="center"/>
              <w:rPr>
                <w:b w:val="0"/>
                <w:sz w:val="22"/>
              </w:rPr>
            </w:pPr>
            <w:r w:rsidRPr="0069079B">
              <w:rPr>
                <w:b w:val="0"/>
                <w:sz w:val="22"/>
              </w:rPr>
              <w:t>5461,1</w:t>
            </w:r>
          </w:p>
        </w:tc>
        <w:tc>
          <w:tcPr>
            <w:tcW w:w="500" w:type="pct"/>
            <w:shd w:val="clear" w:color="auto" w:fill="auto"/>
          </w:tcPr>
          <w:p w:rsidR="00285AC3" w:rsidRPr="0069079B" w:rsidRDefault="00285AC3" w:rsidP="00DC5153">
            <w:pPr>
              <w:ind w:firstLine="0"/>
              <w:jc w:val="center"/>
              <w:rPr>
                <w:b w:val="0"/>
                <w:sz w:val="22"/>
              </w:rPr>
            </w:pPr>
            <w:r w:rsidRPr="0069079B">
              <w:rPr>
                <w:b w:val="0"/>
                <w:sz w:val="22"/>
              </w:rPr>
              <w:t>5721,1</w:t>
            </w:r>
          </w:p>
        </w:tc>
      </w:tr>
      <w:tr w:rsidR="00285AC3" w:rsidRPr="0069079B" w:rsidTr="00153081">
        <w:tc>
          <w:tcPr>
            <w:tcW w:w="426" w:type="pct"/>
          </w:tcPr>
          <w:p w:rsidR="00285AC3" w:rsidRPr="0069079B" w:rsidRDefault="00285AC3" w:rsidP="00140393">
            <w:pPr>
              <w:ind w:firstLine="0"/>
              <w:rPr>
                <w:b w:val="0"/>
                <w:sz w:val="22"/>
              </w:rPr>
            </w:pPr>
            <w:r w:rsidRPr="0069079B">
              <w:rPr>
                <w:b w:val="0"/>
                <w:sz w:val="22"/>
              </w:rPr>
              <w:t>16</w:t>
            </w:r>
          </w:p>
        </w:tc>
        <w:tc>
          <w:tcPr>
            <w:tcW w:w="2222" w:type="pct"/>
          </w:tcPr>
          <w:p w:rsidR="00285AC3" w:rsidRPr="0069079B" w:rsidRDefault="00285AC3" w:rsidP="000560EE">
            <w:pPr>
              <w:ind w:firstLine="0"/>
              <w:rPr>
                <w:b w:val="0"/>
                <w:sz w:val="22"/>
              </w:rPr>
            </w:pPr>
            <w:r w:rsidRPr="0069079B">
              <w:rPr>
                <w:b w:val="0"/>
                <w:sz w:val="22"/>
              </w:rPr>
              <w:t>Среднемесячный уровень оплаты труда (в ценах 2014 года)</w:t>
            </w:r>
            <w:r w:rsidRPr="0069079B">
              <w:rPr>
                <w:rStyle w:val="ad"/>
                <w:b w:val="0"/>
                <w:sz w:val="22"/>
              </w:rPr>
              <w:footnoteReference w:id="12"/>
            </w:r>
          </w:p>
        </w:tc>
        <w:tc>
          <w:tcPr>
            <w:tcW w:w="741" w:type="pct"/>
          </w:tcPr>
          <w:p w:rsidR="00285AC3" w:rsidRPr="0069079B" w:rsidRDefault="00285AC3" w:rsidP="00081973">
            <w:pPr>
              <w:ind w:firstLine="0"/>
              <w:jc w:val="center"/>
              <w:rPr>
                <w:b w:val="0"/>
                <w:sz w:val="22"/>
              </w:rPr>
            </w:pPr>
            <w:r w:rsidRPr="0069079B">
              <w:rPr>
                <w:b w:val="0"/>
                <w:sz w:val="22"/>
              </w:rPr>
              <w:t>Руб.</w:t>
            </w:r>
          </w:p>
        </w:tc>
        <w:tc>
          <w:tcPr>
            <w:tcW w:w="592" w:type="pct"/>
            <w:shd w:val="clear" w:color="auto" w:fill="auto"/>
          </w:tcPr>
          <w:p w:rsidR="00285AC3" w:rsidRPr="0069079B" w:rsidRDefault="00285AC3" w:rsidP="00DC5153">
            <w:pPr>
              <w:ind w:firstLine="0"/>
              <w:jc w:val="center"/>
              <w:rPr>
                <w:b w:val="0"/>
                <w:sz w:val="22"/>
              </w:rPr>
            </w:pPr>
            <w:r w:rsidRPr="0069079B">
              <w:rPr>
                <w:b w:val="0"/>
                <w:sz w:val="22"/>
              </w:rPr>
              <w:t>31567</w:t>
            </w:r>
          </w:p>
        </w:tc>
        <w:tc>
          <w:tcPr>
            <w:tcW w:w="519" w:type="pct"/>
            <w:shd w:val="clear" w:color="auto" w:fill="auto"/>
          </w:tcPr>
          <w:p w:rsidR="00285AC3" w:rsidRPr="0069079B" w:rsidRDefault="00285AC3" w:rsidP="00DC5153">
            <w:pPr>
              <w:ind w:firstLine="0"/>
              <w:jc w:val="center"/>
              <w:rPr>
                <w:b w:val="0"/>
                <w:sz w:val="22"/>
              </w:rPr>
            </w:pPr>
            <w:r w:rsidRPr="0069079B">
              <w:rPr>
                <w:b w:val="0"/>
                <w:sz w:val="22"/>
              </w:rPr>
              <w:t>46807</w:t>
            </w:r>
          </w:p>
        </w:tc>
        <w:tc>
          <w:tcPr>
            <w:tcW w:w="500" w:type="pct"/>
            <w:shd w:val="clear" w:color="auto" w:fill="auto"/>
          </w:tcPr>
          <w:p w:rsidR="00285AC3" w:rsidRPr="0069079B" w:rsidRDefault="00285AC3" w:rsidP="00DC5153">
            <w:pPr>
              <w:ind w:firstLine="0"/>
              <w:jc w:val="center"/>
              <w:rPr>
                <w:b w:val="0"/>
                <w:sz w:val="22"/>
              </w:rPr>
            </w:pPr>
            <w:r w:rsidRPr="0069079B">
              <w:rPr>
                <w:b w:val="0"/>
                <w:sz w:val="22"/>
              </w:rPr>
              <w:t>62048</w:t>
            </w:r>
          </w:p>
        </w:tc>
      </w:tr>
      <w:tr w:rsidR="00285AC3" w:rsidRPr="0069079B" w:rsidTr="00153081">
        <w:tc>
          <w:tcPr>
            <w:tcW w:w="426" w:type="pct"/>
          </w:tcPr>
          <w:p w:rsidR="00285AC3" w:rsidRPr="0069079B" w:rsidRDefault="00285AC3" w:rsidP="00140393">
            <w:pPr>
              <w:ind w:firstLine="0"/>
              <w:rPr>
                <w:b w:val="0"/>
                <w:sz w:val="22"/>
              </w:rPr>
            </w:pPr>
            <w:r w:rsidRPr="0069079B">
              <w:rPr>
                <w:b w:val="0"/>
                <w:sz w:val="22"/>
              </w:rPr>
              <w:lastRenderedPageBreak/>
              <w:t xml:space="preserve">17 </w:t>
            </w:r>
          </w:p>
        </w:tc>
        <w:tc>
          <w:tcPr>
            <w:tcW w:w="2222" w:type="pct"/>
          </w:tcPr>
          <w:p w:rsidR="00285AC3" w:rsidRPr="0069079B" w:rsidRDefault="00285AC3" w:rsidP="000560EE">
            <w:pPr>
              <w:ind w:firstLine="0"/>
              <w:rPr>
                <w:b w:val="0"/>
                <w:sz w:val="22"/>
              </w:rPr>
            </w:pPr>
            <w:r w:rsidRPr="0069079B">
              <w:rPr>
                <w:b w:val="0"/>
                <w:sz w:val="22"/>
              </w:rPr>
              <w:t>Физический износ жилого фонда</w:t>
            </w:r>
          </w:p>
        </w:tc>
        <w:tc>
          <w:tcPr>
            <w:tcW w:w="741" w:type="pct"/>
          </w:tcPr>
          <w:p w:rsidR="00285AC3" w:rsidRPr="0069079B" w:rsidRDefault="00285AC3" w:rsidP="00081973">
            <w:pPr>
              <w:ind w:firstLine="0"/>
              <w:jc w:val="center"/>
              <w:rPr>
                <w:b w:val="0"/>
                <w:sz w:val="22"/>
              </w:rPr>
            </w:pPr>
            <w:r w:rsidRPr="0069079B">
              <w:rPr>
                <w:b w:val="0"/>
                <w:sz w:val="22"/>
              </w:rPr>
              <w:t>%</w:t>
            </w:r>
          </w:p>
        </w:tc>
        <w:tc>
          <w:tcPr>
            <w:tcW w:w="592" w:type="pct"/>
            <w:shd w:val="clear" w:color="auto" w:fill="auto"/>
          </w:tcPr>
          <w:p w:rsidR="00285AC3" w:rsidRPr="0069079B" w:rsidRDefault="00285AC3" w:rsidP="00DC5153">
            <w:pPr>
              <w:ind w:firstLine="0"/>
              <w:jc w:val="center"/>
              <w:rPr>
                <w:b w:val="0"/>
                <w:sz w:val="22"/>
              </w:rPr>
            </w:pPr>
            <w:r w:rsidRPr="0069079B">
              <w:rPr>
                <w:b w:val="0"/>
                <w:sz w:val="22"/>
              </w:rPr>
              <w:t>40-60%</w:t>
            </w:r>
          </w:p>
        </w:tc>
        <w:tc>
          <w:tcPr>
            <w:tcW w:w="519" w:type="pct"/>
            <w:shd w:val="clear" w:color="auto" w:fill="auto"/>
          </w:tcPr>
          <w:p w:rsidR="00285AC3" w:rsidRPr="0069079B" w:rsidRDefault="00285AC3" w:rsidP="00DC5153">
            <w:pPr>
              <w:ind w:firstLine="0"/>
              <w:jc w:val="center"/>
              <w:rPr>
                <w:b w:val="0"/>
                <w:sz w:val="22"/>
              </w:rPr>
            </w:pPr>
            <w:r w:rsidRPr="0069079B">
              <w:rPr>
                <w:b w:val="0"/>
                <w:sz w:val="22"/>
              </w:rPr>
              <w:t>30-40%</w:t>
            </w:r>
          </w:p>
        </w:tc>
        <w:tc>
          <w:tcPr>
            <w:tcW w:w="500" w:type="pct"/>
            <w:shd w:val="clear" w:color="auto" w:fill="auto"/>
          </w:tcPr>
          <w:p w:rsidR="00285AC3" w:rsidRPr="0069079B" w:rsidRDefault="00285AC3" w:rsidP="00DC5153">
            <w:pPr>
              <w:ind w:firstLine="0"/>
              <w:jc w:val="center"/>
              <w:rPr>
                <w:b w:val="0"/>
                <w:sz w:val="22"/>
              </w:rPr>
            </w:pPr>
            <w:r w:rsidRPr="0069079B">
              <w:rPr>
                <w:b w:val="0"/>
                <w:sz w:val="22"/>
                <w:lang w:val="en-US"/>
              </w:rPr>
              <w:t>&lt;20</w:t>
            </w:r>
            <w:r w:rsidRPr="0069079B">
              <w:rPr>
                <w:b w:val="0"/>
                <w:sz w:val="22"/>
              </w:rPr>
              <w:t>%</w:t>
            </w:r>
          </w:p>
        </w:tc>
      </w:tr>
      <w:tr w:rsidR="00285AC3" w:rsidRPr="0069079B" w:rsidTr="009619AB">
        <w:tc>
          <w:tcPr>
            <w:tcW w:w="426" w:type="pct"/>
          </w:tcPr>
          <w:p w:rsidR="00285AC3" w:rsidRPr="0069079B" w:rsidRDefault="00285AC3" w:rsidP="00140393">
            <w:pPr>
              <w:ind w:firstLine="0"/>
              <w:rPr>
                <w:b w:val="0"/>
                <w:sz w:val="22"/>
              </w:rPr>
            </w:pPr>
            <w:r w:rsidRPr="0069079B">
              <w:rPr>
                <w:b w:val="0"/>
                <w:sz w:val="22"/>
              </w:rPr>
              <w:t>18</w:t>
            </w:r>
          </w:p>
        </w:tc>
        <w:tc>
          <w:tcPr>
            <w:tcW w:w="2222" w:type="pct"/>
          </w:tcPr>
          <w:p w:rsidR="00285AC3" w:rsidRPr="0069079B" w:rsidRDefault="00285AC3" w:rsidP="000560EE">
            <w:pPr>
              <w:ind w:firstLine="0"/>
              <w:rPr>
                <w:b w:val="0"/>
                <w:sz w:val="22"/>
              </w:rPr>
            </w:pPr>
            <w:r w:rsidRPr="0069079B">
              <w:rPr>
                <w:b w:val="0"/>
                <w:sz w:val="22"/>
              </w:rPr>
              <w:t>Общая площадь жилищного фонда в среднем на одного жителя поселения</w:t>
            </w:r>
          </w:p>
        </w:tc>
        <w:tc>
          <w:tcPr>
            <w:tcW w:w="741" w:type="pct"/>
          </w:tcPr>
          <w:p w:rsidR="00285AC3" w:rsidRPr="0069079B" w:rsidRDefault="00285AC3" w:rsidP="00081973">
            <w:pPr>
              <w:ind w:firstLine="0"/>
              <w:jc w:val="center"/>
              <w:rPr>
                <w:b w:val="0"/>
                <w:sz w:val="22"/>
              </w:rPr>
            </w:pPr>
            <w:proofErr w:type="spellStart"/>
            <w:r w:rsidRPr="0069079B">
              <w:rPr>
                <w:b w:val="0"/>
                <w:sz w:val="22"/>
              </w:rPr>
              <w:t>Кв.м</w:t>
            </w:r>
            <w:proofErr w:type="spellEnd"/>
            <w:r w:rsidRPr="0069079B">
              <w:rPr>
                <w:b w:val="0"/>
                <w:sz w:val="22"/>
              </w:rPr>
              <w:t>./чел.</w:t>
            </w:r>
          </w:p>
        </w:tc>
        <w:tc>
          <w:tcPr>
            <w:tcW w:w="592" w:type="pct"/>
            <w:shd w:val="clear" w:color="auto" w:fill="auto"/>
          </w:tcPr>
          <w:p w:rsidR="00285AC3" w:rsidRPr="0069079B" w:rsidRDefault="00285AC3" w:rsidP="00DC5153">
            <w:pPr>
              <w:ind w:firstLine="0"/>
              <w:jc w:val="center"/>
              <w:rPr>
                <w:b w:val="0"/>
                <w:sz w:val="22"/>
              </w:rPr>
            </w:pPr>
            <w:r w:rsidRPr="0069079B">
              <w:rPr>
                <w:b w:val="0"/>
                <w:sz w:val="22"/>
              </w:rPr>
              <w:t>39,4</w:t>
            </w:r>
          </w:p>
        </w:tc>
        <w:tc>
          <w:tcPr>
            <w:tcW w:w="519" w:type="pct"/>
          </w:tcPr>
          <w:p w:rsidR="00285AC3" w:rsidRPr="0069079B" w:rsidRDefault="00285AC3" w:rsidP="00DC5153">
            <w:pPr>
              <w:ind w:firstLine="0"/>
              <w:jc w:val="center"/>
              <w:rPr>
                <w:b w:val="0"/>
                <w:sz w:val="22"/>
              </w:rPr>
            </w:pPr>
            <w:r w:rsidRPr="0069079B">
              <w:rPr>
                <w:b w:val="0"/>
                <w:sz w:val="22"/>
              </w:rPr>
              <w:t>37,2</w:t>
            </w:r>
          </w:p>
        </w:tc>
        <w:tc>
          <w:tcPr>
            <w:tcW w:w="500" w:type="pct"/>
          </w:tcPr>
          <w:p w:rsidR="00285AC3" w:rsidRPr="0069079B" w:rsidRDefault="00285AC3" w:rsidP="00DC5153">
            <w:pPr>
              <w:ind w:firstLine="0"/>
              <w:jc w:val="center"/>
              <w:rPr>
                <w:b w:val="0"/>
                <w:sz w:val="22"/>
              </w:rPr>
            </w:pPr>
            <w:r w:rsidRPr="0069079B">
              <w:rPr>
                <w:b w:val="0"/>
                <w:sz w:val="22"/>
              </w:rPr>
              <w:t>35</w:t>
            </w:r>
          </w:p>
        </w:tc>
      </w:tr>
      <w:tr w:rsidR="00285AC3" w:rsidRPr="0069079B" w:rsidTr="00BE7DE2">
        <w:tc>
          <w:tcPr>
            <w:tcW w:w="426" w:type="pct"/>
          </w:tcPr>
          <w:p w:rsidR="00285AC3" w:rsidRPr="0069079B" w:rsidRDefault="00285AC3" w:rsidP="00DF2A49">
            <w:pPr>
              <w:ind w:firstLine="0"/>
              <w:rPr>
                <w:b w:val="0"/>
                <w:sz w:val="22"/>
              </w:rPr>
            </w:pPr>
            <w:r w:rsidRPr="0069079B">
              <w:rPr>
                <w:b w:val="0"/>
                <w:sz w:val="22"/>
              </w:rPr>
              <w:t>19</w:t>
            </w:r>
          </w:p>
        </w:tc>
        <w:tc>
          <w:tcPr>
            <w:tcW w:w="2222" w:type="pct"/>
          </w:tcPr>
          <w:p w:rsidR="00285AC3" w:rsidRPr="0069079B" w:rsidRDefault="00285AC3" w:rsidP="00DF2A49">
            <w:pPr>
              <w:ind w:firstLine="0"/>
              <w:rPr>
                <w:b w:val="0"/>
                <w:sz w:val="22"/>
              </w:rPr>
            </w:pPr>
            <w:r w:rsidRPr="0069079B">
              <w:rPr>
                <w:b w:val="0"/>
                <w:sz w:val="22"/>
              </w:rPr>
              <w:t xml:space="preserve">Число капитально отремонтированных и реконструированных объектов культуры </w:t>
            </w:r>
          </w:p>
        </w:tc>
        <w:tc>
          <w:tcPr>
            <w:tcW w:w="741" w:type="pct"/>
          </w:tcPr>
          <w:p w:rsidR="00285AC3" w:rsidRPr="0069079B" w:rsidRDefault="00285AC3" w:rsidP="00081973">
            <w:pPr>
              <w:ind w:firstLine="0"/>
              <w:jc w:val="center"/>
              <w:rPr>
                <w:b w:val="0"/>
                <w:sz w:val="22"/>
              </w:rPr>
            </w:pPr>
            <w:r w:rsidRPr="0069079B">
              <w:rPr>
                <w:b w:val="0"/>
                <w:sz w:val="22"/>
              </w:rPr>
              <w:t>Ед.</w:t>
            </w:r>
          </w:p>
        </w:tc>
        <w:tc>
          <w:tcPr>
            <w:tcW w:w="592" w:type="pct"/>
          </w:tcPr>
          <w:p w:rsidR="00285AC3" w:rsidRPr="0069079B" w:rsidRDefault="00285AC3" w:rsidP="00DC5153">
            <w:pPr>
              <w:ind w:firstLine="0"/>
              <w:jc w:val="center"/>
              <w:rPr>
                <w:b w:val="0"/>
                <w:sz w:val="22"/>
              </w:rPr>
            </w:pPr>
            <w:r w:rsidRPr="0069079B">
              <w:rPr>
                <w:b w:val="0"/>
                <w:sz w:val="22"/>
              </w:rPr>
              <w:t>0</w:t>
            </w:r>
          </w:p>
        </w:tc>
        <w:tc>
          <w:tcPr>
            <w:tcW w:w="519" w:type="pct"/>
          </w:tcPr>
          <w:p w:rsidR="00285AC3" w:rsidRPr="0069079B" w:rsidRDefault="00285AC3" w:rsidP="00DC5153">
            <w:pPr>
              <w:ind w:firstLine="0"/>
              <w:jc w:val="center"/>
              <w:rPr>
                <w:b w:val="0"/>
                <w:sz w:val="22"/>
              </w:rPr>
            </w:pPr>
            <w:r w:rsidRPr="0069079B">
              <w:rPr>
                <w:b w:val="0"/>
                <w:sz w:val="22"/>
              </w:rPr>
              <w:t>2</w:t>
            </w:r>
          </w:p>
        </w:tc>
        <w:tc>
          <w:tcPr>
            <w:tcW w:w="500" w:type="pct"/>
          </w:tcPr>
          <w:p w:rsidR="00285AC3" w:rsidRPr="0069079B" w:rsidRDefault="00285AC3" w:rsidP="00DC5153">
            <w:pPr>
              <w:ind w:firstLine="0"/>
              <w:jc w:val="center"/>
              <w:rPr>
                <w:b w:val="0"/>
                <w:sz w:val="22"/>
              </w:rPr>
            </w:pPr>
            <w:r w:rsidRPr="0069079B">
              <w:rPr>
                <w:b w:val="0"/>
                <w:sz w:val="22"/>
              </w:rPr>
              <w:t>2</w:t>
            </w:r>
          </w:p>
        </w:tc>
      </w:tr>
    </w:tbl>
    <w:p w:rsidR="00DD6A4C" w:rsidRPr="0069079B" w:rsidRDefault="00DD6A4C" w:rsidP="00BE7DE2">
      <w:r w:rsidRPr="0069079B">
        <w:t xml:space="preserve"> </w:t>
      </w:r>
    </w:p>
    <w:p w:rsidR="00DD6A4C" w:rsidRPr="0069079B" w:rsidRDefault="00DD6A4C" w:rsidP="00DD6A4C"/>
    <w:p w:rsidR="009A648B" w:rsidRPr="0069079B" w:rsidRDefault="00AC6E3F" w:rsidP="006F1B1E">
      <w:pPr>
        <w:pStyle w:val="3"/>
        <w:ind w:firstLine="0"/>
      </w:pPr>
      <w:bookmarkStart w:id="29" w:name="_Toc416083068"/>
      <w:r w:rsidRPr="0069079B">
        <w:t>2</w:t>
      </w:r>
      <w:r w:rsidR="009A648B" w:rsidRPr="0069079B">
        <w:t>.4.</w:t>
      </w:r>
      <w:r w:rsidR="00E67B38" w:rsidRPr="0069079B">
        <w:t xml:space="preserve"> Определение возможностей представителей коренных малочисленных народов РФ, компактно проживающих на территории МО «Вистинское сельское поселение», для этнокультурного развития и поддержания традиционного уклада и видов хозяйственной деятельности</w:t>
      </w:r>
      <w:bookmarkEnd w:id="29"/>
    </w:p>
    <w:p w:rsidR="00E67B38" w:rsidRPr="0069079B" w:rsidRDefault="00E67B38" w:rsidP="00E928FC"/>
    <w:p w:rsidR="00F764A7" w:rsidRPr="0069079B" w:rsidRDefault="00F764A7" w:rsidP="00DC5153">
      <w:pPr>
        <w:spacing w:line="276" w:lineRule="auto"/>
        <w:ind w:firstLine="709"/>
      </w:pPr>
      <w:r w:rsidRPr="0069079B">
        <w:t>Достигнутый уровень культурной деятельности в МО «Вистинское сельское пос</w:t>
      </w:r>
      <w:r w:rsidRPr="0069079B">
        <w:t>е</w:t>
      </w:r>
      <w:r w:rsidRPr="0069079B">
        <w:t xml:space="preserve">ление» в целом отвечает </w:t>
      </w:r>
      <w:proofErr w:type="spellStart"/>
      <w:r w:rsidRPr="0069079B">
        <w:t>среднеобластному</w:t>
      </w:r>
      <w:proofErr w:type="spellEnd"/>
      <w:r w:rsidRPr="0069079B">
        <w:t xml:space="preserve"> и по ряду показателей его превосходит, но не всегда положительная динамика и набор статистических показателей отражает полноту содержания культурной жизни и возможности ее развития. В Вистинском сельском пос</w:t>
      </w:r>
      <w:r w:rsidRPr="0069079B">
        <w:t>е</w:t>
      </w:r>
      <w:r w:rsidRPr="0069079B">
        <w:t>лении накоплен потенциал разработок, концепций и предложений по активизации разв</w:t>
      </w:r>
      <w:r w:rsidRPr="0069079B">
        <w:t>и</w:t>
      </w:r>
      <w:r w:rsidRPr="0069079B">
        <w:t>тия культуры коренного малочисленного ижорского народа.</w:t>
      </w:r>
    </w:p>
    <w:p w:rsidR="004B158A" w:rsidRPr="0069079B" w:rsidRDefault="00F764A7" w:rsidP="00DC5153">
      <w:pPr>
        <w:spacing w:line="276" w:lineRule="auto"/>
        <w:ind w:firstLine="709"/>
      </w:pPr>
      <w:r w:rsidRPr="0069079B">
        <w:t>Это направление развития культуры поселения позволит объединить вокруг идеи культурной идентичности ижорского народа и их автохтонной территории проживания</w:t>
      </w:r>
      <w:r w:rsidR="001449CF" w:rsidRPr="0069079B">
        <w:t xml:space="preserve"> людей всех национальностей, прож</w:t>
      </w:r>
      <w:r w:rsidR="004B158A" w:rsidRPr="0069079B">
        <w:t>ивающих на территории поселения, и не даст доп</w:t>
      </w:r>
      <w:r w:rsidR="004B158A" w:rsidRPr="0069079B">
        <w:t>у</w:t>
      </w:r>
      <w:r w:rsidR="004B158A" w:rsidRPr="0069079B">
        <w:t xml:space="preserve">стить утрату материальных и нематериальных ценностей ижорской культуры: </w:t>
      </w:r>
    </w:p>
    <w:p w:rsidR="004B158A" w:rsidRPr="0069079B" w:rsidRDefault="004B158A" w:rsidP="00DC5153">
      <w:pPr>
        <w:pStyle w:val="a3"/>
        <w:numPr>
          <w:ilvl w:val="0"/>
          <w:numId w:val="22"/>
        </w:numPr>
        <w:spacing w:line="276" w:lineRule="auto"/>
      </w:pPr>
      <w:r w:rsidRPr="0069079B">
        <w:t xml:space="preserve">нравственных и эстетических идеалов; </w:t>
      </w:r>
    </w:p>
    <w:p w:rsidR="004B158A" w:rsidRPr="0069079B" w:rsidRDefault="004B158A" w:rsidP="00DC5153">
      <w:pPr>
        <w:pStyle w:val="a3"/>
        <w:numPr>
          <w:ilvl w:val="0"/>
          <w:numId w:val="22"/>
        </w:numPr>
        <w:spacing w:line="276" w:lineRule="auto"/>
      </w:pPr>
      <w:r w:rsidRPr="0069079B">
        <w:t xml:space="preserve">норм и образцов поведения; </w:t>
      </w:r>
    </w:p>
    <w:p w:rsidR="004B158A" w:rsidRPr="0069079B" w:rsidRDefault="004B158A" w:rsidP="00DC5153">
      <w:pPr>
        <w:pStyle w:val="a3"/>
        <w:numPr>
          <w:ilvl w:val="0"/>
          <w:numId w:val="22"/>
        </w:numPr>
        <w:spacing w:line="276" w:lineRule="auto"/>
      </w:pPr>
      <w:r w:rsidRPr="0069079B">
        <w:t xml:space="preserve">языка, диалектов и говоров; </w:t>
      </w:r>
    </w:p>
    <w:p w:rsidR="004B158A" w:rsidRPr="0069079B" w:rsidRDefault="004B158A" w:rsidP="00DC5153">
      <w:pPr>
        <w:pStyle w:val="a3"/>
        <w:numPr>
          <w:ilvl w:val="0"/>
          <w:numId w:val="22"/>
        </w:numPr>
        <w:spacing w:line="276" w:lineRule="auto"/>
      </w:pPr>
      <w:r w:rsidRPr="0069079B">
        <w:t xml:space="preserve">национальных традиций и обычаев; </w:t>
      </w:r>
    </w:p>
    <w:p w:rsidR="004B158A" w:rsidRPr="0069079B" w:rsidRDefault="004B158A" w:rsidP="00DC5153">
      <w:pPr>
        <w:pStyle w:val="a3"/>
        <w:numPr>
          <w:ilvl w:val="0"/>
          <w:numId w:val="22"/>
        </w:numPr>
        <w:spacing w:line="276" w:lineRule="auto"/>
      </w:pPr>
      <w:r w:rsidRPr="0069079B">
        <w:t xml:space="preserve">топонимов; </w:t>
      </w:r>
    </w:p>
    <w:p w:rsidR="004B158A" w:rsidRPr="0069079B" w:rsidRDefault="004B158A" w:rsidP="00DC5153">
      <w:pPr>
        <w:pStyle w:val="a3"/>
        <w:numPr>
          <w:ilvl w:val="0"/>
          <w:numId w:val="22"/>
        </w:numPr>
        <w:spacing w:line="276" w:lineRule="auto"/>
      </w:pPr>
      <w:r w:rsidRPr="0069079B">
        <w:t xml:space="preserve">фольклора; </w:t>
      </w:r>
    </w:p>
    <w:p w:rsidR="004B158A" w:rsidRPr="0069079B" w:rsidRDefault="004B158A" w:rsidP="00DC5153">
      <w:pPr>
        <w:pStyle w:val="a3"/>
        <w:numPr>
          <w:ilvl w:val="0"/>
          <w:numId w:val="22"/>
        </w:numPr>
        <w:spacing w:line="276" w:lineRule="auto"/>
      </w:pPr>
      <w:r w:rsidRPr="0069079B">
        <w:t xml:space="preserve">художественных промыслов и ремесел; </w:t>
      </w:r>
    </w:p>
    <w:p w:rsidR="004B158A" w:rsidRPr="0069079B" w:rsidRDefault="004B158A" w:rsidP="00DC5153">
      <w:pPr>
        <w:pStyle w:val="a3"/>
        <w:numPr>
          <w:ilvl w:val="0"/>
          <w:numId w:val="22"/>
        </w:numPr>
        <w:spacing w:line="276" w:lineRule="auto"/>
      </w:pPr>
      <w:r w:rsidRPr="0069079B">
        <w:t>имеющих историко-культурную значимость зданий, сооружений, предметов и те</w:t>
      </w:r>
      <w:r w:rsidRPr="0069079B">
        <w:t>х</w:t>
      </w:r>
      <w:r w:rsidRPr="0069079B">
        <w:t>нологий</w:t>
      </w:r>
      <w:r w:rsidR="00C20987" w:rsidRPr="0069079B">
        <w:t>.</w:t>
      </w:r>
    </w:p>
    <w:p w:rsidR="001449CF" w:rsidRPr="0069079B" w:rsidRDefault="001449CF" w:rsidP="00DC5153">
      <w:pPr>
        <w:spacing w:line="276" w:lineRule="auto"/>
        <w:ind w:firstLine="709"/>
      </w:pPr>
      <w:r w:rsidRPr="0069079B">
        <w:t xml:space="preserve">Основными направлениями деятельности в сфере этнокультурного развития </w:t>
      </w:r>
      <w:r w:rsidR="00532EEB" w:rsidRPr="0069079B">
        <w:t>В</w:t>
      </w:r>
      <w:r w:rsidR="00532EEB" w:rsidRPr="0069079B">
        <w:t>и</w:t>
      </w:r>
      <w:r w:rsidR="00532EEB" w:rsidRPr="0069079B">
        <w:t xml:space="preserve">стинского сельского </w:t>
      </w:r>
      <w:r w:rsidRPr="0069079B">
        <w:t>поселения должны стать:</w:t>
      </w:r>
    </w:p>
    <w:p w:rsidR="001449CF" w:rsidRPr="0069079B" w:rsidRDefault="001449CF" w:rsidP="00DC5153">
      <w:pPr>
        <w:spacing w:before="120" w:after="120" w:line="276" w:lineRule="auto"/>
      </w:pPr>
      <w:r w:rsidRPr="0069079B">
        <w:t>1. Развитие образовательных программ на ижорском языке</w:t>
      </w:r>
    </w:p>
    <w:p w:rsidR="00C17380" w:rsidRPr="0069079B" w:rsidRDefault="00C17380" w:rsidP="006542E1">
      <w:pPr>
        <w:spacing w:line="276" w:lineRule="auto"/>
        <w:ind w:firstLine="709"/>
      </w:pPr>
      <w:r w:rsidRPr="0069079B">
        <w:t>Для системного этнокультурного развития корен</w:t>
      </w:r>
      <w:r w:rsidR="002C0011" w:rsidRPr="0069079B">
        <w:t>н</w:t>
      </w:r>
      <w:r w:rsidRPr="0069079B">
        <w:t>ого ижорского народа необход</w:t>
      </w:r>
      <w:r w:rsidRPr="0069079B">
        <w:t>и</w:t>
      </w:r>
      <w:r w:rsidRPr="0069079B">
        <w:t>мо создание предпосылок для возрождения национального образования и просвещения, включающее в себя:</w:t>
      </w:r>
    </w:p>
    <w:p w:rsidR="00C17380" w:rsidRPr="0069079B" w:rsidRDefault="00C17380" w:rsidP="00DC5153">
      <w:pPr>
        <w:pStyle w:val="a3"/>
        <w:numPr>
          <w:ilvl w:val="0"/>
          <w:numId w:val="22"/>
        </w:numPr>
        <w:spacing w:line="276" w:lineRule="auto"/>
      </w:pPr>
      <w:r w:rsidRPr="0069079B">
        <w:lastRenderedPageBreak/>
        <w:t xml:space="preserve">Подготовку кадров для учреждений культуры и образования МО «Вистинское сельское поселение». </w:t>
      </w:r>
      <w:proofErr w:type="gramStart"/>
      <w:r w:rsidR="002C0011" w:rsidRPr="0069079B">
        <w:t>О</w:t>
      </w:r>
      <w:r w:rsidRPr="0069079B">
        <w:t>бучени</w:t>
      </w:r>
      <w:r w:rsidR="002C0011" w:rsidRPr="0069079B">
        <w:t>е</w:t>
      </w:r>
      <w:r w:rsidRPr="0069079B">
        <w:t xml:space="preserve"> представителей ижорской общины, выходцев из ижорских семей, специалистов учреждений образования и культуры МО «Висти</w:t>
      </w:r>
      <w:r w:rsidRPr="0069079B">
        <w:t>н</w:t>
      </w:r>
      <w:r w:rsidRPr="0069079B">
        <w:t xml:space="preserve">ское сельское поселение» </w:t>
      </w:r>
      <w:r w:rsidR="002C0011" w:rsidRPr="0069079B">
        <w:t xml:space="preserve">по программам </w:t>
      </w:r>
      <w:proofErr w:type="spellStart"/>
      <w:r w:rsidR="002C0011" w:rsidRPr="0069079B">
        <w:t>бакалавриата</w:t>
      </w:r>
      <w:proofErr w:type="spellEnd"/>
      <w:r w:rsidR="002C0011" w:rsidRPr="0069079B">
        <w:t>, магистратуры, професси</w:t>
      </w:r>
      <w:r w:rsidR="002C0011" w:rsidRPr="0069079B">
        <w:t>о</w:t>
      </w:r>
      <w:r w:rsidR="002C0011" w:rsidRPr="0069079B">
        <w:t xml:space="preserve">нальной переподготовки и стажировки в </w:t>
      </w:r>
      <w:r w:rsidRPr="0069079B">
        <w:t>учебных заведен</w:t>
      </w:r>
      <w:r w:rsidR="002C0011" w:rsidRPr="0069079B">
        <w:t>иях</w:t>
      </w:r>
      <w:r w:rsidRPr="0069079B">
        <w:t xml:space="preserve"> Санкт-Петербурга и других регионов РФ, специализирующихся на изучении культуры, истории и языка финно-угорской группы (РГПУ им. А.И. Герцена, СПбГУ), вуз</w:t>
      </w:r>
      <w:r w:rsidR="002C0011" w:rsidRPr="0069079B">
        <w:t>ах</w:t>
      </w:r>
      <w:r w:rsidRPr="0069079B">
        <w:t xml:space="preserve"> Эстонии (Та</w:t>
      </w:r>
      <w:r w:rsidRPr="0069079B">
        <w:t>р</w:t>
      </w:r>
      <w:r w:rsidRPr="0069079B">
        <w:t>туский Университет</w:t>
      </w:r>
      <w:r w:rsidR="002C0011" w:rsidRPr="0069079B">
        <w:t xml:space="preserve">) со сроками обучения от 6 </w:t>
      </w:r>
      <w:proofErr w:type="spellStart"/>
      <w:r w:rsidR="002C0011" w:rsidRPr="0069079B">
        <w:t>месяцов</w:t>
      </w:r>
      <w:proofErr w:type="spellEnd"/>
      <w:r w:rsidR="002C0011" w:rsidRPr="0069079B">
        <w:t xml:space="preserve"> до 4</w:t>
      </w:r>
      <w:proofErr w:type="gramEnd"/>
      <w:r w:rsidR="002C0011" w:rsidRPr="0069079B">
        <w:t xml:space="preserve"> лет</w:t>
      </w:r>
      <w:r w:rsidRPr="0069079B">
        <w:t xml:space="preserve">. </w:t>
      </w:r>
      <w:r w:rsidR="00B221DF" w:rsidRPr="0069079B">
        <w:t>Внедрение по р</w:t>
      </w:r>
      <w:r w:rsidR="00B221DF" w:rsidRPr="0069079B">
        <w:t>е</w:t>
      </w:r>
      <w:r w:rsidR="00B221DF" w:rsidRPr="0069079B">
        <w:t>зультатам обучения и переподготовки образовательных программ на ижорском языке в формате дополнительного образования детей дошкольного и школьного возраста;</w:t>
      </w:r>
    </w:p>
    <w:p w:rsidR="00093AD5" w:rsidRPr="0069079B" w:rsidRDefault="002C0011" w:rsidP="00DC5153">
      <w:pPr>
        <w:pStyle w:val="a3"/>
        <w:numPr>
          <w:ilvl w:val="0"/>
          <w:numId w:val="22"/>
        </w:numPr>
        <w:spacing w:line="276" w:lineRule="auto"/>
      </w:pPr>
      <w:r w:rsidRPr="0069079B">
        <w:t>Развитие и</w:t>
      </w:r>
      <w:r w:rsidR="00C17380" w:rsidRPr="0069079B">
        <w:t>здател</w:t>
      </w:r>
      <w:r w:rsidRPr="0069079B">
        <w:t>ьской деятельности на ижорском языке</w:t>
      </w:r>
      <w:r w:rsidR="00C17380" w:rsidRPr="0069079B">
        <w:t>.  Поддержка выпуска учебно-методических материалов по изучению ижорского языка и культуры, ист</w:t>
      </w:r>
      <w:r w:rsidR="00C17380" w:rsidRPr="0069079B">
        <w:t>о</w:t>
      </w:r>
      <w:r w:rsidR="00C17380" w:rsidRPr="0069079B">
        <w:t>рии, промыслов, прикладного творчества разрабатываемых специалистами</w:t>
      </w:r>
      <w:r w:rsidRPr="0069079B">
        <w:t xml:space="preserve"> учр</w:t>
      </w:r>
      <w:r w:rsidRPr="0069079B">
        <w:t>е</w:t>
      </w:r>
      <w:r w:rsidRPr="0069079B">
        <w:t>ждений образования и культуры МО «Вистинское сельское поселение»,</w:t>
      </w:r>
      <w:r w:rsidR="00C17380" w:rsidRPr="0069079B">
        <w:t xml:space="preserve"> представ</w:t>
      </w:r>
      <w:r w:rsidR="00C17380" w:rsidRPr="0069079B">
        <w:t>и</w:t>
      </w:r>
      <w:r w:rsidR="00C17380" w:rsidRPr="0069079B">
        <w:t>телями ижорской общины</w:t>
      </w:r>
      <w:r w:rsidR="00093AD5" w:rsidRPr="0069079B">
        <w:t>.</w:t>
      </w:r>
      <w:r w:rsidR="00C17380" w:rsidRPr="0069079B">
        <w:t xml:space="preserve"> Материалы подлежат применению в рамках уже име</w:t>
      </w:r>
      <w:r w:rsidR="00C17380" w:rsidRPr="0069079B">
        <w:t>ю</w:t>
      </w:r>
      <w:r w:rsidR="00C17380" w:rsidRPr="0069079B">
        <w:t>щейся деятельности учреждений образования и культуры МО Вистинское сельское поселение.</w:t>
      </w:r>
      <w:r w:rsidR="00093AD5" w:rsidRPr="0069079B">
        <w:t xml:space="preserve"> В рамках</w:t>
      </w:r>
      <w:r w:rsidR="0054421B" w:rsidRPr="0069079B">
        <w:t xml:space="preserve"> ижорских</w:t>
      </w:r>
      <w:r w:rsidR="00093AD5" w:rsidRPr="0069079B">
        <w:t xml:space="preserve"> </w:t>
      </w:r>
      <w:r w:rsidR="0054421B" w:rsidRPr="0069079B">
        <w:t>национальных организаций и объединений</w:t>
      </w:r>
      <w:r w:rsidR="00093AD5" w:rsidRPr="0069079B">
        <w:t xml:space="preserve"> разраб</w:t>
      </w:r>
      <w:r w:rsidR="00093AD5" w:rsidRPr="0069079B">
        <w:t>о</w:t>
      </w:r>
      <w:r w:rsidR="00093AD5" w:rsidRPr="0069079B">
        <w:t>таны и подготовлены оригинал-макеты, готовые или частично готовые к публик</w:t>
      </w:r>
      <w:r w:rsidR="00093AD5" w:rsidRPr="0069079B">
        <w:t>а</w:t>
      </w:r>
      <w:r w:rsidR="00093AD5" w:rsidRPr="0069079B">
        <w:t>ции, постоянно проводится работа по продолжению методических разработок в этой области.</w:t>
      </w:r>
    </w:p>
    <w:p w:rsidR="00C17380" w:rsidRPr="0069079B" w:rsidRDefault="00C17380" w:rsidP="00DC5153">
      <w:pPr>
        <w:pStyle w:val="a3"/>
        <w:numPr>
          <w:ilvl w:val="0"/>
          <w:numId w:val="22"/>
        </w:numPr>
        <w:spacing w:line="276" w:lineRule="auto"/>
      </w:pPr>
      <w:r w:rsidRPr="0069079B">
        <w:t xml:space="preserve">Организация культурных обменов </w:t>
      </w:r>
      <w:r w:rsidR="00093AD5" w:rsidRPr="0069079B">
        <w:t>между финно-угорскими народами</w:t>
      </w:r>
      <w:r w:rsidR="00585CA3" w:rsidRPr="0069079B">
        <w:t xml:space="preserve"> регионов Российской Федерации и европейских стран</w:t>
      </w:r>
      <w:r w:rsidR="00093AD5" w:rsidRPr="0069079B">
        <w:t xml:space="preserve"> </w:t>
      </w:r>
      <w:r w:rsidRPr="0069079B">
        <w:t>в целях повышения мотивации и ув</w:t>
      </w:r>
      <w:r w:rsidRPr="0069079B">
        <w:t>а</w:t>
      </w:r>
      <w:r w:rsidRPr="0069079B">
        <w:t xml:space="preserve">жения к культурной самобытности среди молодежи, поддержки преемственности поколений. </w:t>
      </w:r>
    </w:p>
    <w:p w:rsidR="00585CA3" w:rsidRPr="0069079B" w:rsidRDefault="00585CA3" w:rsidP="00DC5153">
      <w:pPr>
        <w:pStyle w:val="a3"/>
        <w:spacing w:line="276" w:lineRule="auto"/>
      </w:pPr>
      <w:r w:rsidRPr="0069079B">
        <w:t>Функции</w:t>
      </w:r>
      <w:r w:rsidR="00093AD5" w:rsidRPr="0069079B">
        <w:t xml:space="preserve"> отбор</w:t>
      </w:r>
      <w:r w:rsidRPr="0069079B">
        <w:t>а</w:t>
      </w:r>
      <w:r w:rsidR="00093AD5" w:rsidRPr="0069079B">
        <w:t xml:space="preserve"> желающих для участия в культурных обменах (из числа молодежи 11-15 лет из ижорских или смешанных семей), </w:t>
      </w:r>
      <w:r w:rsidRPr="0069079B">
        <w:t>разработки</w:t>
      </w:r>
      <w:r w:rsidR="00093AD5" w:rsidRPr="0069079B">
        <w:t xml:space="preserve"> программ обмена</w:t>
      </w:r>
      <w:r w:rsidRPr="0069079B">
        <w:t xml:space="preserve"> дол</w:t>
      </w:r>
      <w:r w:rsidRPr="0069079B">
        <w:t>ж</w:t>
      </w:r>
      <w:r w:rsidRPr="0069079B">
        <w:t>ны осуществляться национальными организациями и объединениями ижорского народа. При составлении программ обменов ижорскими национальными организ</w:t>
      </w:r>
      <w:r w:rsidRPr="0069079B">
        <w:t>а</w:t>
      </w:r>
      <w:r w:rsidRPr="0069079B">
        <w:t>циями и объединениями должно осуществляться:</w:t>
      </w:r>
    </w:p>
    <w:p w:rsidR="00585CA3" w:rsidRPr="0069079B" w:rsidRDefault="00585CA3" w:rsidP="00585CA3">
      <w:pPr>
        <w:pStyle w:val="a3"/>
        <w:numPr>
          <w:ilvl w:val="0"/>
          <w:numId w:val="27"/>
        </w:numPr>
        <w:spacing w:line="276" w:lineRule="auto"/>
      </w:pPr>
      <w:r w:rsidRPr="0069079B">
        <w:t>ознакомление с лучшими практиками изучения традиционной культуры в школах, при музеях и на базе общественных организаций в финно-угорских общественных объединениях в регионах Российской Федерации, Финля</w:t>
      </w:r>
      <w:r w:rsidRPr="0069079B">
        <w:t>н</w:t>
      </w:r>
      <w:r w:rsidRPr="0069079B">
        <w:t xml:space="preserve">дии, Эстонии, </w:t>
      </w:r>
    </w:p>
    <w:p w:rsidR="00585CA3" w:rsidRPr="0069079B" w:rsidRDefault="00585CA3" w:rsidP="00585CA3">
      <w:pPr>
        <w:pStyle w:val="a3"/>
        <w:numPr>
          <w:ilvl w:val="0"/>
          <w:numId w:val="27"/>
        </w:numPr>
        <w:spacing w:line="276" w:lineRule="auto"/>
      </w:pPr>
      <w:r w:rsidRPr="0069079B">
        <w:t xml:space="preserve">изучение работы детских и семейных фольклорных коллективов, </w:t>
      </w:r>
      <w:r w:rsidR="00C17380" w:rsidRPr="0069079B">
        <w:t>этногр</w:t>
      </w:r>
      <w:r w:rsidR="00C17380" w:rsidRPr="0069079B">
        <w:t>а</w:t>
      </w:r>
      <w:r w:rsidR="00C17380" w:rsidRPr="0069079B">
        <w:t>фически</w:t>
      </w:r>
      <w:r w:rsidRPr="0069079B">
        <w:t xml:space="preserve">х </w:t>
      </w:r>
      <w:r w:rsidR="00C17380" w:rsidRPr="0069079B">
        <w:t>собрани</w:t>
      </w:r>
      <w:r w:rsidRPr="0069079B">
        <w:t>й</w:t>
      </w:r>
      <w:r w:rsidR="00C17380" w:rsidRPr="0069079B">
        <w:t xml:space="preserve"> и фонд</w:t>
      </w:r>
      <w:r w:rsidRPr="0069079B">
        <w:t>ов</w:t>
      </w:r>
      <w:r w:rsidR="00C17380" w:rsidRPr="0069079B">
        <w:t>, творчески</w:t>
      </w:r>
      <w:r w:rsidRPr="0069079B">
        <w:t>х</w:t>
      </w:r>
      <w:r w:rsidR="00C17380" w:rsidRPr="0069079B">
        <w:t xml:space="preserve"> мастерски</w:t>
      </w:r>
      <w:r w:rsidRPr="0069079B">
        <w:t>х</w:t>
      </w:r>
      <w:r w:rsidR="00C17380" w:rsidRPr="0069079B">
        <w:t xml:space="preserve">, </w:t>
      </w:r>
      <w:proofErr w:type="gramStart"/>
      <w:r w:rsidR="00C17380" w:rsidRPr="0069079B">
        <w:t>занимающимися</w:t>
      </w:r>
      <w:proofErr w:type="gramEnd"/>
      <w:r w:rsidR="00C17380" w:rsidRPr="0069079B">
        <w:t xml:space="preserve"> во</w:t>
      </w:r>
      <w:r w:rsidR="00C17380" w:rsidRPr="0069079B">
        <w:t>з</w:t>
      </w:r>
      <w:r w:rsidR="00C17380" w:rsidRPr="0069079B">
        <w:t xml:space="preserve">рождением культуры в </w:t>
      </w:r>
      <w:proofErr w:type="spellStart"/>
      <w:r w:rsidR="00C17380" w:rsidRPr="0069079B">
        <w:t>т.ч</w:t>
      </w:r>
      <w:proofErr w:type="spellEnd"/>
      <w:r w:rsidR="00C17380" w:rsidRPr="0069079B">
        <w:t xml:space="preserve">. наследия ижорского народа,  </w:t>
      </w:r>
    </w:p>
    <w:p w:rsidR="00C17380" w:rsidRPr="0069079B" w:rsidRDefault="00585CA3" w:rsidP="00585CA3">
      <w:pPr>
        <w:pStyle w:val="a3"/>
        <w:numPr>
          <w:ilvl w:val="0"/>
          <w:numId w:val="27"/>
        </w:numPr>
        <w:spacing w:line="276" w:lineRule="auto"/>
      </w:pPr>
      <w:r w:rsidRPr="0069079B">
        <w:t xml:space="preserve">изучение </w:t>
      </w:r>
      <w:r w:rsidR="00C17380" w:rsidRPr="0069079B">
        <w:t>опы</w:t>
      </w:r>
      <w:r w:rsidRPr="0069079B">
        <w:t xml:space="preserve">та </w:t>
      </w:r>
      <w:r w:rsidR="00C17380" w:rsidRPr="0069079B">
        <w:t>и метод</w:t>
      </w:r>
      <w:r w:rsidRPr="0069079B">
        <w:t>ов</w:t>
      </w:r>
      <w:r w:rsidR="00C17380" w:rsidRPr="0069079B">
        <w:t xml:space="preserve"> семейного обра</w:t>
      </w:r>
      <w:r w:rsidR="00093AD5" w:rsidRPr="0069079B">
        <w:t>зования, обеспечи</w:t>
      </w:r>
      <w:r w:rsidRPr="0069079B">
        <w:t>вающих</w:t>
      </w:r>
      <w:r w:rsidR="00093AD5" w:rsidRPr="0069079B">
        <w:t xml:space="preserve"> коо</w:t>
      </w:r>
      <w:r w:rsidR="00093AD5" w:rsidRPr="0069079B">
        <w:t>р</w:t>
      </w:r>
      <w:r w:rsidR="00093AD5" w:rsidRPr="0069079B">
        <w:t>динацию программ и взаимодействие с партнерскими организациями в пр</w:t>
      </w:r>
      <w:r w:rsidR="00093AD5" w:rsidRPr="0069079B">
        <w:t>и</w:t>
      </w:r>
      <w:r w:rsidR="00093AD5" w:rsidRPr="0069079B">
        <w:t>нимающих регионах.</w:t>
      </w:r>
    </w:p>
    <w:p w:rsidR="006542E1" w:rsidRPr="0069079B" w:rsidRDefault="00093AD5" w:rsidP="006542E1">
      <w:pPr>
        <w:pStyle w:val="a3"/>
        <w:numPr>
          <w:ilvl w:val="0"/>
          <w:numId w:val="22"/>
        </w:numPr>
        <w:spacing w:line="276" w:lineRule="auto"/>
      </w:pPr>
      <w:r w:rsidRPr="0069079B">
        <w:t>Создание и развитие</w:t>
      </w:r>
      <w:r w:rsidR="00C17380" w:rsidRPr="0069079B">
        <w:t xml:space="preserve"> </w:t>
      </w:r>
      <w:r w:rsidRPr="0069079B">
        <w:t>в д. Вистино летнего</w:t>
      </w:r>
      <w:r w:rsidR="00C17380" w:rsidRPr="0069079B">
        <w:t xml:space="preserve"> язы</w:t>
      </w:r>
      <w:r w:rsidRPr="0069079B">
        <w:t>кового лагеря</w:t>
      </w:r>
      <w:r w:rsidR="00C17380" w:rsidRPr="0069079B">
        <w:t xml:space="preserve"> (</w:t>
      </w:r>
      <w:r w:rsidRPr="0069079B">
        <w:t xml:space="preserve">для детей </w:t>
      </w:r>
      <w:r w:rsidR="00C17380" w:rsidRPr="0069079B">
        <w:t>от 10 лет) с участием привлеченных внешних специалистов по ижорскому языку (</w:t>
      </w:r>
      <w:r w:rsidR="0054421B" w:rsidRPr="0069079B">
        <w:t>специалисты из России и Прибалтики</w:t>
      </w:r>
      <w:r w:rsidR="00C17380" w:rsidRPr="0069079B">
        <w:t>) и местных носителей языка и специалистов по ижорскому языку.</w:t>
      </w:r>
      <w:r w:rsidRPr="0069079B">
        <w:t xml:space="preserve"> П</w:t>
      </w:r>
      <w:r w:rsidR="00C17380" w:rsidRPr="0069079B">
        <w:t>роведение</w:t>
      </w:r>
      <w:r w:rsidRPr="0069079B">
        <w:t xml:space="preserve"> в рамках мероприятий лагеря </w:t>
      </w:r>
      <w:r w:rsidR="00C17380" w:rsidRPr="0069079B">
        <w:t>интерактивных занятий по ижо</w:t>
      </w:r>
      <w:r w:rsidR="00C17380" w:rsidRPr="0069079B">
        <w:t>р</w:t>
      </w:r>
      <w:r w:rsidR="00C17380" w:rsidRPr="0069079B">
        <w:t>скому</w:t>
      </w:r>
      <w:r w:rsidRPr="0069079B">
        <w:t xml:space="preserve"> языку</w:t>
      </w:r>
      <w:r w:rsidR="00C17380" w:rsidRPr="0069079B">
        <w:t>, игр, мастер-классов с группой «обучающихся» специалистами – ф</w:t>
      </w:r>
      <w:r w:rsidR="00C17380" w:rsidRPr="0069079B">
        <w:t>и</w:t>
      </w:r>
      <w:r w:rsidR="00C17380" w:rsidRPr="0069079B">
        <w:lastRenderedPageBreak/>
        <w:t>лологами и педагогами, обладающими необходимыми методиками и научным по</w:t>
      </w:r>
      <w:r w:rsidR="00C17380" w:rsidRPr="0069079B">
        <w:t>д</w:t>
      </w:r>
      <w:r w:rsidR="00C17380" w:rsidRPr="0069079B">
        <w:t xml:space="preserve">ходом к изучению языка. </w:t>
      </w:r>
      <w:r w:rsidR="00B9724D" w:rsidRPr="0069079B">
        <w:t>Для развития образовательных программ требуется орг</w:t>
      </w:r>
      <w:r w:rsidR="00B9724D" w:rsidRPr="0069079B">
        <w:t>а</w:t>
      </w:r>
      <w:r w:rsidR="00B9724D" w:rsidRPr="0069079B">
        <w:t>низационно-техническая помощь администрации муниципального образования</w:t>
      </w:r>
      <w:r w:rsidR="006542E1" w:rsidRPr="0069079B">
        <w:t>.</w:t>
      </w:r>
    </w:p>
    <w:p w:rsidR="00132BBE" w:rsidRPr="0069079B" w:rsidRDefault="00093AD5" w:rsidP="006542E1">
      <w:pPr>
        <w:spacing w:before="120" w:after="120" w:line="276" w:lineRule="auto"/>
      </w:pPr>
      <w:r w:rsidRPr="0069079B">
        <w:t>2</w:t>
      </w:r>
      <w:r w:rsidR="001449CF" w:rsidRPr="0069079B">
        <w:t xml:space="preserve">. </w:t>
      </w:r>
      <w:r w:rsidRPr="0069079B">
        <w:t>П</w:t>
      </w:r>
      <w:r w:rsidR="001449CF" w:rsidRPr="0069079B">
        <w:t>опуляризации ижорской культуры при учреждениях культуры и расширения культу</w:t>
      </w:r>
      <w:r w:rsidR="001449CF" w:rsidRPr="0069079B">
        <w:t>р</w:t>
      </w:r>
      <w:r w:rsidR="001449CF" w:rsidRPr="0069079B">
        <w:t xml:space="preserve">но-просветительской работы среди населения и посетителей МО </w:t>
      </w:r>
      <w:r w:rsidRPr="0069079B">
        <w:t>«</w:t>
      </w:r>
      <w:r w:rsidR="001449CF" w:rsidRPr="0069079B">
        <w:t>Вистинское сельское поселение</w:t>
      </w:r>
      <w:r w:rsidRPr="0069079B">
        <w:t>»</w:t>
      </w:r>
      <w:r w:rsidR="00132BBE" w:rsidRPr="0069079B">
        <w:t xml:space="preserve">, в </w:t>
      </w:r>
      <w:proofErr w:type="spellStart"/>
      <w:r w:rsidR="00132BBE" w:rsidRPr="0069079B">
        <w:t>т.ч</w:t>
      </w:r>
      <w:proofErr w:type="spellEnd"/>
      <w:r w:rsidR="00132BBE" w:rsidRPr="0069079B">
        <w:t>.:</w:t>
      </w:r>
    </w:p>
    <w:p w:rsidR="00132BBE" w:rsidRPr="0069079B" w:rsidRDefault="00F23C49" w:rsidP="00DC5153">
      <w:pPr>
        <w:pStyle w:val="a3"/>
        <w:numPr>
          <w:ilvl w:val="0"/>
          <w:numId w:val="22"/>
        </w:numPr>
        <w:spacing w:line="276" w:lineRule="auto"/>
      </w:pPr>
      <w:r w:rsidRPr="0069079B">
        <w:t>п</w:t>
      </w:r>
      <w:r w:rsidR="00132BBE" w:rsidRPr="0069079B">
        <w:t>оддержка учреждений культуры Вистинского сельского поселения в вопросах обеспечения ресурсами и материально-технической базы для развития кружковой деятельности, популяризации ижорской культуры при учреждениях культуры и расширения культурно-просветительской работы среди населения и посетителей МО Вистинское сельское поселение</w:t>
      </w:r>
    </w:p>
    <w:p w:rsidR="00306A17" w:rsidRPr="0069079B" w:rsidRDefault="00F23C49" w:rsidP="00DC5153">
      <w:pPr>
        <w:pStyle w:val="a3"/>
        <w:numPr>
          <w:ilvl w:val="0"/>
          <w:numId w:val="22"/>
        </w:numPr>
        <w:spacing w:line="276" w:lineRule="auto"/>
      </w:pPr>
      <w:r w:rsidRPr="0069079B">
        <w:t>р</w:t>
      </w:r>
      <w:r w:rsidR="00132BBE" w:rsidRPr="0069079B">
        <w:t>еконструкция имеющихся объектов учреждений культуры ДК Горки и ДК Вист</w:t>
      </w:r>
      <w:r w:rsidR="00132BBE" w:rsidRPr="0069079B">
        <w:t>и</w:t>
      </w:r>
      <w:r w:rsidR="00132BBE" w:rsidRPr="0069079B">
        <w:t xml:space="preserve">но (в </w:t>
      </w:r>
      <w:proofErr w:type="spellStart"/>
      <w:r w:rsidR="00132BBE" w:rsidRPr="0069079B">
        <w:t>т.ч</w:t>
      </w:r>
      <w:proofErr w:type="spellEnd"/>
      <w:r w:rsidR="00132BBE" w:rsidRPr="0069079B">
        <w:t xml:space="preserve">. оборудование системы отопления, пожарной безопасности, системы мультимедиа, систем хранения и т.п.). Создание  </w:t>
      </w:r>
      <w:r w:rsidR="00C80F2C" w:rsidRPr="0069079B">
        <w:t>на базе домов культуры м</w:t>
      </w:r>
      <w:r w:rsidR="00132BBE" w:rsidRPr="0069079B">
        <w:t>н</w:t>
      </w:r>
      <w:r w:rsidR="00132BBE" w:rsidRPr="0069079B">
        <w:t>о</w:t>
      </w:r>
      <w:r w:rsidR="00132BBE" w:rsidRPr="0069079B">
        <w:t>гофункциональн</w:t>
      </w:r>
      <w:r w:rsidR="00C80F2C" w:rsidRPr="0069079B">
        <w:t>ых</w:t>
      </w:r>
      <w:r w:rsidR="00132BBE" w:rsidRPr="0069079B">
        <w:t xml:space="preserve"> культур</w:t>
      </w:r>
      <w:r w:rsidR="00C80F2C" w:rsidRPr="0069079B">
        <w:t>но-досуговых центров</w:t>
      </w:r>
      <w:r w:rsidR="00132BBE" w:rsidRPr="0069079B">
        <w:t xml:space="preserve"> и этно-центра с выделенными объектами и помещениями </w:t>
      </w:r>
      <w:r w:rsidR="00306A17" w:rsidRPr="0069079B">
        <w:t>под</w:t>
      </w:r>
      <w:r w:rsidR="00132BBE" w:rsidRPr="0069079B">
        <w:t xml:space="preserve"> размещение</w:t>
      </w:r>
      <w:r w:rsidR="00306A17" w:rsidRPr="0069079B">
        <w:t>:</w:t>
      </w:r>
    </w:p>
    <w:p w:rsidR="00306A17" w:rsidRPr="0069079B" w:rsidRDefault="00F23C49" w:rsidP="00306A17">
      <w:pPr>
        <w:pStyle w:val="a3"/>
        <w:numPr>
          <w:ilvl w:val="0"/>
          <w:numId w:val="28"/>
        </w:numPr>
        <w:spacing w:line="276" w:lineRule="auto"/>
      </w:pPr>
      <w:r w:rsidRPr="0069079B">
        <w:t>в</w:t>
      </w:r>
      <w:r w:rsidR="00132BBE" w:rsidRPr="0069079B">
        <w:t>ыставочн</w:t>
      </w:r>
      <w:r w:rsidRPr="0069079B">
        <w:t>ого</w:t>
      </w:r>
      <w:r w:rsidR="00132BBE" w:rsidRPr="0069079B">
        <w:t xml:space="preserve"> и концертн</w:t>
      </w:r>
      <w:r w:rsidRPr="0069079B">
        <w:t>ого</w:t>
      </w:r>
      <w:r w:rsidR="00132BBE" w:rsidRPr="0069079B">
        <w:t xml:space="preserve"> зал</w:t>
      </w:r>
      <w:r w:rsidRPr="0069079B">
        <w:t>ов</w:t>
      </w:r>
      <w:r w:rsidR="00132BBE" w:rsidRPr="0069079B">
        <w:t xml:space="preserve">,  </w:t>
      </w:r>
    </w:p>
    <w:p w:rsidR="00306A17" w:rsidRPr="0069079B" w:rsidRDefault="00132BBE" w:rsidP="00306A17">
      <w:pPr>
        <w:pStyle w:val="a3"/>
        <w:numPr>
          <w:ilvl w:val="0"/>
          <w:numId w:val="28"/>
        </w:numPr>
        <w:spacing w:line="276" w:lineRule="auto"/>
      </w:pPr>
      <w:r w:rsidRPr="0069079B">
        <w:t xml:space="preserve">помещения для проведения занятий </w:t>
      </w:r>
      <w:r w:rsidR="00F23C49" w:rsidRPr="0069079B">
        <w:t xml:space="preserve">мастерских специалистов </w:t>
      </w:r>
      <w:r w:rsidRPr="0069079B">
        <w:t xml:space="preserve">по </w:t>
      </w:r>
      <w:r w:rsidR="00F23C49" w:rsidRPr="0069079B">
        <w:t xml:space="preserve">русским и ижорским </w:t>
      </w:r>
      <w:r w:rsidR="00306A17" w:rsidRPr="0069079B">
        <w:t xml:space="preserve">традиционным </w:t>
      </w:r>
      <w:r w:rsidRPr="0069079B">
        <w:t xml:space="preserve">художественным промыслам, </w:t>
      </w:r>
    </w:p>
    <w:p w:rsidR="00306A17" w:rsidRPr="0069079B" w:rsidRDefault="00132BBE" w:rsidP="00306A17">
      <w:pPr>
        <w:pStyle w:val="a3"/>
        <w:numPr>
          <w:ilvl w:val="0"/>
          <w:numId w:val="28"/>
        </w:numPr>
        <w:spacing w:line="276" w:lineRule="auto"/>
      </w:pPr>
      <w:r w:rsidRPr="0069079B">
        <w:t>хранилища и лектория</w:t>
      </w:r>
      <w:r w:rsidR="00306A17" w:rsidRPr="0069079B">
        <w:t xml:space="preserve"> для краеведческого музея</w:t>
      </w:r>
      <w:r w:rsidRPr="0069079B">
        <w:t>,</w:t>
      </w:r>
    </w:p>
    <w:p w:rsidR="00306A17" w:rsidRPr="0069079B" w:rsidRDefault="00132BBE" w:rsidP="00306A17">
      <w:pPr>
        <w:pStyle w:val="a3"/>
        <w:numPr>
          <w:ilvl w:val="0"/>
          <w:numId w:val="28"/>
        </w:numPr>
        <w:spacing w:line="276" w:lineRule="auto"/>
      </w:pPr>
      <w:r w:rsidRPr="0069079B">
        <w:t xml:space="preserve">помещения для проведения интерактивных занятий, </w:t>
      </w:r>
    </w:p>
    <w:p w:rsidR="00132BBE" w:rsidRPr="0069079B" w:rsidRDefault="00132BBE" w:rsidP="00306A17">
      <w:pPr>
        <w:pStyle w:val="a3"/>
        <w:numPr>
          <w:ilvl w:val="0"/>
          <w:numId w:val="28"/>
        </w:numPr>
        <w:spacing w:line="276" w:lineRule="auto"/>
      </w:pPr>
      <w:r w:rsidRPr="0069079B">
        <w:t>помещения для традиционной кухни с оборудованием, отвечающим как н</w:t>
      </w:r>
      <w:r w:rsidRPr="0069079B">
        <w:t>о</w:t>
      </w:r>
      <w:r w:rsidRPr="0069079B">
        <w:t>вым технологиям и требованиям безопасности, так и национальной ауте</w:t>
      </w:r>
      <w:r w:rsidRPr="0069079B">
        <w:t>н</w:t>
      </w:r>
      <w:r w:rsidRPr="0069079B">
        <w:t>тичности.</w:t>
      </w:r>
    </w:p>
    <w:p w:rsidR="00C80F2C" w:rsidRPr="0069079B" w:rsidRDefault="00C80F2C" w:rsidP="00DC5153">
      <w:pPr>
        <w:pStyle w:val="a3"/>
        <w:numPr>
          <w:ilvl w:val="0"/>
          <w:numId w:val="22"/>
        </w:numPr>
        <w:spacing w:line="276" w:lineRule="auto"/>
      </w:pPr>
      <w:r w:rsidRPr="0069079B">
        <w:t>Создание «Ижорской усадьбы», этнокультурного объекта в естественных лан</w:t>
      </w:r>
      <w:r w:rsidRPr="0069079B">
        <w:t>д</w:t>
      </w:r>
      <w:r w:rsidRPr="0069079B">
        <w:t xml:space="preserve">шафтах местности Сойкинского полуострова на базе одной/нескольких усадеб (в </w:t>
      </w:r>
      <w:proofErr w:type="spellStart"/>
      <w:r w:rsidRPr="0069079B">
        <w:t>т.ч</w:t>
      </w:r>
      <w:proofErr w:type="spellEnd"/>
      <w:r w:rsidRPr="0069079B">
        <w:t>. с использование исторических жилых зданий, хозяйственных построек, терр</w:t>
      </w:r>
      <w:r w:rsidRPr="0069079B">
        <w:t>и</w:t>
      </w:r>
      <w:r w:rsidRPr="0069079B">
        <w:t>торий для выпаса домашнего скота, сад, огород, баня).</w:t>
      </w:r>
      <w:r w:rsidR="00532EEB" w:rsidRPr="0069079B">
        <w:t xml:space="preserve"> Организация культурно-познавательной, научно-этнографической и туристской деятельности на базе «Ижорской усадьбы».</w:t>
      </w:r>
    </w:p>
    <w:p w:rsidR="00B221DF" w:rsidRPr="0069079B" w:rsidRDefault="00B221DF" w:rsidP="00DC5153">
      <w:pPr>
        <w:spacing w:line="276" w:lineRule="auto"/>
        <w:ind w:left="360"/>
      </w:pPr>
    </w:p>
    <w:p w:rsidR="001449CF" w:rsidRPr="0069079B" w:rsidRDefault="00B9724D" w:rsidP="00DC5153">
      <w:pPr>
        <w:spacing w:after="200" w:line="276" w:lineRule="auto"/>
      </w:pPr>
      <w:r w:rsidRPr="0069079B">
        <w:t>3</w:t>
      </w:r>
      <w:r w:rsidR="001449CF" w:rsidRPr="0069079B">
        <w:t>. Поддержка институтов гражданского общества на базе ижорской общины</w:t>
      </w:r>
    </w:p>
    <w:p w:rsidR="001449CF" w:rsidRPr="0069079B" w:rsidRDefault="001449CF" w:rsidP="00DC5153">
      <w:pPr>
        <w:spacing w:line="276" w:lineRule="auto"/>
        <w:ind w:firstLine="709"/>
      </w:pPr>
      <w:r w:rsidRPr="0069079B">
        <w:t>Создание гражданского общества является одной из ключевых задач в обществе</w:t>
      </w:r>
      <w:r w:rsidRPr="0069079B">
        <w:t>н</w:t>
      </w:r>
      <w:r w:rsidRPr="0069079B">
        <w:t>ном развитии Ленинградской области и России в целом. Осознание каждым жителем п</w:t>
      </w:r>
      <w:r w:rsidRPr="0069079B">
        <w:t>о</w:t>
      </w:r>
      <w:r w:rsidRPr="0069079B">
        <w:t>селения, региона и страны своей ответственности, понимания примата общественной м</w:t>
      </w:r>
      <w:r w:rsidRPr="0069079B">
        <w:t>о</w:t>
      </w:r>
      <w:r w:rsidRPr="0069079B">
        <w:t>рали, главенства закона, честност</w:t>
      </w:r>
      <w:r w:rsidR="004B158A" w:rsidRPr="0069079B">
        <w:t>и</w:t>
      </w:r>
      <w:r w:rsidRPr="0069079B">
        <w:t>, неприятия стяжательства, свободы совести являются непреходящими ценностями и востребованы во все времена. Особен</w:t>
      </w:r>
      <w:r w:rsidR="00C17380" w:rsidRPr="0069079B">
        <w:t xml:space="preserve">но </w:t>
      </w:r>
      <w:r w:rsidRPr="0069079B">
        <w:t>остра потребность в таких институтах и их членах в ситуации, требующей достижения баланса между направлениями развития общества, экономики, культуры. В такой ситуации находится сейчас и Вистинское сельское поселение, для которого вопрос выстраивания гармоничной и сбалансированной системы взаимоотношений всех участников социально-экономического процесса является вопросом выживания и будущего благополучия.</w:t>
      </w:r>
    </w:p>
    <w:p w:rsidR="001449CF" w:rsidRPr="0069079B" w:rsidRDefault="001449CF" w:rsidP="00DC5153">
      <w:pPr>
        <w:spacing w:line="276" w:lineRule="auto"/>
        <w:ind w:firstLine="709"/>
      </w:pPr>
      <w:r w:rsidRPr="0069079B">
        <w:t>Развитие институтов гражданского общества невозможно без формирования иде</w:t>
      </w:r>
      <w:r w:rsidRPr="0069079B">
        <w:t>й</w:t>
      </w:r>
      <w:r w:rsidRPr="0069079B">
        <w:t xml:space="preserve">ной основы и ядра единомышленников, объединенных общностью идей, ценностей, </w:t>
      </w:r>
      <w:r w:rsidRPr="0069079B">
        <w:lastRenderedPageBreak/>
        <w:t>взглядов. На территории МО «Вистинское сельское поселение» такое объединение сущ</w:t>
      </w:r>
      <w:r w:rsidRPr="0069079B">
        <w:t>е</w:t>
      </w:r>
      <w:r w:rsidRPr="0069079B">
        <w:t xml:space="preserve">ствует в форме </w:t>
      </w:r>
      <w:r w:rsidR="0054421B" w:rsidRPr="0069079B">
        <w:t>ижорских национальных объединений и организаций</w:t>
      </w:r>
      <w:r w:rsidR="00C17380" w:rsidRPr="0069079B">
        <w:t xml:space="preserve">. Легитимация </w:t>
      </w:r>
      <w:r w:rsidR="0054421B" w:rsidRPr="0069079B">
        <w:t>л</w:t>
      </w:r>
      <w:r w:rsidR="0054421B" w:rsidRPr="0069079B">
        <w:t>о</w:t>
      </w:r>
      <w:r w:rsidR="0054421B" w:rsidRPr="0069079B">
        <w:t xml:space="preserve">кальных </w:t>
      </w:r>
      <w:r w:rsidR="00C17380" w:rsidRPr="0069079B">
        <w:t>сообще</w:t>
      </w:r>
      <w:proofErr w:type="gramStart"/>
      <w:r w:rsidR="00C17380" w:rsidRPr="0069079B">
        <w:t>с</w:t>
      </w:r>
      <w:r w:rsidR="006C3840" w:rsidRPr="0069079B">
        <w:t>т</w:t>
      </w:r>
      <w:r w:rsidR="0054421B" w:rsidRPr="0069079B">
        <w:t>в</w:t>
      </w:r>
      <w:r w:rsidR="00C17380" w:rsidRPr="0069079B">
        <w:t xml:space="preserve"> пр</w:t>
      </w:r>
      <w:proofErr w:type="gramEnd"/>
      <w:r w:rsidR="00C17380" w:rsidRPr="0069079B">
        <w:t>оисходит из статуса коренного ижорского народа, веками прож</w:t>
      </w:r>
      <w:r w:rsidR="00C17380" w:rsidRPr="0069079B">
        <w:t>и</w:t>
      </w:r>
      <w:r w:rsidR="00C17380" w:rsidRPr="0069079B">
        <w:t>вавшего на территории Сойкинского полуострова.</w:t>
      </w:r>
    </w:p>
    <w:p w:rsidR="004B158A" w:rsidRPr="0069079B" w:rsidRDefault="004B158A" w:rsidP="00DC5153">
      <w:pPr>
        <w:spacing w:line="276" w:lineRule="auto"/>
        <w:ind w:firstLine="709"/>
      </w:pPr>
      <w:r w:rsidRPr="0069079B">
        <w:t xml:space="preserve">Для обеспечения деятельности </w:t>
      </w:r>
      <w:r w:rsidR="0054421B" w:rsidRPr="0069079B">
        <w:t>национальных объединений и организаций ижо</w:t>
      </w:r>
      <w:r w:rsidR="0054421B" w:rsidRPr="0069079B">
        <w:t>р</w:t>
      </w:r>
      <w:r w:rsidR="0054421B" w:rsidRPr="0069079B">
        <w:t>ского народа</w:t>
      </w:r>
      <w:r w:rsidRPr="0069079B">
        <w:t xml:space="preserve"> и распространения результатов </w:t>
      </w:r>
      <w:r w:rsidR="0054421B" w:rsidRPr="0069079B">
        <w:t>их</w:t>
      </w:r>
      <w:r w:rsidRPr="0069079B">
        <w:t xml:space="preserve"> общественной деятельности требуется о</w:t>
      </w:r>
      <w:r w:rsidRPr="0069079B">
        <w:t>р</w:t>
      </w:r>
      <w:r w:rsidRPr="0069079B">
        <w:t>ганизационно-техническая и финансовая помощь администрации сельского поселения и администрации Кингисеппского района, в том числе в форме:</w:t>
      </w:r>
    </w:p>
    <w:p w:rsidR="001449CF" w:rsidRPr="0069079B" w:rsidRDefault="001449CF" w:rsidP="00DC5153">
      <w:pPr>
        <w:pStyle w:val="a3"/>
        <w:numPr>
          <w:ilvl w:val="0"/>
          <w:numId w:val="23"/>
        </w:numPr>
        <w:spacing w:after="200" w:line="276" w:lineRule="auto"/>
      </w:pPr>
      <w:r w:rsidRPr="0069079B">
        <w:t xml:space="preserve">Выделение отдельного помещения для </w:t>
      </w:r>
      <w:r w:rsidR="0054421B" w:rsidRPr="0069079B">
        <w:t>деятельности национальных организаций и объединений</w:t>
      </w:r>
      <w:r w:rsidRPr="0069079B">
        <w:t xml:space="preserve">, занимающейся сохранением и поддержанием ижорской культуры (в </w:t>
      </w:r>
      <w:proofErr w:type="spellStart"/>
      <w:r w:rsidRPr="0069079B">
        <w:t>т.ч</w:t>
      </w:r>
      <w:proofErr w:type="spellEnd"/>
      <w:r w:rsidRPr="0069079B">
        <w:t xml:space="preserve">. офисного помещения и помещения для мероприятий). Материально-техническое оснащение помещения и подготовка его для бесперебойной работы </w:t>
      </w:r>
      <w:r w:rsidR="0054421B" w:rsidRPr="0069079B">
        <w:t>организаций</w:t>
      </w:r>
      <w:r w:rsidRPr="0069079B">
        <w:t>.</w:t>
      </w:r>
    </w:p>
    <w:p w:rsidR="001449CF" w:rsidRPr="0069079B" w:rsidRDefault="004B158A" w:rsidP="00DC5153">
      <w:pPr>
        <w:pStyle w:val="a3"/>
        <w:numPr>
          <w:ilvl w:val="0"/>
          <w:numId w:val="23"/>
        </w:numPr>
        <w:spacing w:after="200" w:line="276" w:lineRule="auto"/>
      </w:pPr>
      <w:r w:rsidRPr="0069079B">
        <w:t>м</w:t>
      </w:r>
      <w:r w:rsidR="001449CF" w:rsidRPr="0069079B">
        <w:t>атериально-техническ</w:t>
      </w:r>
      <w:r w:rsidRPr="0069079B">
        <w:t>ой</w:t>
      </w:r>
      <w:r w:rsidR="001449CF" w:rsidRPr="0069079B">
        <w:t xml:space="preserve"> поддержк</w:t>
      </w:r>
      <w:r w:rsidRPr="0069079B">
        <w:t xml:space="preserve">и издания </w:t>
      </w:r>
      <w:r w:rsidR="001449CF" w:rsidRPr="0069079B">
        <w:t xml:space="preserve">печатного </w:t>
      </w:r>
      <w:r w:rsidRPr="0069079B">
        <w:t>органа</w:t>
      </w:r>
      <w:r w:rsidR="001449CF" w:rsidRPr="0069079B">
        <w:t xml:space="preserve"> ижорск</w:t>
      </w:r>
      <w:r w:rsidR="0054421B" w:rsidRPr="0069079B">
        <w:t>их</w:t>
      </w:r>
      <w:r w:rsidR="001449CF" w:rsidRPr="0069079B">
        <w:t xml:space="preserve"> </w:t>
      </w:r>
      <w:r w:rsidR="0054421B" w:rsidRPr="0069079B">
        <w:t>наци</w:t>
      </w:r>
      <w:r w:rsidR="0054421B" w:rsidRPr="0069079B">
        <w:t>о</w:t>
      </w:r>
      <w:r w:rsidR="0054421B" w:rsidRPr="0069079B">
        <w:t>нальных организаций и объединений</w:t>
      </w:r>
      <w:r w:rsidR="001449CF" w:rsidRPr="0069079B">
        <w:t xml:space="preserve"> – газеты «Сойкинский край» на русском и ижорском языках для дальнейшего </w:t>
      </w:r>
      <w:r w:rsidR="00C75A21" w:rsidRPr="0069079B">
        <w:t xml:space="preserve">периодического </w:t>
      </w:r>
      <w:r w:rsidR="001449CF" w:rsidRPr="0069079B">
        <w:t>издания материалов культ</w:t>
      </w:r>
      <w:r w:rsidRPr="0069079B">
        <w:t>урно-просветительского и историко-краеведческого</w:t>
      </w:r>
      <w:r w:rsidR="001449CF" w:rsidRPr="0069079B">
        <w:t xml:space="preserve"> характера</w:t>
      </w:r>
      <w:r w:rsidRPr="0069079B">
        <w:t xml:space="preserve"> тиражом</w:t>
      </w:r>
      <w:r w:rsidR="001449CF" w:rsidRPr="0069079B">
        <w:t xml:space="preserve"> не менее 1000 экз. </w:t>
      </w:r>
      <w:r w:rsidRPr="0069079B">
        <w:t>(</w:t>
      </w:r>
      <w:r w:rsidR="001449CF" w:rsidRPr="0069079B">
        <w:t>4 разворота</w:t>
      </w:r>
      <w:r w:rsidRPr="0069079B">
        <w:t>) с п</w:t>
      </w:r>
      <w:r w:rsidR="001449CF" w:rsidRPr="0069079B">
        <w:t>ериодичность</w:t>
      </w:r>
      <w:r w:rsidRPr="0069079B">
        <w:t>ю выпуска 1 раз в 2 месяца.</w:t>
      </w:r>
      <w:r w:rsidR="001449CF" w:rsidRPr="0069079B">
        <w:t xml:space="preserve">  </w:t>
      </w:r>
    </w:p>
    <w:p w:rsidR="001449CF" w:rsidRPr="0069079B" w:rsidRDefault="004B158A" w:rsidP="00DC5153">
      <w:pPr>
        <w:pStyle w:val="a3"/>
        <w:numPr>
          <w:ilvl w:val="0"/>
          <w:numId w:val="23"/>
        </w:numPr>
        <w:spacing w:after="200" w:line="276" w:lineRule="auto"/>
      </w:pPr>
      <w:proofErr w:type="gramStart"/>
      <w:r w:rsidRPr="0069079B">
        <w:t>м</w:t>
      </w:r>
      <w:r w:rsidR="001449CF" w:rsidRPr="0069079B">
        <w:t>атериально-техническая поддержка выпуска продукции с национальной символ</w:t>
      </w:r>
      <w:r w:rsidR="001449CF" w:rsidRPr="0069079B">
        <w:t>и</w:t>
      </w:r>
      <w:r w:rsidR="001449CF" w:rsidRPr="0069079B">
        <w:t xml:space="preserve">кой и информационных материалов по имеющимся эскизам и разработкам членов </w:t>
      </w:r>
      <w:r w:rsidR="00C75A21" w:rsidRPr="0069079B">
        <w:t xml:space="preserve">ижорских национальных организаций и объединений </w:t>
      </w:r>
      <w:r w:rsidR="001449CF" w:rsidRPr="0069079B">
        <w:t xml:space="preserve">и привлекаемых </w:t>
      </w:r>
      <w:r w:rsidR="00C75A21" w:rsidRPr="0069079B">
        <w:t>ими</w:t>
      </w:r>
      <w:r w:rsidR="001449CF" w:rsidRPr="0069079B">
        <w:t xml:space="preserve"> специ</w:t>
      </w:r>
      <w:r w:rsidR="001449CF" w:rsidRPr="0069079B">
        <w:t>а</w:t>
      </w:r>
      <w:r w:rsidR="001449CF" w:rsidRPr="0069079B">
        <w:t>листов (буклеты, значки, фотоальбомы, календари, предметы обихода и т.п.) с ц</w:t>
      </w:r>
      <w:r w:rsidR="001449CF" w:rsidRPr="0069079B">
        <w:t>е</w:t>
      </w:r>
      <w:r w:rsidR="001449CF" w:rsidRPr="0069079B">
        <w:t xml:space="preserve">лью визуализации ижорского языка и культуры и мотивации членов </w:t>
      </w:r>
      <w:r w:rsidR="00C75A21" w:rsidRPr="0069079B">
        <w:t>ижорских национальных организаций и объединений</w:t>
      </w:r>
      <w:r w:rsidR="001449CF" w:rsidRPr="0069079B">
        <w:t xml:space="preserve"> к творчеству и передаче ценностей ижорской культуры широкому потребителю.</w:t>
      </w:r>
      <w:proofErr w:type="gramEnd"/>
    </w:p>
    <w:p w:rsidR="001449CF" w:rsidRPr="0069079B" w:rsidRDefault="00C17380" w:rsidP="00DC5153">
      <w:pPr>
        <w:spacing w:after="200" w:line="276" w:lineRule="auto"/>
      </w:pPr>
      <w:r w:rsidRPr="0069079B">
        <w:t>4. Охрана объектов ижорского зодчества</w:t>
      </w:r>
    </w:p>
    <w:p w:rsidR="00532EEB" w:rsidRPr="0069079B" w:rsidRDefault="00532EEB" w:rsidP="00DC5153">
      <w:pPr>
        <w:pStyle w:val="a3"/>
        <w:numPr>
          <w:ilvl w:val="0"/>
          <w:numId w:val="23"/>
        </w:numPr>
        <w:spacing w:after="200" w:line="276" w:lineRule="auto"/>
      </w:pPr>
      <w:r w:rsidRPr="0069079B">
        <w:t>Проведение мероприятий на территории поселения по выявлению, мониторингу состояния и сохранению объектов ижорского зодчества, создание историко-краеведческих материалов по ижорскому зодчеству специалистами культурных и образовательных учреждений сельского поселения.</w:t>
      </w:r>
    </w:p>
    <w:p w:rsidR="00532EEB" w:rsidRPr="0069079B" w:rsidRDefault="00532EEB" w:rsidP="00DC5153">
      <w:pPr>
        <w:spacing w:after="200" w:line="276" w:lineRule="auto"/>
      </w:pPr>
      <w:r w:rsidRPr="0069079B">
        <w:t xml:space="preserve">5. Охрана территории традиционного проживания коренного малочисленного народа </w:t>
      </w:r>
      <w:proofErr w:type="spellStart"/>
      <w:r w:rsidRPr="0069079B">
        <w:t>ижор</w:t>
      </w:r>
      <w:proofErr w:type="spellEnd"/>
      <w:r w:rsidRPr="0069079B">
        <w:t xml:space="preserve"> </w:t>
      </w:r>
    </w:p>
    <w:p w:rsidR="00532EEB" w:rsidRPr="0069079B" w:rsidRDefault="00532EEB" w:rsidP="00DC5153">
      <w:pPr>
        <w:pStyle w:val="a3"/>
        <w:numPr>
          <w:ilvl w:val="0"/>
          <w:numId w:val="23"/>
        </w:numPr>
        <w:spacing w:after="200" w:line="276" w:lineRule="auto"/>
      </w:pPr>
      <w:r w:rsidRPr="0069079B">
        <w:t xml:space="preserve">создание технических условий для доступа местного населения к осуществлению </w:t>
      </w:r>
      <w:r w:rsidR="00C75A21" w:rsidRPr="0069079B">
        <w:t>традиционных видов народных промыслов</w:t>
      </w:r>
      <w:r w:rsidRPr="0069079B">
        <w:t xml:space="preserve">, создание условий для сохранения </w:t>
      </w:r>
      <w:r w:rsidR="00C75A21" w:rsidRPr="0069079B">
        <w:t>ко</w:t>
      </w:r>
      <w:r w:rsidR="00C75A21" w:rsidRPr="0069079B">
        <w:t>р</w:t>
      </w:r>
      <w:r w:rsidR="00C75A21" w:rsidRPr="0069079B">
        <w:t xml:space="preserve">мящего ландшафта коренного малочисленного народа </w:t>
      </w:r>
      <w:proofErr w:type="spellStart"/>
      <w:r w:rsidR="00C75A21" w:rsidRPr="0069079B">
        <w:t>ижор</w:t>
      </w:r>
      <w:proofErr w:type="spellEnd"/>
      <w:r w:rsidR="00C75A21" w:rsidRPr="0069079B">
        <w:t>.</w:t>
      </w:r>
    </w:p>
    <w:p w:rsidR="00AD4E3A" w:rsidRPr="0069079B" w:rsidRDefault="00AD4E3A" w:rsidP="00DC5153">
      <w:pPr>
        <w:spacing w:line="276" w:lineRule="auto"/>
        <w:ind w:firstLine="709"/>
      </w:pPr>
      <w:r w:rsidRPr="0069079B">
        <w:t>Реализация мероприятий по этнокультурному развитию ижорского народа должна реализовываться в виде комплекса мер, сформированных в составе муниципальной пр</w:t>
      </w:r>
      <w:r w:rsidRPr="0069079B">
        <w:t>о</w:t>
      </w:r>
      <w:r w:rsidRPr="0069079B">
        <w:t>граммы МО «Вистинское сельское поселение» - Развитие этнокультурной среды ижорск</w:t>
      </w:r>
      <w:r w:rsidRPr="0069079B">
        <w:t>о</w:t>
      </w:r>
      <w:r w:rsidRPr="0069079B">
        <w:t>го народа (см. раздел 1.11.).</w:t>
      </w:r>
    </w:p>
    <w:p w:rsidR="00AD4E3A" w:rsidRPr="0069079B" w:rsidRDefault="00AD4E3A" w:rsidP="00DC5153">
      <w:pPr>
        <w:spacing w:line="276" w:lineRule="auto"/>
      </w:pPr>
    </w:p>
    <w:p w:rsidR="00AD4E3A" w:rsidRPr="0069079B" w:rsidRDefault="00AD4E3A" w:rsidP="00E928FC"/>
    <w:p w:rsidR="00AD4E3A" w:rsidRPr="0069079B" w:rsidRDefault="00AD4E3A" w:rsidP="00E928FC"/>
    <w:p w:rsidR="00AD4E3A" w:rsidRPr="0069079B" w:rsidRDefault="00AD4E3A" w:rsidP="00E928FC">
      <w:pPr>
        <w:sectPr w:rsidR="00AD4E3A" w:rsidRPr="0069079B">
          <w:pgSz w:w="11906" w:h="16838"/>
          <w:pgMar w:top="1134" w:right="850" w:bottom="1134" w:left="1701" w:header="708" w:footer="708" w:gutter="0"/>
          <w:cols w:space="708"/>
          <w:docGrid w:linePitch="360"/>
        </w:sectPr>
      </w:pPr>
    </w:p>
    <w:p w:rsidR="00E67B38" w:rsidRPr="0069079B" w:rsidRDefault="004E7365" w:rsidP="00A85731">
      <w:pPr>
        <w:pStyle w:val="3"/>
        <w:ind w:firstLine="0"/>
      </w:pPr>
      <w:bookmarkStart w:id="30" w:name="_Toc416083069"/>
      <w:r w:rsidRPr="0069079B">
        <w:lastRenderedPageBreak/>
        <w:t>2</w:t>
      </w:r>
      <w:r w:rsidR="00E67B38" w:rsidRPr="0069079B">
        <w:t>.5 Определение новых возможных точек роста экономики муниципального образования</w:t>
      </w:r>
      <w:bookmarkEnd w:id="30"/>
    </w:p>
    <w:p w:rsidR="00E67B38" w:rsidRPr="0069079B" w:rsidRDefault="00E67B38" w:rsidP="00E928FC"/>
    <w:p w:rsidR="00386110" w:rsidRPr="0069079B" w:rsidRDefault="00136C68" w:rsidP="00A85731">
      <w:pPr>
        <w:spacing w:line="276" w:lineRule="auto"/>
        <w:ind w:firstLine="709"/>
      </w:pPr>
      <w:r w:rsidRPr="0069079B">
        <w:t>По состоянию на 2014 год на территории Вистинского сельского поселения создан р</w:t>
      </w:r>
      <w:r w:rsidR="00F2569D" w:rsidRPr="0069079B">
        <w:t xml:space="preserve">азвитый </w:t>
      </w:r>
      <w:r w:rsidRPr="0069079B">
        <w:t>портовый</w:t>
      </w:r>
      <w:r w:rsidR="00F2569D" w:rsidRPr="0069079B">
        <w:t xml:space="preserve"> район всероссийского значения</w:t>
      </w:r>
      <w:r w:rsidRPr="0069079B">
        <w:t>, переваливающий пре</w:t>
      </w:r>
      <w:r w:rsidR="00C36E65" w:rsidRPr="0069079B">
        <w:t>имущественно нефтеналивные и насыпные грузы.</w:t>
      </w:r>
      <w:r w:rsidR="00386110" w:rsidRPr="0069079B">
        <w:t xml:space="preserve"> Значительные градостроительный потенциал, геогр</w:t>
      </w:r>
      <w:r w:rsidR="00386110" w:rsidRPr="0069079B">
        <w:t>а</w:t>
      </w:r>
      <w:r w:rsidR="00386110" w:rsidRPr="0069079B">
        <w:t>фическое положение и долгосрочные планы Российской Федерации и Ленинградской о</w:t>
      </w:r>
      <w:r w:rsidR="00386110" w:rsidRPr="0069079B">
        <w:t>б</w:t>
      </w:r>
      <w:r w:rsidR="00386110" w:rsidRPr="0069079B">
        <w:t>ласти по развитию собственной перевалки грузов на Балтике определяют дальнейшие возможности развития территории.</w:t>
      </w:r>
    </w:p>
    <w:p w:rsidR="00136C68" w:rsidRPr="0069079B" w:rsidRDefault="00C36E65" w:rsidP="00A85731">
      <w:pPr>
        <w:spacing w:line="276" w:lineRule="auto"/>
        <w:ind w:firstLine="709"/>
      </w:pPr>
      <w:r w:rsidRPr="0069079B">
        <w:t xml:space="preserve"> </w:t>
      </w:r>
      <w:r w:rsidR="00386110" w:rsidRPr="0069079B">
        <w:t>На территории МО «Вистинское сельское поселение» в сроки реализации Пр</w:t>
      </w:r>
      <w:r w:rsidR="00386110" w:rsidRPr="0069079B">
        <w:t>о</w:t>
      </w:r>
      <w:r w:rsidR="00386110" w:rsidRPr="0069079B">
        <w:t>граммы планируется к реализации целый ряд крупных инвестиционных проектов, напра</w:t>
      </w:r>
      <w:r w:rsidR="00386110" w:rsidRPr="0069079B">
        <w:t>в</w:t>
      </w:r>
      <w:r w:rsidR="00386110" w:rsidRPr="0069079B">
        <w:t>ленных на диверсификацию деятельности пор</w:t>
      </w:r>
      <w:r w:rsidR="00CD7464" w:rsidRPr="0069079B">
        <w:t>т</w:t>
      </w:r>
      <w:r w:rsidR="00386110" w:rsidRPr="0069079B">
        <w:t xml:space="preserve">а, развитие промышленности, сервисных услуг, жилой и деловой застройки, всех видов инфраструктуры, в </w:t>
      </w:r>
      <w:proofErr w:type="spellStart"/>
      <w:r w:rsidR="00386110" w:rsidRPr="0069079B">
        <w:t>т.ч</w:t>
      </w:r>
      <w:proofErr w:type="spellEnd"/>
      <w:r w:rsidR="00386110" w:rsidRPr="0069079B">
        <w:t>.:</w:t>
      </w:r>
    </w:p>
    <w:p w:rsidR="00485FF2" w:rsidRPr="0069079B" w:rsidRDefault="00386110" w:rsidP="00A85731">
      <w:pPr>
        <w:pStyle w:val="Default"/>
        <w:spacing w:line="276" w:lineRule="auto"/>
        <w:rPr>
          <w:b/>
          <w:bCs/>
        </w:rPr>
      </w:pPr>
      <w:r w:rsidRPr="0069079B">
        <w:rPr>
          <w:b/>
          <w:bCs/>
        </w:rPr>
        <w:t xml:space="preserve">1. </w:t>
      </w:r>
      <w:r w:rsidR="00485FF2" w:rsidRPr="0069079B">
        <w:rPr>
          <w:b/>
          <w:bCs/>
        </w:rPr>
        <w:t xml:space="preserve">Проекты развития терминальной структуры МТП «Усть-Луга» (реализация до 2020 года), в </w:t>
      </w:r>
      <w:proofErr w:type="spellStart"/>
      <w:r w:rsidR="00485FF2" w:rsidRPr="0069079B">
        <w:rPr>
          <w:b/>
          <w:bCs/>
        </w:rPr>
        <w:t>т</w:t>
      </w:r>
      <w:proofErr w:type="gramStart"/>
      <w:r w:rsidR="00485FF2" w:rsidRPr="0069079B">
        <w:rPr>
          <w:b/>
          <w:bCs/>
        </w:rPr>
        <w:t>.ч</w:t>
      </w:r>
      <w:proofErr w:type="spellEnd"/>
      <w:proofErr w:type="gramEnd"/>
      <w:r w:rsidR="00485FF2" w:rsidRPr="0069079B">
        <w:rPr>
          <w:b/>
          <w:bCs/>
        </w:rPr>
        <w:t xml:space="preserve"> </w:t>
      </w:r>
    </w:p>
    <w:p w:rsidR="00485FF2" w:rsidRPr="0069079B" w:rsidRDefault="00485FF2" w:rsidP="00A85731">
      <w:pPr>
        <w:pStyle w:val="a3"/>
        <w:numPr>
          <w:ilvl w:val="0"/>
          <w:numId w:val="25"/>
        </w:numPr>
        <w:spacing w:line="276" w:lineRule="auto"/>
      </w:pPr>
      <w:r w:rsidRPr="0069079B">
        <w:t>Строительство металлургического терминала МТП «Усть-Луга», с созданием 249 новых рабочих мест, мощность до 6 млн.</w:t>
      </w:r>
      <w:r w:rsidR="00A85731" w:rsidRPr="0069079B">
        <w:t xml:space="preserve"> </w:t>
      </w:r>
      <w:r w:rsidRPr="0069079B">
        <w:t>тонн</w:t>
      </w:r>
      <w:r w:rsidR="000C2667" w:rsidRPr="0069079B">
        <w:t>;</w:t>
      </w:r>
    </w:p>
    <w:p w:rsidR="00485FF2" w:rsidRPr="0069079B" w:rsidRDefault="00485FF2" w:rsidP="00A85731">
      <w:pPr>
        <w:pStyle w:val="a3"/>
        <w:numPr>
          <w:ilvl w:val="0"/>
          <w:numId w:val="25"/>
        </w:numPr>
        <w:spacing w:line="276" w:lineRule="auto"/>
      </w:pPr>
      <w:r w:rsidRPr="0069079B">
        <w:t xml:space="preserve">Строительство терминала минеральных удобрений с объемом перевалки 5 </w:t>
      </w:r>
      <w:proofErr w:type="gramStart"/>
      <w:r w:rsidRPr="0069079B">
        <w:t>млн</w:t>
      </w:r>
      <w:proofErr w:type="gramEnd"/>
      <w:r w:rsidRPr="0069079B">
        <w:t xml:space="preserve"> тонн</w:t>
      </w:r>
      <w:r w:rsidR="000C2667" w:rsidRPr="0069079B">
        <w:t>;</w:t>
      </w:r>
    </w:p>
    <w:p w:rsidR="00485FF2" w:rsidRPr="0069079B" w:rsidRDefault="00485FF2" w:rsidP="00A85731">
      <w:pPr>
        <w:pStyle w:val="a3"/>
        <w:numPr>
          <w:ilvl w:val="0"/>
          <w:numId w:val="25"/>
        </w:numPr>
        <w:spacing w:line="276" w:lineRule="auto"/>
      </w:pPr>
      <w:r w:rsidRPr="0069079B">
        <w:t>Строительство завода по производству сжиженного природного газа «</w:t>
      </w:r>
      <w:proofErr w:type="gramStart"/>
      <w:r w:rsidRPr="0069079B">
        <w:t>Балтийский</w:t>
      </w:r>
      <w:proofErr w:type="gramEnd"/>
      <w:r w:rsidRPr="0069079B">
        <w:t xml:space="preserve"> СПГ»</w:t>
      </w:r>
      <w:r w:rsidR="000C2667" w:rsidRPr="0069079B">
        <w:t>.</w:t>
      </w:r>
    </w:p>
    <w:p w:rsidR="00485FF2" w:rsidRPr="0069079B" w:rsidRDefault="00485FF2" w:rsidP="00386110">
      <w:pPr>
        <w:pStyle w:val="Default"/>
        <w:rPr>
          <w:b/>
          <w:bCs/>
        </w:rPr>
      </w:pPr>
    </w:p>
    <w:p w:rsidR="00386110" w:rsidRPr="0069079B" w:rsidRDefault="00485FF2" w:rsidP="00386110">
      <w:pPr>
        <w:pStyle w:val="Default"/>
        <w:rPr>
          <w:b/>
          <w:bCs/>
        </w:rPr>
      </w:pPr>
      <w:r w:rsidRPr="0069079B">
        <w:rPr>
          <w:b/>
          <w:bCs/>
        </w:rPr>
        <w:t>2.  Проекты диверсификации</w:t>
      </w:r>
      <w:r w:rsidR="00386110" w:rsidRPr="0069079B">
        <w:rPr>
          <w:b/>
          <w:bCs/>
        </w:rPr>
        <w:t xml:space="preserve"> МТП «Усть-Луга» </w:t>
      </w:r>
      <w:r w:rsidRPr="0069079B">
        <w:rPr>
          <w:b/>
          <w:bCs/>
        </w:rPr>
        <w:t>(реализация до 2025 г. и далее)</w:t>
      </w:r>
      <w:r w:rsidR="00386110" w:rsidRPr="0069079B">
        <w:rPr>
          <w:b/>
          <w:bCs/>
        </w:rPr>
        <w:t xml:space="preserve">, в </w:t>
      </w:r>
      <w:proofErr w:type="spellStart"/>
      <w:r w:rsidR="00386110" w:rsidRPr="0069079B">
        <w:rPr>
          <w:b/>
          <w:bCs/>
        </w:rPr>
        <w:t>т.ч</w:t>
      </w:r>
      <w:proofErr w:type="spellEnd"/>
      <w:r w:rsidR="00386110" w:rsidRPr="0069079B">
        <w:rPr>
          <w:b/>
          <w:bCs/>
        </w:rPr>
        <w:t>.</w:t>
      </w:r>
    </w:p>
    <w:p w:rsidR="00386110" w:rsidRPr="0069079B" w:rsidRDefault="00386110" w:rsidP="00AD3540">
      <w:pPr>
        <w:pStyle w:val="a3"/>
        <w:numPr>
          <w:ilvl w:val="0"/>
          <w:numId w:val="24"/>
        </w:numPr>
        <w:spacing w:line="276" w:lineRule="auto"/>
      </w:pPr>
      <w:proofErr w:type="gramStart"/>
      <w:r w:rsidRPr="0069079B">
        <w:t>комплексно</w:t>
      </w:r>
      <w:r w:rsidR="000334D1" w:rsidRPr="0069079B">
        <w:t>е</w:t>
      </w:r>
      <w:proofErr w:type="gramEnd"/>
      <w:r w:rsidRPr="0069079B">
        <w:t xml:space="preserve"> развития перегрузочных терминалов Речного района морского порта Усть-Луга, расположенного в устьевой зоне реки Луги, </w:t>
      </w:r>
    </w:p>
    <w:p w:rsidR="00386110" w:rsidRPr="0069079B" w:rsidRDefault="00386110" w:rsidP="00AD3540">
      <w:pPr>
        <w:pStyle w:val="a3"/>
        <w:numPr>
          <w:ilvl w:val="0"/>
          <w:numId w:val="24"/>
        </w:numPr>
        <w:spacing w:line="276" w:lineRule="auto"/>
      </w:pPr>
      <w:r w:rsidRPr="0069079B">
        <w:t>формировани</w:t>
      </w:r>
      <w:r w:rsidR="000334D1" w:rsidRPr="0069079B">
        <w:t>е</w:t>
      </w:r>
      <w:r w:rsidRPr="0069079B">
        <w:t xml:space="preserve"> участков для развития сервисов: площадок для сбора отходов, па</w:t>
      </w:r>
      <w:r w:rsidRPr="0069079B">
        <w:t>р</w:t>
      </w:r>
      <w:r w:rsidRPr="0069079B">
        <w:t xml:space="preserve">ковок грузового транспорта, гостиничного бизнеса и общепита; </w:t>
      </w:r>
    </w:p>
    <w:p w:rsidR="00386110" w:rsidRPr="0069079B" w:rsidRDefault="00386110" w:rsidP="00AD3540">
      <w:pPr>
        <w:pStyle w:val="a3"/>
        <w:numPr>
          <w:ilvl w:val="0"/>
          <w:numId w:val="24"/>
        </w:numPr>
        <w:spacing w:line="276" w:lineRule="auto"/>
      </w:pPr>
      <w:r w:rsidRPr="0069079B">
        <w:t>строительство нового городского поселения и обеспечение необходимых социал</w:t>
      </w:r>
      <w:r w:rsidRPr="0069079B">
        <w:t>ь</w:t>
      </w:r>
      <w:r w:rsidRPr="0069079B">
        <w:t xml:space="preserve">ных условий для работы, проживания и отдыха жителей создаваемого городского поселения; </w:t>
      </w:r>
    </w:p>
    <w:p w:rsidR="00386110" w:rsidRPr="0069079B" w:rsidRDefault="00386110" w:rsidP="00AD3540">
      <w:pPr>
        <w:pStyle w:val="a3"/>
        <w:numPr>
          <w:ilvl w:val="0"/>
          <w:numId w:val="24"/>
        </w:numPr>
        <w:spacing w:line="276" w:lineRule="auto"/>
      </w:pPr>
      <w:r w:rsidRPr="0069079B">
        <w:t xml:space="preserve">создание зон для отдыха и туризма для использования рекреационного потенциала побережья Лужской губы, </w:t>
      </w:r>
    </w:p>
    <w:p w:rsidR="000334D1" w:rsidRPr="0069079B" w:rsidRDefault="00386110" w:rsidP="00AD3540">
      <w:pPr>
        <w:pStyle w:val="a3"/>
        <w:numPr>
          <w:ilvl w:val="0"/>
          <w:numId w:val="24"/>
        </w:numPr>
        <w:spacing w:line="276" w:lineRule="auto"/>
      </w:pPr>
      <w:r w:rsidRPr="0069079B">
        <w:t>развитие внешних и внутренних инженерных и транспортных коммуникаций (в том числе строительство автомобильных трасс федерального и регионального зн</w:t>
      </w:r>
      <w:r w:rsidRPr="0069079B">
        <w:t>а</w:t>
      </w:r>
      <w:r w:rsidRPr="0069079B">
        <w:t xml:space="preserve">чения); </w:t>
      </w:r>
    </w:p>
    <w:p w:rsidR="00F2569D" w:rsidRPr="0069079B" w:rsidRDefault="00F2569D" w:rsidP="000334D1">
      <w:pPr>
        <w:spacing w:line="276" w:lineRule="auto"/>
        <w:ind w:firstLine="709"/>
      </w:pPr>
      <w:r w:rsidRPr="0069079B">
        <w:t>Статус</w:t>
      </w:r>
      <w:r w:rsidR="000334D1" w:rsidRPr="0069079B">
        <w:t xml:space="preserve"> новых объектов - </w:t>
      </w:r>
      <w:r w:rsidRPr="0069079B">
        <w:t xml:space="preserve">проектирование объектов, </w:t>
      </w:r>
      <w:r w:rsidR="000334D1" w:rsidRPr="0069079B">
        <w:t>проектно-изыскательские раб</w:t>
      </w:r>
      <w:r w:rsidR="000334D1" w:rsidRPr="0069079B">
        <w:t>о</w:t>
      </w:r>
      <w:r w:rsidR="000334D1" w:rsidRPr="0069079B">
        <w:t>ты</w:t>
      </w:r>
      <w:r w:rsidRPr="0069079B">
        <w:t>, инвестиционная стадия первых проектов</w:t>
      </w:r>
      <w:r w:rsidR="000334D1" w:rsidRPr="0069079B">
        <w:t>.</w:t>
      </w:r>
    </w:p>
    <w:p w:rsidR="000334D1" w:rsidRPr="0069079B" w:rsidRDefault="000334D1" w:rsidP="000334D1">
      <w:pPr>
        <w:spacing w:line="276" w:lineRule="auto"/>
        <w:ind w:firstLine="709"/>
      </w:pPr>
      <w:r w:rsidRPr="0069079B">
        <w:t>Сроки реализации 2015-2035 гг.</w:t>
      </w:r>
    </w:p>
    <w:p w:rsidR="00136C68" w:rsidRPr="0069079B" w:rsidRDefault="00136C68" w:rsidP="00E928FC"/>
    <w:p w:rsidR="000C2667" w:rsidRPr="0069079B" w:rsidRDefault="000C2667" w:rsidP="00A85731">
      <w:pPr>
        <w:spacing w:line="276" w:lineRule="auto"/>
        <w:rPr>
          <w:b/>
        </w:rPr>
      </w:pPr>
      <w:r w:rsidRPr="0069079B">
        <w:rPr>
          <w:b/>
        </w:rPr>
        <w:t xml:space="preserve">3. </w:t>
      </w:r>
      <w:r w:rsidR="000334D1" w:rsidRPr="0069079B">
        <w:rPr>
          <w:b/>
        </w:rPr>
        <w:t xml:space="preserve">Проект </w:t>
      </w:r>
      <w:proofErr w:type="spellStart"/>
      <w:r w:rsidR="000334D1" w:rsidRPr="0069079B">
        <w:rPr>
          <w:b/>
        </w:rPr>
        <w:t>Мультимодального</w:t>
      </w:r>
      <w:proofErr w:type="spellEnd"/>
      <w:r w:rsidR="000334D1" w:rsidRPr="0069079B">
        <w:rPr>
          <w:b/>
        </w:rPr>
        <w:t xml:space="preserve"> комплекса «Усть-Луга» по комплексному развитию припортовых территорий в МО «Вистинское сельское поселение» общей площадью около 3000 Га, расположенных на прибрежн</w:t>
      </w:r>
      <w:r w:rsidRPr="0069079B">
        <w:rPr>
          <w:b/>
        </w:rPr>
        <w:t>ой территории Финского залива (реал</w:t>
      </w:r>
      <w:r w:rsidRPr="0069079B">
        <w:rPr>
          <w:b/>
        </w:rPr>
        <w:t>и</w:t>
      </w:r>
      <w:r w:rsidRPr="0069079B">
        <w:rPr>
          <w:b/>
        </w:rPr>
        <w:t>зация до 2025 года и далее)</w:t>
      </w:r>
    </w:p>
    <w:p w:rsidR="00485FF2" w:rsidRPr="0069079B" w:rsidRDefault="00485FF2" w:rsidP="00A85731">
      <w:pPr>
        <w:spacing w:line="276" w:lineRule="auto"/>
        <w:ind w:firstLine="709"/>
      </w:pPr>
      <w:r w:rsidRPr="0069079B">
        <w:t>Проект предусматривает:</w:t>
      </w:r>
    </w:p>
    <w:p w:rsidR="000334D1" w:rsidRPr="0069079B" w:rsidRDefault="00485FF2" w:rsidP="00A85731">
      <w:pPr>
        <w:pStyle w:val="a3"/>
        <w:numPr>
          <w:ilvl w:val="0"/>
          <w:numId w:val="25"/>
        </w:numPr>
        <w:spacing w:line="276" w:lineRule="auto"/>
      </w:pPr>
      <w:r w:rsidRPr="0069079B">
        <w:lastRenderedPageBreak/>
        <w:t>строительство грузового аэропорта «Усть-Луга», увязанного с портом, железнод</w:t>
      </w:r>
      <w:r w:rsidRPr="0069079B">
        <w:t>о</w:t>
      </w:r>
      <w:r w:rsidRPr="0069079B">
        <w:t>рожным узлом, автомобильными перевозками. Технические характеристики аэр</w:t>
      </w:r>
      <w:r w:rsidRPr="0069079B">
        <w:t>о</w:t>
      </w:r>
      <w:r w:rsidRPr="0069079B">
        <w:t>дрома приняты с учетом перспективного развития аэропорта и возможности при</w:t>
      </w:r>
      <w:r w:rsidRPr="0069079B">
        <w:t>ё</w:t>
      </w:r>
      <w:r w:rsidRPr="0069079B">
        <w:t>ма широкофюзеляжных самолётов типа Ан-124-100 (Руслан), B-747-400F, A-380-800F. Размеры ИВПП - 3760 м на 60 м, что соответствует классу 4F по стандартам ИКАО и аэродрому класса "А" по российским нормам.</w:t>
      </w:r>
    </w:p>
    <w:p w:rsidR="00485FF2" w:rsidRPr="0069079B" w:rsidRDefault="00440F8C" w:rsidP="00A85731">
      <w:pPr>
        <w:pStyle w:val="a3"/>
        <w:numPr>
          <w:ilvl w:val="0"/>
          <w:numId w:val="25"/>
        </w:numPr>
        <w:spacing w:line="276" w:lineRule="auto"/>
      </w:pPr>
      <w:r w:rsidRPr="0069079B">
        <w:t>создание п</w:t>
      </w:r>
      <w:r w:rsidR="00485FF2" w:rsidRPr="0069079B">
        <w:t>ромышленно-логистической зоны площадью 432 Га, на которой предп</w:t>
      </w:r>
      <w:r w:rsidR="00485FF2" w:rsidRPr="0069079B">
        <w:t>о</w:t>
      </w:r>
      <w:r w:rsidR="00485FF2" w:rsidRPr="0069079B">
        <w:t>лагается размещение индустриального бизнес-парка, складов временного хранения (зона сухого порта), логистических терминалов и производственных предприятий 1-5 класса опасности</w:t>
      </w:r>
      <w:r w:rsidR="007D7676" w:rsidRPr="0069079B">
        <w:t>;</w:t>
      </w:r>
    </w:p>
    <w:p w:rsidR="00485FF2" w:rsidRPr="0069079B" w:rsidRDefault="00440F8C" w:rsidP="00A85731">
      <w:pPr>
        <w:pStyle w:val="a3"/>
        <w:numPr>
          <w:ilvl w:val="0"/>
          <w:numId w:val="25"/>
        </w:numPr>
        <w:spacing w:line="276" w:lineRule="auto"/>
      </w:pPr>
      <w:r w:rsidRPr="0069079B">
        <w:t>строительство б</w:t>
      </w:r>
      <w:r w:rsidR="00485FF2" w:rsidRPr="0069079B">
        <w:t xml:space="preserve">изнес-парка, </w:t>
      </w:r>
      <w:proofErr w:type="gramStart"/>
      <w:r w:rsidR="00485FF2" w:rsidRPr="0069079B">
        <w:t>включающего</w:t>
      </w:r>
      <w:proofErr w:type="gramEnd"/>
      <w:r w:rsidR="00485FF2" w:rsidRPr="0069079B">
        <w:t xml:space="preserve"> комплекс малоэтажных зданий (гост</w:t>
      </w:r>
      <w:r w:rsidR="00485FF2" w:rsidRPr="0069079B">
        <w:t>и</w:t>
      </w:r>
      <w:r w:rsidR="00485FF2" w:rsidRPr="0069079B">
        <w:t>ницы, апартаменты, конгресс-холлы, торговые и выставочные залы, галереи и др.). Площадь участка под строительство бизнес-парка составляет 140 Га.</w:t>
      </w:r>
    </w:p>
    <w:p w:rsidR="00485FF2" w:rsidRPr="0069079B" w:rsidRDefault="00440F8C" w:rsidP="00A85731">
      <w:pPr>
        <w:pStyle w:val="a3"/>
        <w:numPr>
          <w:ilvl w:val="0"/>
          <w:numId w:val="25"/>
        </w:numPr>
        <w:spacing w:line="276" w:lineRule="auto"/>
      </w:pPr>
      <w:r w:rsidRPr="0069079B">
        <w:t>к</w:t>
      </w:r>
      <w:r w:rsidR="00485FF2" w:rsidRPr="0069079B">
        <w:t>омплексн</w:t>
      </w:r>
      <w:r w:rsidRPr="0069079B">
        <w:t>ую</w:t>
      </w:r>
      <w:r w:rsidR="00485FF2" w:rsidRPr="0069079B">
        <w:t xml:space="preserve"> застройк</w:t>
      </w:r>
      <w:r w:rsidRPr="0069079B">
        <w:t>у</w:t>
      </w:r>
      <w:r w:rsidR="00485FF2" w:rsidRPr="0069079B">
        <w:t xml:space="preserve"> территории, общей площадью 255 Га, включа</w:t>
      </w:r>
      <w:r w:rsidRPr="0069079B">
        <w:t>ющую</w:t>
      </w:r>
      <w:r w:rsidR="00485FF2" w:rsidRPr="0069079B">
        <w:t xml:space="preserve"> в себя строительство жилья, общественно-деловых, торговых объектов и устройство р</w:t>
      </w:r>
      <w:r w:rsidR="00485FF2" w:rsidRPr="0069079B">
        <w:t>е</w:t>
      </w:r>
      <w:r w:rsidR="00485FF2" w:rsidRPr="0069079B">
        <w:t>креационных зон, строительство жилого фонда на 11 тысяч человек.</w:t>
      </w:r>
    </w:p>
    <w:p w:rsidR="00485FF2" w:rsidRPr="0069079B" w:rsidRDefault="00485FF2" w:rsidP="00A85731">
      <w:pPr>
        <w:spacing w:line="276" w:lineRule="auto"/>
      </w:pPr>
    </w:p>
    <w:p w:rsidR="00485FF2" w:rsidRPr="0069079B" w:rsidRDefault="007D7676" w:rsidP="00A85731">
      <w:pPr>
        <w:spacing w:line="276" w:lineRule="auto"/>
        <w:rPr>
          <w:b/>
        </w:rPr>
      </w:pPr>
      <w:r w:rsidRPr="0069079B">
        <w:rPr>
          <w:b/>
        </w:rPr>
        <w:t>4. Проект Балтийского карбамидного завода</w:t>
      </w:r>
    </w:p>
    <w:p w:rsidR="00485FF2" w:rsidRPr="0069079B" w:rsidRDefault="007D7676" w:rsidP="00A85731">
      <w:pPr>
        <w:spacing w:line="276" w:lineRule="auto"/>
        <w:ind w:firstLine="709"/>
      </w:pPr>
      <w:proofErr w:type="gramStart"/>
      <w:r w:rsidRPr="0069079B">
        <w:t>Проект может быть реализован на территории МО «Вистинское сельское посел</w:t>
      </w:r>
      <w:r w:rsidRPr="0069079B">
        <w:t>е</w:t>
      </w:r>
      <w:r w:rsidRPr="0069079B">
        <w:t>ние» в среднесрочном периоде</w:t>
      </w:r>
      <w:r w:rsidR="00710304" w:rsidRPr="0069079B">
        <w:t xml:space="preserve"> (до 2018-2020 гг.), обладает высокой инвестиционной пр</w:t>
      </w:r>
      <w:r w:rsidR="00710304" w:rsidRPr="0069079B">
        <w:t>и</w:t>
      </w:r>
      <w:r w:rsidR="00710304" w:rsidRPr="0069079B">
        <w:t>влекательностью</w:t>
      </w:r>
      <w:r w:rsidRPr="0069079B">
        <w:t>, но не является приоритетным для развития поселения, т.к. не соотве</w:t>
      </w:r>
      <w:r w:rsidRPr="0069079B">
        <w:t>т</w:t>
      </w:r>
      <w:r w:rsidRPr="0069079B">
        <w:t>ствует долгосрочным целям устойчивого развития поселения</w:t>
      </w:r>
      <w:r w:rsidR="004E4278" w:rsidRPr="0069079B">
        <w:t xml:space="preserve"> и формирует значительные риски экологической катастрофы, серьезно снижает привлекательность Вис</w:t>
      </w:r>
      <w:r w:rsidR="00440F8C" w:rsidRPr="0069079B">
        <w:t>т</w:t>
      </w:r>
      <w:r w:rsidR="004E4278" w:rsidRPr="0069079B">
        <w:t>инского сел</w:t>
      </w:r>
      <w:r w:rsidR="004E4278" w:rsidRPr="0069079B">
        <w:t>ь</w:t>
      </w:r>
      <w:r w:rsidR="004E4278" w:rsidRPr="0069079B">
        <w:t>ского поселения для «качественных» трудовых мигрантов из других областных поселений и российских регионов</w:t>
      </w:r>
      <w:r w:rsidRPr="0069079B">
        <w:t>.</w:t>
      </w:r>
      <w:proofErr w:type="gramEnd"/>
    </w:p>
    <w:p w:rsidR="007D7676" w:rsidRPr="0069079B" w:rsidRDefault="000D633A" w:rsidP="00A85731">
      <w:pPr>
        <w:spacing w:line="276" w:lineRule="auto"/>
        <w:ind w:firstLine="709"/>
      </w:pPr>
      <w:proofErr w:type="gramStart"/>
      <w:r w:rsidRPr="0069079B">
        <w:t xml:space="preserve">В рамках перечисленных проектов комплексного развития территорий </w:t>
      </w:r>
      <w:r w:rsidR="007D7676" w:rsidRPr="0069079B">
        <w:t xml:space="preserve">создается большое число рабочих мест, в промышленности, строительстве, транспорте, службах государственного контроля (таможня, пограничная служба, </w:t>
      </w:r>
      <w:proofErr w:type="spellStart"/>
      <w:r w:rsidR="007D7676" w:rsidRPr="0069079B">
        <w:t>Ростехнадзор</w:t>
      </w:r>
      <w:proofErr w:type="spellEnd"/>
      <w:r w:rsidR="007D7676" w:rsidRPr="0069079B">
        <w:t xml:space="preserve">, </w:t>
      </w:r>
      <w:proofErr w:type="spellStart"/>
      <w:r w:rsidR="007D7676" w:rsidRPr="0069079B">
        <w:t>Роспотребн</w:t>
      </w:r>
      <w:r w:rsidR="007D7676" w:rsidRPr="0069079B">
        <w:t>а</w:t>
      </w:r>
      <w:r w:rsidR="007D7676" w:rsidRPr="0069079B">
        <w:t>дзор</w:t>
      </w:r>
      <w:proofErr w:type="spellEnd"/>
      <w:r w:rsidR="007D7676" w:rsidRPr="0069079B">
        <w:t>, МЧС)</w:t>
      </w:r>
      <w:r w:rsidRPr="0069079B">
        <w:t>, обслуживании техники и механизмов</w:t>
      </w:r>
      <w:r w:rsidR="007D7676" w:rsidRPr="0069079B">
        <w:t xml:space="preserve"> и др. Общее число новых рабочих мест в промышленности и портовой логистике на перечисленных новых объектах на террит</w:t>
      </w:r>
      <w:r w:rsidR="007D7676" w:rsidRPr="0069079B">
        <w:t>о</w:t>
      </w:r>
      <w:r w:rsidR="007D7676" w:rsidRPr="0069079B">
        <w:t xml:space="preserve">рии поселения оценивается в 17000 новых рабочих мест для рабочих, ИТР, специалистов и служащих. </w:t>
      </w:r>
      <w:proofErr w:type="gramEnd"/>
    </w:p>
    <w:p w:rsidR="006E566F" w:rsidRPr="0069079B" w:rsidRDefault="007D7676" w:rsidP="00A85731">
      <w:pPr>
        <w:spacing w:line="276" w:lineRule="auto"/>
        <w:ind w:firstLine="709"/>
      </w:pPr>
      <w:r w:rsidRPr="0069079B">
        <w:t>Каждое рабочее место в промышленности создает до 2-3 рабочих мест во втори</w:t>
      </w:r>
      <w:r w:rsidRPr="0069079B">
        <w:t>ч</w:t>
      </w:r>
      <w:r w:rsidRPr="0069079B">
        <w:t xml:space="preserve">ном и третичном секторах экономики. </w:t>
      </w:r>
      <w:r w:rsidR="006E566F" w:rsidRPr="0069079B">
        <w:t xml:space="preserve">Таким </w:t>
      </w:r>
      <w:proofErr w:type="gramStart"/>
      <w:r w:rsidR="006E566F" w:rsidRPr="0069079B">
        <w:t>образом</w:t>
      </w:r>
      <w:proofErr w:type="gramEnd"/>
      <w:r w:rsidR="006E566F" w:rsidRPr="0069079B">
        <w:t xml:space="preserve"> число вновь создаваемых рабочих мест на территории поселения и смежных территориях составит от 35 до 50 тысяч (вкл</w:t>
      </w:r>
      <w:r w:rsidR="006E566F" w:rsidRPr="0069079B">
        <w:t>ю</w:t>
      </w:r>
      <w:r w:rsidR="006E566F" w:rsidRPr="0069079B">
        <w:t xml:space="preserve">чая сферу </w:t>
      </w:r>
      <w:r w:rsidR="000D633A" w:rsidRPr="0069079B">
        <w:t>промышленного</w:t>
      </w:r>
      <w:r w:rsidR="006E566F" w:rsidRPr="0069079B">
        <w:t xml:space="preserve"> сервиса, торговли, общепита, бытовых и финансовых услуг), что позволит обеспечить занятость всему населению Вистинского сельского поселения на предприятиях в пределах или малой удаленности от поселения. Предусмотренн</w:t>
      </w:r>
      <w:r w:rsidR="00440F8C" w:rsidRPr="0069079B">
        <w:t>ая</w:t>
      </w:r>
      <w:r w:rsidR="006E566F" w:rsidRPr="0069079B">
        <w:t xml:space="preserve"> насто</w:t>
      </w:r>
      <w:r w:rsidR="006E566F" w:rsidRPr="0069079B">
        <w:t>я</w:t>
      </w:r>
      <w:r w:rsidR="006E566F" w:rsidRPr="0069079B">
        <w:t>щей Программой муниципальная программа развития кадрового потенциала позвол</w:t>
      </w:r>
      <w:r w:rsidR="000D633A" w:rsidRPr="0069079B">
        <w:t>и</w:t>
      </w:r>
      <w:r w:rsidR="006E566F" w:rsidRPr="0069079B">
        <w:t>т полноценно обеспечить возможностью трудоустройства на высокооплачиваемые и выс</w:t>
      </w:r>
      <w:r w:rsidR="006E566F" w:rsidRPr="0069079B">
        <w:t>о</w:t>
      </w:r>
      <w:r w:rsidR="006E566F" w:rsidRPr="0069079B">
        <w:t xml:space="preserve">котехнологичные рабочие места  </w:t>
      </w:r>
      <w:r w:rsidR="000D633A" w:rsidRPr="0069079B">
        <w:t>жителей поселения.</w:t>
      </w:r>
    </w:p>
    <w:p w:rsidR="00F2569D" w:rsidRPr="0069079B" w:rsidRDefault="00AD4E3A" w:rsidP="00A85731">
      <w:pPr>
        <w:tabs>
          <w:tab w:val="num" w:pos="720"/>
        </w:tabs>
        <w:spacing w:line="276" w:lineRule="auto"/>
        <w:ind w:firstLine="709"/>
      </w:pPr>
      <w:r w:rsidRPr="0069079B">
        <w:t>Новым направлением развития экономической специализации МО «Вистинское сельское поселение» может стать развития малых предприятий в сфере производства и промышленного сервиса. Развитие данных форм бизнеса соответствует направлениям и</w:t>
      </w:r>
      <w:r w:rsidRPr="0069079B">
        <w:t>н</w:t>
      </w:r>
      <w:r w:rsidRPr="0069079B">
        <w:t xml:space="preserve">вестиций в территорию и </w:t>
      </w:r>
      <w:proofErr w:type="spellStart"/>
      <w:r w:rsidRPr="0069079B">
        <w:t>комплиментарно</w:t>
      </w:r>
      <w:proofErr w:type="spellEnd"/>
      <w:r w:rsidRPr="0069079B">
        <w:t xml:space="preserve"> деятельност</w:t>
      </w:r>
      <w:r w:rsidR="007B2842" w:rsidRPr="0069079B">
        <w:t>и</w:t>
      </w:r>
      <w:r w:rsidRPr="0069079B">
        <w:t xml:space="preserve"> МТП «Усть-Луга» и предприятий </w:t>
      </w:r>
      <w:r w:rsidRPr="0069079B">
        <w:lastRenderedPageBreak/>
        <w:t>связанны</w:t>
      </w:r>
      <w:r w:rsidR="007B2842" w:rsidRPr="0069079B">
        <w:t>х с портом</w:t>
      </w:r>
      <w:r w:rsidRPr="0069079B">
        <w:t>.</w:t>
      </w:r>
      <w:r w:rsidR="007B2842" w:rsidRPr="0069079B">
        <w:t xml:space="preserve"> Данная ниша может быть ориентирована на: строительно-монтажные работы, </w:t>
      </w:r>
      <w:r w:rsidR="00EB5440" w:rsidRPr="0069079B">
        <w:t xml:space="preserve">инжиниринг, </w:t>
      </w:r>
      <w:r w:rsidR="007B2842" w:rsidRPr="0069079B">
        <w:t xml:space="preserve">наладку и обслуживание оборудования, </w:t>
      </w:r>
      <w:proofErr w:type="spellStart"/>
      <w:r w:rsidR="007B2842" w:rsidRPr="0069079B">
        <w:t>клининг</w:t>
      </w:r>
      <w:proofErr w:type="spellEnd"/>
      <w:r w:rsidR="007B2842" w:rsidRPr="0069079B">
        <w:t xml:space="preserve">, обеспечивающие процессы производства, бухгалтерский учет и аудит, консалтинг, </w:t>
      </w:r>
      <w:r w:rsidR="007B2842" w:rsidRPr="0069079B">
        <w:rPr>
          <w:lang w:val="en-US"/>
        </w:rPr>
        <w:t>IT</w:t>
      </w:r>
      <w:r w:rsidR="007B2842" w:rsidRPr="0069079B">
        <w:t>, подбор персонала, перевозки, обучение и переподготовка персонала, финансовые и стра</w:t>
      </w:r>
      <w:r w:rsidR="00F2569D" w:rsidRPr="0069079B">
        <w:t>ховые услуги, пр</w:t>
      </w:r>
      <w:r w:rsidR="00F2569D" w:rsidRPr="0069079B">
        <w:t>о</w:t>
      </w:r>
      <w:r w:rsidR="00F2569D" w:rsidRPr="0069079B">
        <w:t xml:space="preserve">мышленный альпинизм, </w:t>
      </w:r>
      <w:r w:rsidR="007B2842" w:rsidRPr="0069079B">
        <w:t>специальные и уникальные виды работ.</w:t>
      </w:r>
      <w:r w:rsidR="00F2569D" w:rsidRPr="0069079B">
        <w:t xml:space="preserve"> </w:t>
      </w:r>
    </w:p>
    <w:p w:rsidR="00485FF2" w:rsidRPr="0069079B" w:rsidRDefault="00B140AE" w:rsidP="00A85731">
      <w:pPr>
        <w:spacing w:line="276" w:lineRule="auto"/>
        <w:ind w:firstLine="709"/>
      </w:pPr>
      <w:r w:rsidRPr="0069079B">
        <w:t>Точкой</w:t>
      </w:r>
      <w:r w:rsidR="00F2569D" w:rsidRPr="0069079B">
        <w:t xml:space="preserve"> долгосрочного</w:t>
      </w:r>
      <w:r w:rsidRPr="0069079B">
        <w:t xml:space="preserve"> роста экономики МО «Вистинское сельское поселение» должна стать экология и охрана окружающей среды, формирующая новый сектор экон</w:t>
      </w:r>
      <w:r w:rsidRPr="0069079B">
        <w:t>о</w:t>
      </w:r>
      <w:r w:rsidRPr="0069079B">
        <w:t>мики и социальной активности в поселении.</w:t>
      </w:r>
    </w:p>
    <w:p w:rsidR="00C8270C" w:rsidRPr="0069079B" w:rsidRDefault="00B140AE" w:rsidP="00A85731">
      <w:pPr>
        <w:spacing w:line="276" w:lineRule="auto"/>
        <w:ind w:firstLine="709"/>
      </w:pPr>
      <w:r w:rsidRPr="0069079B">
        <w:t>В рамках этой деятельности в сроки реализации Программы Администрацией сел</w:t>
      </w:r>
      <w:r w:rsidRPr="0069079B">
        <w:t>ь</w:t>
      </w:r>
      <w:r w:rsidRPr="0069079B">
        <w:t xml:space="preserve">ского поселения должны быть созданы </w:t>
      </w:r>
      <w:proofErr w:type="gramStart"/>
      <w:r w:rsidRPr="0069079B">
        <w:t>документы</w:t>
      </w:r>
      <w:proofErr w:type="gramEnd"/>
      <w:r w:rsidRPr="0069079B">
        <w:t xml:space="preserve"> определяющие основные направления природоохранной и экологической деятельности в поселении в форме э</w:t>
      </w:r>
      <w:r w:rsidR="00C8270C" w:rsidRPr="0069079B">
        <w:t>кологическ</w:t>
      </w:r>
      <w:r w:rsidRPr="0069079B">
        <w:t>ой</w:t>
      </w:r>
      <w:r w:rsidR="00C8270C" w:rsidRPr="0069079B">
        <w:t xml:space="preserve"> страте</w:t>
      </w:r>
      <w:r w:rsidRPr="0069079B">
        <w:t xml:space="preserve">гии. </w:t>
      </w:r>
      <w:r w:rsidR="00C8270C" w:rsidRPr="0069079B">
        <w:t>Экологическая стратегия поселения должна обеспечить:</w:t>
      </w:r>
    </w:p>
    <w:p w:rsidR="00C8270C" w:rsidRPr="0069079B" w:rsidRDefault="00C8270C" w:rsidP="00A85731">
      <w:pPr>
        <w:pStyle w:val="a3"/>
        <w:numPr>
          <w:ilvl w:val="0"/>
          <w:numId w:val="25"/>
        </w:numPr>
        <w:spacing w:line="276" w:lineRule="auto"/>
      </w:pPr>
      <w:r w:rsidRPr="0069079B">
        <w:t>фиксацию уровня биоразнообразия и числа эко-услуг на территории поселения и возможностей их развития;</w:t>
      </w:r>
    </w:p>
    <w:p w:rsidR="00C8270C" w:rsidRPr="0069079B" w:rsidRDefault="00C8270C" w:rsidP="00A85731">
      <w:pPr>
        <w:pStyle w:val="a3"/>
        <w:numPr>
          <w:ilvl w:val="0"/>
          <w:numId w:val="25"/>
        </w:numPr>
        <w:spacing w:line="276" w:lineRule="auto"/>
      </w:pPr>
      <w:r w:rsidRPr="0069079B">
        <w:t>установление технологических и временных коридоров на применение технологий и процессов, использующихся на предприятиях, расположенных на территории п</w:t>
      </w:r>
      <w:r w:rsidRPr="0069079B">
        <w:t>о</w:t>
      </w:r>
      <w:r w:rsidRPr="0069079B">
        <w:t>селения, и оказывающих негативное воздействие на природу и здоровье жителей поселения;</w:t>
      </w:r>
    </w:p>
    <w:p w:rsidR="00C8270C" w:rsidRPr="0069079B" w:rsidRDefault="00C8270C" w:rsidP="00A85731">
      <w:pPr>
        <w:pStyle w:val="a3"/>
        <w:numPr>
          <w:ilvl w:val="0"/>
          <w:numId w:val="25"/>
        </w:numPr>
        <w:spacing w:line="276" w:lineRule="auto"/>
      </w:pPr>
      <w:r w:rsidRPr="0069079B">
        <w:t xml:space="preserve">решения по внедрению </w:t>
      </w:r>
      <w:proofErr w:type="spellStart"/>
      <w:r w:rsidRPr="0069079B">
        <w:t>природо</w:t>
      </w:r>
      <w:proofErr w:type="spellEnd"/>
      <w:r w:rsidRPr="0069079B">
        <w:t>- и ресурсосберегающих технологий при стро</w:t>
      </w:r>
      <w:r w:rsidRPr="0069079B">
        <w:t>и</w:t>
      </w:r>
      <w:r w:rsidRPr="0069079B">
        <w:t xml:space="preserve">тельстве (в </w:t>
      </w:r>
      <w:proofErr w:type="spellStart"/>
      <w:r w:rsidRPr="0069079B">
        <w:t>т.ч</w:t>
      </w:r>
      <w:proofErr w:type="spellEnd"/>
      <w:r w:rsidRPr="0069079B">
        <w:t>. модернизации и реконструкции) новых промышленных, жилых, общественно-деловых и инфраструктурных объектов на территории поселения (дорожная карта энергосбережения и развития экологических технологий</w:t>
      </w:r>
      <w:r w:rsidR="00440F8C" w:rsidRPr="0069079B">
        <w:t>)</w:t>
      </w:r>
      <w:r w:rsidRPr="0069079B">
        <w:t>;</w:t>
      </w:r>
    </w:p>
    <w:p w:rsidR="00C8270C" w:rsidRPr="0069079B" w:rsidRDefault="00C8270C" w:rsidP="00A85731">
      <w:pPr>
        <w:pStyle w:val="a3"/>
        <w:numPr>
          <w:ilvl w:val="0"/>
          <w:numId w:val="25"/>
        </w:numPr>
        <w:spacing w:line="276" w:lineRule="auto"/>
      </w:pPr>
      <w:r w:rsidRPr="0069079B">
        <w:t>определение системы мер по предотвращению и устранению аварийных ситуаций, связанных с экологией, определение ответственных и источников финансирования мероприятий;</w:t>
      </w:r>
    </w:p>
    <w:p w:rsidR="00C8270C" w:rsidRPr="0069079B" w:rsidRDefault="00C8270C" w:rsidP="00A85731">
      <w:pPr>
        <w:pStyle w:val="a3"/>
        <w:numPr>
          <w:ilvl w:val="0"/>
          <w:numId w:val="25"/>
        </w:numPr>
        <w:spacing w:line="276" w:lineRule="auto"/>
      </w:pPr>
      <w:r w:rsidRPr="0069079B">
        <w:t>определение порядка проведения экологического мониторинга и мероприятий по их результатам;</w:t>
      </w:r>
    </w:p>
    <w:p w:rsidR="00C8270C" w:rsidRPr="0069079B" w:rsidRDefault="00C8270C" w:rsidP="00A85731">
      <w:pPr>
        <w:pStyle w:val="a3"/>
        <w:numPr>
          <w:ilvl w:val="0"/>
          <w:numId w:val="25"/>
        </w:numPr>
        <w:spacing w:line="276" w:lineRule="auto"/>
      </w:pPr>
      <w:r w:rsidRPr="0069079B">
        <w:t>инструментарий для международного рассмотрения вопросов экологического бл</w:t>
      </w:r>
      <w:r w:rsidRPr="0069079B">
        <w:t>а</w:t>
      </w:r>
      <w:r w:rsidRPr="0069079B">
        <w:t>гополучия на территории поселения (программы международного сотрудничества в области экологии стран Балтии);</w:t>
      </w:r>
    </w:p>
    <w:p w:rsidR="00C8270C" w:rsidRPr="0069079B" w:rsidRDefault="00C8270C" w:rsidP="00A85731">
      <w:pPr>
        <w:pStyle w:val="a3"/>
        <w:numPr>
          <w:ilvl w:val="0"/>
          <w:numId w:val="25"/>
        </w:numPr>
        <w:spacing w:line="276" w:lineRule="auto"/>
      </w:pPr>
      <w:r w:rsidRPr="0069079B">
        <w:t>формирование предложений по содержанию соглашения об устойчивом развитии территории, включающих в себя обязательства сторон (бизнес, общественность, регион, местная администрация) по гармонизации экономики и экологии посел</w:t>
      </w:r>
      <w:r w:rsidRPr="0069079B">
        <w:t>е</w:t>
      </w:r>
      <w:r w:rsidRPr="0069079B">
        <w:t>ния.</w:t>
      </w:r>
    </w:p>
    <w:p w:rsidR="00C8270C" w:rsidRPr="0069079B" w:rsidRDefault="007B2842" w:rsidP="00A85731">
      <w:pPr>
        <w:spacing w:line="276" w:lineRule="auto"/>
        <w:ind w:firstLine="709"/>
      </w:pPr>
      <w:r w:rsidRPr="0069079B">
        <w:t>На базе политики, провозглашенной экологической стратегией могут создаваться новые высокотехнологичные предприятия в сфере строительства, консалтинга, науки и научного обслуживания</w:t>
      </w:r>
      <w:r w:rsidR="00F2569D" w:rsidRPr="0069079B">
        <w:t xml:space="preserve">, </w:t>
      </w:r>
      <w:r w:rsidR="001F0479" w:rsidRPr="0069079B">
        <w:t xml:space="preserve">трансфер и внедрение </w:t>
      </w:r>
      <w:proofErr w:type="gramStart"/>
      <w:r w:rsidR="001F0479" w:rsidRPr="0069079B">
        <w:t>новых</w:t>
      </w:r>
      <w:proofErr w:type="gramEnd"/>
      <w:r w:rsidR="001F0479" w:rsidRPr="0069079B">
        <w:t xml:space="preserve"> </w:t>
      </w:r>
      <w:proofErr w:type="spellStart"/>
      <w:r w:rsidR="001F0479" w:rsidRPr="0069079B">
        <w:t>экотехнологий</w:t>
      </w:r>
      <w:proofErr w:type="spellEnd"/>
      <w:r w:rsidR="001F0479" w:rsidRPr="0069079B">
        <w:t xml:space="preserve">, организация </w:t>
      </w:r>
      <w:proofErr w:type="spellStart"/>
      <w:r w:rsidR="001F0479" w:rsidRPr="0069079B">
        <w:t>экоп</w:t>
      </w:r>
      <w:r w:rsidR="001F0479" w:rsidRPr="0069079B">
        <w:t>и</w:t>
      </w:r>
      <w:r w:rsidR="001F0479" w:rsidRPr="0069079B">
        <w:t>тания</w:t>
      </w:r>
      <w:proofErr w:type="spellEnd"/>
      <w:r w:rsidR="001F0479" w:rsidRPr="0069079B">
        <w:t xml:space="preserve"> и др. </w:t>
      </w:r>
    </w:p>
    <w:p w:rsidR="001F0479" w:rsidRPr="0069079B" w:rsidRDefault="001F0479" w:rsidP="00A85731">
      <w:pPr>
        <w:spacing w:line="276" w:lineRule="auto"/>
        <w:ind w:firstLine="709"/>
      </w:pPr>
      <w:r w:rsidRPr="0069079B">
        <w:t>Силами местных экологических организаций в рамках государственного, муниц</w:t>
      </w:r>
      <w:r w:rsidRPr="0069079B">
        <w:t>и</w:t>
      </w:r>
      <w:r w:rsidRPr="0069079B">
        <w:t>пального и общественного заказа должны осуществляться наблюдения за экологической безопасностью объектов портовой инфраструктуры и промышленности, сохранностью природных ландшафтов, изменением водного баланса территории, экологическ</w:t>
      </w:r>
      <w:r w:rsidR="00440F8C" w:rsidRPr="0069079B">
        <w:t>им</w:t>
      </w:r>
      <w:r w:rsidRPr="0069079B">
        <w:t xml:space="preserve"> благ</w:t>
      </w:r>
      <w:r w:rsidRPr="0069079B">
        <w:t>о</w:t>
      </w:r>
      <w:r w:rsidRPr="0069079B">
        <w:t>получием поверхностных водных объектов, почв, растительности, величиной антропоге</w:t>
      </w:r>
      <w:r w:rsidRPr="0069079B">
        <w:t>н</w:t>
      </w:r>
      <w:r w:rsidRPr="0069079B">
        <w:t>ной нагрузки на территорию.</w:t>
      </w:r>
    </w:p>
    <w:p w:rsidR="00EB5440" w:rsidRPr="0069079B" w:rsidRDefault="00EB5440" w:rsidP="00A85731">
      <w:pPr>
        <w:spacing w:line="276" w:lineRule="auto"/>
        <w:ind w:firstLine="709"/>
      </w:pPr>
      <w:r w:rsidRPr="0069079B">
        <w:lastRenderedPageBreak/>
        <w:t>Совокупность точек роста в сфере промышленности, логистики, промышленного сервиса и аутсорсинга, охраны окружающей среды формирует долгосрочные возможности для развития экономики Вистинского сельского поселения, роста доходов жителей, ув</w:t>
      </w:r>
      <w:r w:rsidRPr="0069079B">
        <w:t>е</w:t>
      </w:r>
      <w:r w:rsidRPr="0069079B">
        <w:t>личения доходов муниципального бюджета, развития социальной и этнокультурной ср</w:t>
      </w:r>
      <w:r w:rsidRPr="0069079B">
        <w:t>е</w:t>
      </w:r>
      <w:r w:rsidRPr="0069079B">
        <w:t>ды.</w:t>
      </w:r>
    </w:p>
    <w:p w:rsidR="001F0479" w:rsidRPr="0069079B" w:rsidRDefault="001F0479" w:rsidP="001F0479">
      <w:pPr>
        <w:spacing w:line="276" w:lineRule="auto"/>
        <w:ind w:firstLine="709"/>
      </w:pPr>
    </w:p>
    <w:p w:rsidR="00C8270C" w:rsidRPr="0069079B" w:rsidRDefault="00C8270C" w:rsidP="00C8270C">
      <w:pPr>
        <w:rPr>
          <w:i/>
        </w:rPr>
      </w:pPr>
    </w:p>
    <w:p w:rsidR="00C8270C" w:rsidRPr="0069079B" w:rsidRDefault="00C8270C" w:rsidP="00E928FC">
      <w:pPr>
        <w:rPr>
          <w:i/>
        </w:rPr>
        <w:sectPr w:rsidR="00C8270C" w:rsidRPr="0069079B">
          <w:pgSz w:w="11906" w:h="16838"/>
          <w:pgMar w:top="1134" w:right="850" w:bottom="1134" w:left="1701" w:header="708" w:footer="708" w:gutter="0"/>
          <w:cols w:space="708"/>
          <w:docGrid w:linePitch="360"/>
        </w:sectPr>
      </w:pPr>
    </w:p>
    <w:p w:rsidR="004E7365" w:rsidRPr="0069079B" w:rsidRDefault="004E7365" w:rsidP="004E7365">
      <w:pPr>
        <w:pStyle w:val="1"/>
        <w:jc w:val="center"/>
      </w:pPr>
      <w:bookmarkStart w:id="31" w:name="_Toc416083070"/>
      <w:r w:rsidRPr="0069079B">
        <w:lastRenderedPageBreak/>
        <w:t xml:space="preserve">3. </w:t>
      </w:r>
      <w:r w:rsidR="00081973" w:rsidRPr="0069079B">
        <w:t>План мероприятий по реализации Стратегии социально-экономического развития муниципального о</w:t>
      </w:r>
      <w:r w:rsidR="00081973" w:rsidRPr="0069079B">
        <w:t>б</w:t>
      </w:r>
      <w:r w:rsidR="00081973" w:rsidRPr="0069079B">
        <w:t>разования</w:t>
      </w:r>
      <w:bookmarkEnd w:id="31"/>
    </w:p>
    <w:p w:rsidR="004E7365" w:rsidRPr="0069079B" w:rsidRDefault="004E7365" w:rsidP="004E7365"/>
    <w:p w:rsidR="004E7365" w:rsidRPr="0069079B" w:rsidRDefault="004E7365" w:rsidP="004E7365"/>
    <w:tbl>
      <w:tblPr>
        <w:tblStyle w:val="32"/>
        <w:tblW w:w="5098" w:type="pct"/>
        <w:tblLayout w:type="fixed"/>
        <w:tblLook w:val="04A0" w:firstRow="1" w:lastRow="0" w:firstColumn="1" w:lastColumn="0" w:noHBand="0" w:noVBand="1"/>
      </w:tblPr>
      <w:tblGrid>
        <w:gridCol w:w="676"/>
        <w:gridCol w:w="3257"/>
        <w:gridCol w:w="1275"/>
        <w:gridCol w:w="853"/>
        <w:gridCol w:w="992"/>
        <w:gridCol w:w="1131"/>
        <w:gridCol w:w="1278"/>
        <w:gridCol w:w="1278"/>
        <w:gridCol w:w="709"/>
        <w:gridCol w:w="1836"/>
        <w:gridCol w:w="12"/>
        <w:gridCol w:w="1779"/>
      </w:tblGrid>
      <w:tr w:rsidR="00EC64A7" w:rsidRPr="0069079B" w:rsidTr="00903EC0">
        <w:trPr>
          <w:trHeight w:val="360"/>
          <w:tblHeader/>
        </w:trPr>
        <w:tc>
          <w:tcPr>
            <w:tcW w:w="224" w:type="pct"/>
            <w:vMerge w:val="restart"/>
            <w:tcBorders>
              <w:right w:val="single" w:sz="4" w:space="0" w:color="auto"/>
            </w:tcBorders>
            <w:shd w:val="clear" w:color="auto" w:fill="auto"/>
          </w:tcPr>
          <w:p w:rsidR="00EC64A7" w:rsidRPr="0069079B" w:rsidRDefault="00EC64A7" w:rsidP="00DB4C17">
            <w:pPr>
              <w:rPr>
                <w:rFonts w:asciiTheme="minorHAnsi" w:eastAsia="Calibri" w:hAnsiTheme="minorHAnsi" w:cstheme="minorHAnsi"/>
                <w:b/>
                <w:sz w:val="18"/>
                <w:szCs w:val="18"/>
              </w:rPr>
            </w:pPr>
            <w:r w:rsidRPr="0069079B">
              <w:rPr>
                <w:rFonts w:asciiTheme="minorHAnsi" w:eastAsia="Calibri" w:hAnsiTheme="minorHAnsi" w:cstheme="minorHAnsi"/>
                <w:b/>
                <w:sz w:val="18"/>
                <w:szCs w:val="18"/>
              </w:rPr>
              <w:t xml:space="preserve">№ </w:t>
            </w:r>
            <w:proofErr w:type="gramStart"/>
            <w:r w:rsidRPr="0069079B">
              <w:rPr>
                <w:rFonts w:asciiTheme="minorHAnsi" w:eastAsia="Calibri" w:hAnsiTheme="minorHAnsi" w:cstheme="minorHAnsi"/>
                <w:b/>
                <w:sz w:val="18"/>
                <w:szCs w:val="18"/>
              </w:rPr>
              <w:t>п</w:t>
            </w:r>
            <w:proofErr w:type="gramEnd"/>
            <w:r w:rsidRPr="0069079B">
              <w:rPr>
                <w:rFonts w:asciiTheme="minorHAnsi" w:eastAsia="Calibri" w:hAnsiTheme="minorHAnsi" w:cstheme="minorHAnsi"/>
                <w:b/>
                <w:sz w:val="18"/>
                <w:szCs w:val="18"/>
              </w:rPr>
              <w:t>/п</w:t>
            </w:r>
          </w:p>
        </w:tc>
        <w:tc>
          <w:tcPr>
            <w:tcW w:w="1080" w:type="pct"/>
            <w:vMerge w:val="restart"/>
            <w:tcBorders>
              <w:left w:val="single" w:sz="4" w:space="0" w:color="auto"/>
              <w:right w:val="single" w:sz="4" w:space="0" w:color="auto"/>
            </w:tcBorders>
            <w:shd w:val="clear" w:color="auto" w:fill="auto"/>
          </w:tcPr>
          <w:p w:rsidR="00EC64A7" w:rsidRPr="0069079B" w:rsidRDefault="00EC64A7" w:rsidP="00DB4C17">
            <w:pPr>
              <w:rPr>
                <w:rFonts w:asciiTheme="minorHAnsi" w:eastAsia="Calibri" w:hAnsiTheme="minorHAnsi" w:cstheme="minorHAnsi"/>
                <w:b/>
                <w:sz w:val="18"/>
                <w:szCs w:val="18"/>
              </w:rPr>
            </w:pPr>
            <w:r w:rsidRPr="0069079B">
              <w:rPr>
                <w:rFonts w:asciiTheme="minorHAnsi" w:eastAsia="Calibri" w:hAnsiTheme="minorHAnsi" w:cstheme="minorHAnsi"/>
                <w:b/>
                <w:sz w:val="18"/>
                <w:szCs w:val="18"/>
              </w:rPr>
              <w:t>Наименование мероприятия</w:t>
            </w:r>
          </w:p>
        </w:tc>
        <w:tc>
          <w:tcPr>
            <w:tcW w:w="423" w:type="pct"/>
            <w:vMerge w:val="restart"/>
            <w:tcBorders>
              <w:left w:val="single" w:sz="4" w:space="0" w:color="auto"/>
              <w:right w:val="single" w:sz="4" w:space="0" w:color="auto"/>
            </w:tcBorders>
            <w:shd w:val="clear" w:color="auto" w:fill="auto"/>
          </w:tcPr>
          <w:p w:rsidR="00EC64A7" w:rsidRPr="0069079B" w:rsidRDefault="00EC64A7" w:rsidP="00DB4C17">
            <w:pPr>
              <w:jc w:val="center"/>
              <w:rPr>
                <w:rFonts w:asciiTheme="minorHAnsi" w:eastAsia="Calibri" w:hAnsiTheme="minorHAnsi" w:cstheme="minorHAnsi"/>
                <w:b/>
                <w:sz w:val="18"/>
                <w:szCs w:val="18"/>
              </w:rPr>
            </w:pPr>
            <w:r w:rsidRPr="0069079B">
              <w:rPr>
                <w:rFonts w:asciiTheme="minorHAnsi" w:eastAsia="Calibri" w:hAnsiTheme="minorHAnsi" w:cstheme="minorHAnsi"/>
                <w:b/>
                <w:sz w:val="18"/>
                <w:szCs w:val="18"/>
              </w:rPr>
              <w:t>Срок реал</w:t>
            </w:r>
            <w:r w:rsidRPr="0069079B">
              <w:rPr>
                <w:rFonts w:asciiTheme="minorHAnsi" w:eastAsia="Calibri" w:hAnsiTheme="minorHAnsi" w:cstheme="minorHAnsi"/>
                <w:b/>
                <w:sz w:val="18"/>
                <w:szCs w:val="18"/>
              </w:rPr>
              <w:t>и</w:t>
            </w:r>
            <w:r w:rsidRPr="0069079B">
              <w:rPr>
                <w:rFonts w:asciiTheme="minorHAnsi" w:eastAsia="Calibri" w:hAnsiTheme="minorHAnsi" w:cstheme="minorHAnsi"/>
                <w:b/>
                <w:sz w:val="18"/>
                <w:szCs w:val="18"/>
              </w:rPr>
              <w:t>зации, гг.</w:t>
            </w:r>
          </w:p>
        </w:tc>
        <w:tc>
          <w:tcPr>
            <w:tcW w:w="1835" w:type="pct"/>
            <w:gridSpan w:val="5"/>
            <w:tcBorders>
              <w:left w:val="single" w:sz="4" w:space="0" w:color="auto"/>
              <w:bottom w:val="single" w:sz="4" w:space="0" w:color="auto"/>
              <w:right w:val="single" w:sz="4" w:space="0" w:color="auto"/>
            </w:tcBorders>
            <w:shd w:val="clear" w:color="auto" w:fill="auto"/>
          </w:tcPr>
          <w:p w:rsidR="00EC64A7" w:rsidRPr="0069079B" w:rsidRDefault="00EC64A7" w:rsidP="00D41F81">
            <w:pPr>
              <w:jc w:val="center"/>
              <w:rPr>
                <w:rFonts w:asciiTheme="minorHAnsi" w:eastAsia="Times New Roman" w:hAnsiTheme="minorHAnsi" w:cstheme="minorHAnsi"/>
                <w:b/>
                <w:bCs/>
                <w:color w:val="000000"/>
                <w:sz w:val="18"/>
                <w:szCs w:val="18"/>
                <w:lang w:eastAsia="ru-RU"/>
              </w:rPr>
            </w:pPr>
            <w:r w:rsidRPr="0069079B">
              <w:rPr>
                <w:rFonts w:asciiTheme="minorHAnsi" w:eastAsia="Times New Roman" w:hAnsiTheme="minorHAnsi" w:cstheme="minorHAnsi"/>
                <w:b/>
                <w:bCs/>
                <w:color w:val="000000"/>
                <w:sz w:val="18"/>
                <w:szCs w:val="18"/>
                <w:lang w:eastAsia="ru-RU"/>
              </w:rPr>
              <w:t xml:space="preserve">Планируемый объем финансирования, </w:t>
            </w:r>
            <w:proofErr w:type="spellStart"/>
            <w:r w:rsidRPr="0069079B">
              <w:rPr>
                <w:rFonts w:asciiTheme="minorHAnsi" w:eastAsia="Times New Roman" w:hAnsiTheme="minorHAnsi" w:cstheme="minorHAnsi"/>
                <w:b/>
                <w:bCs/>
                <w:color w:val="000000"/>
                <w:sz w:val="18"/>
                <w:szCs w:val="18"/>
                <w:lang w:eastAsia="ru-RU"/>
              </w:rPr>
              <w:t>тыс</w:t>
            </w:r>
            <w:proofErr w:type="gramStart"/>
            <w:r w:rsidRPr="0069079B">
              <w:rPr>
                <w:rFonts w:asciiTheme="minorHAnsi" w:eastAsia="Times New Roman" w:hAnsiTheme="minorHAnsi" w:cstheme="minorHAnsi"/>
                <w:b/>
                <w:bCs/>
                <w:color w:val="000000"/>
                <w:sz w:val="18"/>
                <w:szCs w:val="18"/>
                <w:lang w:eastAsia="ru-RU"/>
              </w:rPr>
              <w:t>.р</w:t>
            </w:r>
            <w:proofErr w:type="gramEnd"/>
            <w:r w:rsidRPr="0069079B">
              <w:rPr>
                <w:rFonts w:asciiTheme="minorHAnsi" w:eastAsia="Times New Roman" w:hAnsiTheme="minorHAnsi" w:cstheme="minorHAnsi"/>
                <w:b/>
                <w:bCs/>
                <w:color w:val="000000"/>
                <w:sz w:val="18"/>
                <w:szCs w:val="18"/>
                <w:lang w:eastAsia="ru-RU"/>
              </w:rPr>
              <w:t>уб</w:t>
            </w:r>
            <w:proofErr w:type="spellEnd"/>
            <w:r w:rsidRPr="0069079B">
              <w:rPr>
                <w:rFonts w:asciiTheme="minorHAnsi" w:eastAsia="Times New Roman" w:hAnsiTheme="minorHAnsi" w:cstheme="minorHAnsi"/>
                <w:b/>
                <w:bCs/>
                <w:color w:val="000000"/>
                <w:sz w:val="18"/>
                <w:szCs w:val="18"/>
                <w:lang w:eastAsia="ru-RU"/>
              </w:rPr>
              <w:t>.</w:t>
            </w:r>
          </w:p>
        </w:tc>
        <w:tc>
          <w:tcPr>
            <w:tcW w:w="235" w:type="pct"/>
            <w:vMerge w:val="restart"/>
            <w:tcBorders>
              <w:left w:val="single" w:sz="4" w:space="0" w:color="auto"/>
              <w:right w:val="single" w:sz="4" w:space="0" w:color="auto"/>
            </w:tcBorders>
            <w:shd w:val="clear" w:color="auto" w:fill="auto"/>
          </w:tcPr>
          <w:p w:rsidR="00EC64A7" w:rsidRPr="0069079B" w:rsidRDefault="00EC64A7" w:rsidP="00DB4C17">
            <w:pPr>
              <w:jc w:val="center"/>
              <w:rPr>
                <w:rFonts w:asciiTheme="minorHAnsi" w:eastAsia="Times New Roman" w:hAnsiTheme="minorHAnsi" w:cstheme="minorHAnsi"/>
                <w:b/>
                <w:bCs/>
                <w:color w:val="000000"/>
                <w:sz w:val="18"/>
                <w:szCs w:val="18"/>
                <w:lang w:eastAsia="ru-RU"/>
              </w:rPr>
            </w:pPr>
            <w:r w:rsidRPr="0069079B">
              <w:rPr>
                <w:rFonts w:asciiTheme="minorHAnsi" w:eastAsia="Times New Roman" w:hAnsiTheme="minorHAnsi" w:cstheme="minorHAnsi"/>
                <w:b/>
                <w:bCs/>
                <w:color w:val="000000"/>
                <w:sz w:val="18"/>
                <w:szCs w:val="18"/>
                <w:lang w:eastAsia="ru-RU"/>
              </w:rPr>
              <w:t>№ этапа ре</w:t>
            </w:r>
            <w:r w:rsidRPr="0069079B">
              <w:rPr>
                <w:rFonts w:asciiTheme="minorHAnsi" w:eastAsia="Times New Roman" w:hAnsiTheme="minorHAnsi" w:cstheme="minorHAnsi"/>
                <w:b/>
                <w:bCs/>
                <w:color w:val="000000"/>
                <w:sz w:val="18"/>
                <w:szCs w:val="18"/>
                <w:lang w:eastAsia="ru-RU"/>
              </w:rPr>
              <w:t>а</w:t>
            </w:r>
            <w:r w:rsidRPr="0069079B">
              <w:rPr>
                <w:rFonts w:asciiTheme="minorHAnsi" w:eastAsia="Times New Roman" w:hAnsiTheme="minorHAnsi" w:cstheme="minorHAnsi"/>
                <w:b/>
                <w:bCs/>
                <w:color w:val="000000"/>
                <w:sz w:val="18"/>
                <w:szCs w:val="18"/>
                <w:lang w:eastAsia="ru-RU"/>
              </w:rPr>
              <w:t>лиз</w:t>
            </w:r>
            <w:r w:rsidRPr="0069079B">
              <w:rPr>
                <w:rFonts w:asciiTheme="minorHAnsi" w:eastAsia="Times New Roman" w:hAnsiTheme="minorHAnsi" w:cstheme="minorHAnsi"/>
                <w:b/>
                <w:bCs/>
                <w:color w:val="000000"/>
                <w:sz w:val="18"/>
                <w:szCs w:val="18"/>
                <w:lang w:eastAsia="ru-RU"/>
              </w:rPr>
              <w:t>а</w:t>
            </w:r>
            <w:r w:rsidRPr="0069079B">
              <w:rPr>
                <w:rFonts w:asciiTheme="minorHAnsi" w:eastAsia="Times New Roman" w:hAnsiTheme="minorHAnsi" w:cstheme="minorHAnsi"/>
                <w:b/>
                <w:bCs/>
                <w:color w:val="000000"/>
                <w:sz w:val="18"/>
                <w:szCs w:val="18"/>
                <w:lang w:eastAsia="ru-RU"/>
              </w:rPr>
              <w:t>ции стр</w:t>
            </w:r>
            <w:r w:rsidRPr="0069079B">
              <w:rPr>
                <w:rFonts w:asciiTheme="minorHAnsi" w:eastAsia="Times New Roman" w:hAnsiTheme="minorHAnsi" w:cstheme="minorHAnsi"/>
                <w:b/>
                <w:bCs/>
                <w:color w:val="000000"/>
                <w:sz w:val="18"/>
                <w:szCs w:val="18"/>
                <w:lang w:eastAsia="ru-RU"/>
              </w:rPr>
              <w:t>а</w:t>
            </w:r>
            <w:r w:rsidRPr="0069079B">
              <w:rPr>
                <w:rFonts w:asciiTheme="minorHAnsi" w:eastAsia="Times New Roman" w:hAnsiTheme="minorHAnsi" w:cstheme="minorHAnsi"/>
                <w:b/>
                <w:bCs/>
                <w:color w:val="000000"/>
                <w:sz w:val="18"/>
                <w:szCs w:val="18"/>
                <w:lang w:eastAsia="ru-RU"/>
              </w:rPr>
              <w:t>тегии (1;2)</w:t>
            </w:r>
            <w:r w:rsidRPr="0069079B">
              <w:rPr>
                <w:rStyle w:val="ad"/>
                <w:rFonts w:asciiTheme="minorHAnsi" w:eastAsia="Times New Roman" w:hAnsiTheme="minorHAnsi" w:cstheme="minorHAnsi"/>
                <w:b/>
                <w:bCs/>
                <w:color w:val="000000"/>
                <w:sz w:val="18"/>
                <w:szCs w:val="18"/>
                <w:lang w:eastAsia="ru-RU"/>
              </w:rPr>
              <w:footnoteReference w:id="13"/>
            </w:r>
          </w:p>
        </w:tc>
        <w:tc>
          <w:tcPr>
            <w:tcW w:w="609" w:type="pct"/>
            <w:vMerge w:val="restart"/>
            <w:tcBorders>
              <w:left w:val="single" w:sz="4" w:space="0" w:color="auto"/>
              <w:right w:val="single" w:sz="4" w:space="0" w:color="auto"/>
            </w:tcBorders>
            <w:shd w:val="clear" w:color="auto" w:fill="auto"/>
          </w:tcPr>
          <w:p w:rsidR="00EC64A7" w:rsidRPr="0069079B" w:rsidRDefault="00EC64A7" w:rsidP="00DB4C17">
            <w:pPr>
              <w:rPr>
                <w:rFonts w:asciiTheme="minorHAnsi" w:eastAsia="Times New Roman" w:hAnsiTheme="minorHAnsi" w:cstheme="minorHAnsi"/>
                <w:b/>
                <w:bCs/>
                <w:color w:val="000000"/>
                <w:sz w:val="18"/>
                <w:szCs w:val="18"/>
                <w:lang w:eastAsia="ru-RU"/>
              </w:rPr>
            </w:pPr>
            <w:r w:rsidRPr="0069079B">
              <w:rPr>
                <w:rFonts w:asciiTheme="minorHAnsi" w:eastAsia="Times New Roman" w:hAnsiTheme="minorHAnsi" w:cstheme="minorHAnsi"/>
                <w:b/>
                <w:bCs/>
                <w:color w:val="000000"/>
                <w:sz w:val="18"/>
                <w:szCs w:val="18"/>
                <w:lang w:eastAsia="ru-RU"/>
              </w:rPr>
              <w:t>Результаты реал</w:t>
            </w:r>
            <w:r w:rsidRPr="0069079B">
              <w:rPr>
                <w:rFonts w:asciiTheme="minorHAnsi" w:eastAsia="Times New Roman" w:hAnsiTheme="minorHAnsi" w:cstheme="minorHAnsi"/>
                <w:b/>
                <w:bCs/>
                <w:color w:val="000000"/>
                <w:sz w:val="18"/>
                <w:szCs w:val="18"/>
                <w:lang w:eastAsia="ru-RU"/>
              </w:rPr>
              <w:t>и</w:t>
            </w:r>
            <w:r w:rsidRPr="0069079B">
              <w:rPr>
                <w:rFonts w:asciiTheme="minorHAnsi" w:eastAsia="Times New Roman" w:hAnsiTheme="minorHAnsi" w:cstheme="minorHAnsi"/>
                <w:b/>
                <w:bCs/>
                <w:color w:val="000000"/>
                <w:sz w:val="18"/>
                <w:szCs w:val="18"/>
                <w:lang w:eastAsia="ru-RU"/>
              </w:rPr>
              <w:t>зации мероприятия</w:t>
            </w:r>
          </w:p>
        </w:tc>
        <w:tc>
          <w:tcPr>
            <w:tcW w:w="595" w:type="pct"/>
            <w:gridSpan w:val="2"/>
            <w:vMerge w:val="restart"/>
            <w:tcBorders>
              <w:left w:val="single" w:sz="4" w:space="0" w:color="auto"/>
            </w:tcBorders>
            <w:shd w:val="clear" w:color="auto" w:fill="auto"/>
          </w:tcPr>
          <w:p w:rsidR="00EC64A7" w:rsidRPr="0069079B" w:rsidRDefault="00EC64A7" w:rsidP="00DB4C17">
            <w:pPr>
              <w:rPr>
                <w:rFonts w:asciiTheme="minorHAnsi" w:eastAsia="Calibri" w:hAnsiTheme="minorHAnsi" w:cstheme="minorHAnsi"/>
                <w:b/>
                <w:sz w:val="18"/>
                <w:szCs w:val="18"/>
              </w:rPr>
            </w:pPr>
            <w:r w:rsidRPr="0069079B">
              <w:rPr>
                <w:rFonts w:asciiTheme="minorHAnsi" w:eastAsia="Calibri" w:hAnsiTheme="minorHAnsi" w:cstheme="minorHAnsi"/>
                <w:b/>
                <w:sz w:val="18"/>
                <w:szCs w:val="18"/>
              </w:rPr>
              <w:t>Наименование государственных и муниципальных программ Лени</w:t>
            </w:r>
            <w:r w:rsidRPr="0069079B">
              <w:rPr>
                <w:rFonts w:asciiTheme="minorHAnsi" w:eastAsia="Calibri" w:hAnsiTheme="minorHAnsi" w:cstheme="minorHAnsi"/>
                <w:b/>
                <w:sz w:val="18"/>
                <w:szCs w:val="18"/>
              </w:rPr>
              <w:t>н</w:t>
            </w:r>
            <w:r w:rsidRPr="0069079B">
              <w:rPr>
                <w:rFonts w:asciiTheme="minorHAnsi" w:eastAsia="Calibri" w:hAnsiTheme="minorHAnsi" w:cstheme="minorHAnsi"/>
                <w:b/>
                <w:sz w:val="18"/>
                <w:szCs w:val="18"/>
              </w:rPr>
              <w:t>градской области</w:t>
            </w:r>
            <w:r w:rsidR="0078773F" w:rsidRPr="0069079B">
              <w:rPr>
                <w:rFonts w:asciiTheme="minorHAnsi" w:eastAsia="Calibri" w:hAnsiTheme="minorHAnsi" w:cstheme="minorHAnsi"/>
                <w:b/>
                <w:sz w:val="18"/>
                <w:szCs w:val="18"/>
              </w:rPr>
              <w:t xml:space="preserve">, в </w:t>
            </w:r>
            <w:proofErr w:type="spellStart"/>
            <w:r w:rsidR="0078773F" w:rsidRPr="0069079B">
              <w:rPr>
                <w:rFonts w:asciiTheme="minorHAnsi" w:eastAsia="Calibri" w:hAnsiTheme="minorHAnsi" w:cstheme="minorHAnsi"/>
                <w:b/>
                <w:sz w:val="18"/>
                <w:szCs w:val="18"/>
              </w:rPr>
              <w:t>т.ч</w:t>
            </w:r>
            <w:proofErr w:type="spellEnd"/>
            <w:r w:rsidR="0078773F" w:rsidRPr="0069079B">
              <w:rPr>
                <w:rFonts w:asciiTheme="minorHAnsi" w:eastAsia="Calibri" w:hAnsiTheme="minorHAnsi" w:cstheme="minorHAnsi"/>
                <w:b/>
                <w:sz w:val="18"/>
                <w:szCs w:val="18"/>
              </w:rPr>
              <w:t>. проектов программ</w:t>
            </w:r>
          </w:p>
        </w:tc>
      </w:tr>
      <w:tr w:rsidR="00EC64A7" w:rsidRPr="0069079B" w:rsidTr="00903EC0">
        <w:trPr>
          <w:trHeight w:val="210"/>
          <w:tblHeader/>
        </w:trPr>
        <w:tc>
          <w:tcPr>
            <w:tcW w:w="224" w:type="pct"/>
            <w:vMerge/>
            <w:tcBorders>
              <w:right w:val="single" w:sz="4" w:space="0" w:color="auto"/>
            </w:tcBorders>
            <w:shd w:val="clear" w:color="auto" w:fill="auto"/>
          </w:tcPr>
          <w:p w:rsidR="00EC64A7" w:rsidRPr="0069079B" w:rsidRDefault="00EC64A7" w:rsidP="00DB4C17">
            <w:pPr>
              <w:rPr>
                <w:rFonts w:asciiTheme="minorHAnsi" w:eastAsia="Calibri" w:hAnsiTheme="minorHAnsi" w:cstheme="minorHAnsi"/>
                <w:b/>
                <w:sz w:val="18"/>
                <w:szCs w:val="18"/>
              </w:rPr>
            </w:pPr>
          </w:p>
        </w:tc>
        <w:tc>
          <w:tcPr>
            <w:tcW w:w="1080" w:type="pct"/>
            <w:vMerge/>
            <w:tcBorders>
              <w:left w:val="single" w:sz="4" w:space="0" w:color="auto"/>
              <w:right w:val="single" w:sz="4" w:space="0" w:color="auto"/>
            </w:tcBorders>
            <w:shd w:val="clear" w:color="auto" w:fill="auto"/>
          </w:tcPr>
          <w:p w:rsidR="00EC64A7" w:rsidRPr="0069079B" w:rsidRDefault="00EC64A7" w:rsidP="00DB4C17">
            <w:pPr>
              <w:rPr>
                <w:rFonts w:asciiTheme="minorHAnsi" w:eastAsia="Calibri" w:hAnsiTheme="minorHAnsi" w:cstheme="minorHAnsi"/>
                <w:b/>
                <w:sz w:val="18"/>
                <w:szCs w:val="18"/>
              </w:rPr>
            </w:pPr>
          </w:p>
        </w:tc>
        <w:tc>
          <w:tcPr>
            <w:tcW w:w="423" w:type="pct"/>
            <w:vMerge/>
            <w:tcBorders>
              <w:left w:val="single" w:sz="4" w:space="0" w:color="auto"/>
              <w:right w:val="single" w:sz="4" w:space="0" w:color="auto"/>
            </w:tcBorders>
            <w:shd w:val="clear" w:color="auto" w:fill="auto"/>
          </w:tcPr>
          <w:p w:rsidR="00EC64A7" w:rsidRPr="0069079B" w:rsidRDefault="00EC64A7" w:rsidP="00DB4C17">
            <w:pPr>
              <w:jc w:val="center"/>
              <w:rPr>
                <w:rFonts w:asciiTheme="minorHAnsi" w:eastAsia="Calibri" w:hAnsiTheme="minorHAnsi" w:cstheme="minorHAnsi"/>
                <w:b/>
                <w:sz w:val="18"/>
                <w:szCs w:val="18"/>
              </w:rPr>
            </w:pPr>
          </w:p>
        </w:tc>
        <w:tc>
          <w:tcPr>
            <w:tcW w:w="283" w:type="pct"/>
            <w:vMerge w:val="restart"/>
            <w:tcBorders>
              <w:top w:val="single" w:sz="4" w:space="0" w:color="auto"/>
              <w:left w:val="single" w:sz="4" w:space="0" w:color="auto"/>
              <w:right w:val="single" w:sz="4" w:space="0" w:color="auto"/>
            </w:tcBorders>
            <w:shd w:val="clear" w:color="auto" w:fill="auto"/>
          </w:tcPr>
          <w:p w:rsidR="00EC64A7" w:rsidRPr="0069079B" w:rsidRDefault="00EC64A7" w:rsidP="00D41F81">
            <w:pPr>
              <w:jc w:val="center"/>
              <w:rPr>
                <w:rFonts w:asciiTheme="minorHAnsi" w:eastAsia="Calibri" w:hAnsiTheme="minorHAnsi" w:cstheme="minorHAnsi"/>
                <w:b/>
                <w:sz w:val="18"/>
                <w:szCs w:val="18"/>
              </w:rPr>
            </w:pPr>
            <w:r w:rsidRPr="0069079B">
              <w:rPr>
                <w:rFonts w:asciiTheme="minorHAnsi" w:eastAsia="Calibri" w:hAnsiTheme="minorHAnsi" w:cstheme="minorHAnsi"/>
                <w:b/>
                <w:sz w:val="18"/>
                <w:szCs w:val="18"/>
              </w:rPr>
              <w:t>Всего</w:t>
            </w:r>
          </w:p>
        </w:tc>
        <w:tc>
          <w:tcPr>
            <w:tcW w:w="1552" w:type="pct"/>
            <w:gridSpan w:val="4"/>
            <w:tcBorders>
              <w:top w:val="single" w:sz="4" w:space="0" w:color="auto"/>
              <w:left w:val="single" w:sz="4" w:space="0" w:color="auto"/>
              <w:bottom w:val="single" w:sz="4" w:space="0" w:color="auto"/>
              <w:right w:val="single" w:sz="4" w:space="0" w:color="auto"/>
            </w:tcBorders>
            <w:shd w:val="clear" w:color="auto" w:fill="auto"/>
          </w:tcPr>
          <w:p w:rsidR="00EC64A7" w:rsidRPr="0069079B" w:rsidRDefault="00EC64A7" w:rsidP="00D41F81">
            <w:pPr>
              <w:jc w:val="center"/>
              <w:rPr>
                <w:rFonts w:asciiTheme="minorHAnsi" w:eastAsia="Times New Roman" w:hAnsiTheme="minorHAnsi" w:cstheme="minorHAnsi"/>
                <w:b/>
                <w:bCs/>
                <w:color w:val="000000"/>
                <w:sz w:val="18"/>
                <w:szCs w:val="18"/>
                <w:lang w:eastAsia="ru-RU"/>
              </w:rPr>
            </w:pPr>
            <w:r w:rsidRPr="0069079B">
              <w:rPr>
                <w:rFonts w:asciiTheme="minorHAnsi" w:eastAsia="Times New Roman" w:hAnsiTheme="minorHAnsi" w:cstheme="minorHAnsi"/>
                <w:b/>
                <w:bCs/>
                <w:color w:val="000000"/>
                <w:sz w:val="18"/>
                <w:szCs w:val="18"/>
                <w:lang w:eastAsia="ru-RU"/>
              </w:rPr>
              <w:t>в том числе:</w:t>
            </w:r>
          </w:p>
        </w:tc>
        <w:tc>
          <w:tcPr>
            <w:tcW w:w="235" w:type="pct"/>
            <w:vMerge/>
            <w:tcBorders>
              <w:left w:val="single" w:sz="4" w:space="0" w:color="auto"/>
              <w:right w:val="single" w:sz="4" w:space="0" w:color="auto"/>
            </w:tcBorders>
            <w:shd w:val="clear" w:color="auto" w:fill="auto"/>
          </w:tcPr>
          <w:p w:rsidR="00EC64A7" w:rsidRPr="0069079B" w:rsidRDefault="00EC64A7" w:rsidP="00DB4C17">
            <w:pPr>
              <w:jc w:val="center"/>
              <w:rPr>
                <w:rFonts w:asciiTheme="minorHAnsi" w:eastAsia="Times New Roman" w:hAnsiTheme="minorHAnsi" w:cstheme="minorHAnsi"/>
                <w:bCs/>
                <w:color w:val="000000"/>
                <w:sz w:val="18"/>
                <w:szCs w:val="18"/>
                <w:lang w:eastAsia="ru-RU"/>
              </w:rPr>
            </w:pPr>
          </w:p>
        </w:tc>
        <w:tc>
          <w:tcPr>
            <w:tcW w:w="609" w:type="pct"/>
            <w:vMerge/>
            <w:tcBorders>
              <w:left w:val="single" w:sz="4" w:space="0" w:color="auto"/>
              <w:right w:val="single" w:sz="4" w:space="0" w:color="auto"/>
            </w:tcBorders>
            <w:shd w:val="clear" w:color="auto" w:fill="auto"/>
          </w:tcPr>
          <w:p w:rsidR="00EC64A7" w:rsidRPr="0069079B" w:rsidRDefault="00EC64A7" w:rsidP="00DB4C17">
            <w:pPr>
              <w:rPr>
                <w:rFonts w:asciiTheme="minorHAnsi" w:eastAsia="Times New Roman" w:hAnsiTheme="minorHAnsi" w:cstheme="minorHAnsi"/>
                <w:bCs/>
                <w:color w:val="000000"/>
                <w:sz w:val="18"/>
                <w:szCs w:val="18"/>
                <w:lang w:eastAsia="ru-RU"/>
              </w:rPr>
            </w:pPr>
          </w:p>
        </w:tc>
        <w:tc>
          <w:tcPr>
            <w:tcW w:w="595" w:type="pct"/>
            <w:gridSpan w:val="2"/>
            <w:vMerge/>
            <w:tcBorders>
              <w:left w:val="single" w:sz="4" w:space="0" w:color="auto"/>
            </w:tcBorders>
            <w:shd w:val="clear" w:color="auto" w:fill="auto"/>
          </w:tcPr>
          <w:p w:rsidR="00EC64A7" w:rsidRPr="0069079B" w:rsidRDefault="00EC64A7" w:rsidP="00DB4C17">
            <w:pPr>
              <w:rPr>
                <w:rFonts w:asciiTheme="minorHAnsi" w:eastAsia="Calibri" w:hAnsiTheme="minorHAnsi" w:cstheme="minorHAnsi"/>
                <w:b/>
                <w:sz w:val="18"/>
                <w:szCs w:val="18"/>
              </w:rPr>
            </w:pPr>
          </w:p>
        </w:tc>
      </w:tr>
      <w:tr w:rsidR="005A066A" w:rsidRPr="0069079B" w:rsidTr="00903EC0">
        <w:trPr>
          <w:trHeight w:val="960"/>
          <w:tblHeader/>
        </w:trPr>
        <w:tc>
          <w:tcPr>
            <w:tcW w:w="224" w:type="pct"/>
            <w:vMerge/>
            <w:tcBorders>
              <w:right w:val="single" w:sz="4" w:space="0" w:color="auto"/>
            </w:tcBorders>
            <w:shd w:val="clear" w:color="auto" w:fill="auto"/>
          </w:tcPr>
          <w:p w:rsidR="00EC64A7" w:rsidRPr="0069079B" w:rsidRDefault="00EC64A7" w:rsidP="00DB4C17">
            <w:pPr>
              <w:rPr>
                <w:rFonts w:asciiTheme="minorHAnsi" w:eastAsia="Calibri" w:hAnsiTheme="minorHAnsi" w:cstheme="minorHAnsi"/>
                <w:b/>
                <w:sz w:val="18"/>
                <w:szCs w:val="18"/>
              </w:rPr>
            </w:pPr>
          </w:p>
        </w:tc>
        <w:tc>
          <w:tcPr>
            <w:tcW w:w="1080" w:type="pct"/>
            <w:vMerge/>
            <w:tcBorders>
              <w:left w:val="single" w:sz="4" w:space="0" w:color="auto"/>
              <w:right w:val="single" w:sz="4" w:space="0" w:color="auto"/>
            </w:tcBorders>
            <w:shd w:val="clear" w:color="auto" w:fill="auto"/>
          </w:tcPr>
          <w:p w:rsidR="00EC64A7" w:rsidRPr="0069079B" w:rsidRDefault="00EC64A7" w:rsidP="00DB4C17">
            <w:pPr>
              <w:rPr>
                <w:rFonts w:asciiTheme="minorHAnsi" w:eastAsia="Calibri" w:hAnsiTheme="minorHAnsi" w:cstheme="minorHAnsi"/>
                <w:b/>
                <w:sz w:val="18"/>
                <w:szCs w:val="18"/>
              </w:rPr>
            </w:pPr>
          </w:p>
        </w:tc>
        <w:tc>
          <w:tcPr>
            <w:tcW w:w="423" w:type="pct"/>
            <w:vMerge/>
            <w:tcBorders>
              <w:left w:val="single" w:sz="4" w:space="0" w:color="auto"/>
              <w:right w:val="single" w:sz="4" w:space="0" w:color="auto"/>
            </w:tcBorders>
            <w:shd w:val="clear" w:color="auto" w:fill="auto"/>
          </w:tcPr>
          <w:p w:rsidR="00EC64A7" w:rsidRPr="0069079B" w:rsidRDefault="00EC64A7" w:rsidP="00DB4C17">
            <w:pPr>
              <w:jc w:val="center"/>
              <w:rPr>
                <w:rFonts w:asciiTheme="minorHAnsi" w:eastAsia="Calibri" w:hAnsiTheme="minorHAnsi" w:cstheme="minorHAnsi"/>
                <w:b/>
                <w:sz w:val="18"/>
                <w:szCs w:val="18"/>
              </w:rPr>
            </w:pPr>
          </w:p>
        </w:tc>
        <w:tc>
          <w:tcPr>
            <w:tcW w:w="283" w:type="pct"/>
            <w:vMerge/>
            <w:tcBorders>
              <w:left w:val="single" w:sz="4" w:space="0" w:color="auto"/>
              <w:right w:val="single" w:sz="4" w:space="0" w:color="auto"/>
            </w:tcBorders>
            <w:shd w:val="clear" w:color="auto" w:fill="auto"/>
          </w:tcPr>
          <w:p w:rsidR="00EC64A7" w:rsidRPr="0069079B" w:rsidRDefault="00EC64A7" w:rsidP="00D41F81">
            <w:pPr>
              <w:jc w:val="center"/>
              <w:rPr>
                <w:rFonts w:asciiTheme="minorHAnsi" w:eastAsia="Calibri" w:hAnsiTheme="minorHAnsi" w:cstheme="minorHAnsi"/>
                <w:b/>
                <w:sz w:val="18"/>
                <w:szCs w:val="18"/>
              </w:rPr>
            </w:pPr>
          </w:p>
        </w:tc>
        <w:tc>
          <w:tcPr>
            <w:tcW w:w="329" w:type="pct"/>
            <w:tcBorders>
              <w:top w:val="single" w:sz="4" w:space="0" w:color="auto"/>
              <w:left w:val="single" w:sz="4" w:space="0" w:color="auto"/>
              <w:right w:val="single" w:sz="4" w:space="0" w:color="auto"/>
            </w:tcBorders>
            <w:shd w:val="clear" w:color="auto" w:fill="auto"/>
          </w:tcPr>
          <w:p w:rsidR="00EC64A7" w:rsidRPr="0069079B" w:rsidRDefault="00EC64A7" w:rsidP="00D41F81">
            <w:pPr>
              <w:jc w:val="center"/>
              <w:rPr>
                <w:rFonts w:asciiTheme="minorHAnsi" w:eastAsia="Times New Roman" w:hAnsiTheme="minorHAnsi" w:cstheme="minorHAnsi"/>
                <w:b/>
                <w:bCs/>
                <w:color w:val="000000"/>
                <w:sz w:val="18"/>
                <w:szCs w:val="18"/>
                <w:lang w:eastAsia="ru-RU"/>
              </w:rPr>
            </w:pPr>
            <w:r w:rsidRPr="0069079B">
              <w:rPr>
                <w:rFonts w:asciiTheme="minorHAnsi" w:eastAsia="Times New Roman" w:hAnsiTheme="minorHAnsi" w:cstheme="minorHAnsi"/>
                <w:b/>
                <w:bCs/>
                <w:color w:val="000000"/>
                <w:sz w:val="18"/>
                <w:szCs w:val="18"/>
                <w:lang w:eastAsia="ru-RU"/>
              </w:rPr>
              <w:t>Фед</w:t>
            </w:r>
            <w:r w:rsidRPr="0069079B">
              <w:rPr>
                <w:rFonts w:asciiTheme="minorHAnsi" w:eastAsia="Times New Roman" w:hAnsiTheme="minorHAnsi" w:cstheme="minorHAnsi"/>
                <w:b/>
                <w:bCs/>
                <w:color w:val="000000"/>
                <w:sz w:val="18"/>
                <w:szCs w:val="18"/>
                <w:lang w:eastAsia="ru-RU"/>
              </w:rPr>
              <w:t>е</w:t>
            </w:r>
            <w:r w:rsidRPr="0069079B">
              <w:rPr>
                <w:rFonts w:asciiTheme="minorHAnsi" w:eastAsia="Times New Roman" w:hAnsiTheme="minorHAnsi" w:cstheme="minorHAnsi"/>
                <w:b/>
                <w:bCs/>
                <w:color w:val="000000"/>
                <w:sz w:val="18"/>
                <w:szCs w:val="18"/>
                <w:lang w:eastAsia="ru-RU"/>
              </w:rPr>
              <w:t>ральный бюджет</w:t>
            </w:r>
          </w:p>
        </w:tc>
        <w:tc>
          <w:tcPr>
            <w:tcW w:w="375" w:type="pct"/>
            <w:tcBorders>
              <w:top w:val="single" w:sz="4" w:space="0" w:color="auto"/>
              <w:left w:val="single" w:sz="4" w:space="0" w:color="auto"/>
              <w:right w:val="single" w:sz="4" w:space="0" w:color="auto"/>
            </w:tcBorders>
            <w:shd w:val="clear" w:color="auto" w:fill="auto"/>
          </w:tcPr>
          <w:p w:rsidR="00EC64A7" w:rsidRPr="0069079B" w:rsidRDefault="00EC64A7" w:rsidP="00D41F81">
            <w:pPr>
              <w:jc w:val="center"/>
              <w:rPr>
                <w:rFonts w:asciiTheme="minorHAnsi" w:eastAsia="Times New Roman" w:hAnsiTheme="minorHAnsi" w:cstheme="minorHAnsi"/>
                <w:b/>
                <w:bCs/>
                <w:color w:val="000000"/>
                <w:sz w:val="18"/>
                <w:szCs w:val="18"/>
                <w:lang w:eastAsia="ru-RU"/>
              </w:rPr>
            </w:pPr>
            <w:r w:rsidRPr="0069079B">
              <w:rPr>
                <w:rFonts w:asciiTheme="minorHAnsi" w:eastAsia="Times New Roman" w:hAnsiTheme="minorHAnsi" w:cstheme="minorHAnsi"/>
                <w:b/>
                <w:bCs/>
                <w:color w:val="000000"/>
                <w:sz w:val="18"/>
                <w:szCs w:val="18"/>
                <w:lang w:eastAsia="ru-RU"/>
              </w:rPr>
              <w:t>Областной бюджет</w:t>
            </w:r>
          </w:p>
        </w:tc>
        <w:tc>
          <w:tcPr>
            <w:tcW w:w="424" w:type="pct"/>
            <w:tcBorders>
              <w:top w:val="single" w:sz="4" w:space="0" w:color="auto"/>
              <w:left w:val="single" w:sz="4" w:space="0" w:color="auto"/>
              <w:right w:val="single" w:sz="4" w:space="0" w:color="auto"/>
            </w:tcBorders>
            <w:shd w:val="clear" w:color="auto" w:fill="auto"/>
          </w:tcPr>
          <w:p w:rsidR="00EC64A7" w:rsidRPr="0069079B" w:rsidRDefault="00EC64A7" w:rsidP="00D41F81">
            <w:pPr>
              <w:jc w:val="center"/>
              <w:rPr>
                <w:rFonts w:asciiTheme="minorHAnsi" w:eastAsia="Times New Roman" w:hAnsiTheme="minorHAnsi" w:cstheme="minorHAnsi"/>
                <w:b/>
                <w:bCs/>
                <w:color w:val="000000"/>
                <w:sz w:val="18"/>
                <w:szCs w:val="18"/>
                <w:lang w:eastAsia="ru-RU"/>
              </w:rPr>
            </w:pPr>
            <w:r w:rsidRPr="0069079B">
              <w:rPr>
                <w:rFonts w:asciiTheme="minorHAnsi" w:eastAsia="Times New Roman" w:hAnsiTheme="minorHAnsi" w:cstheme="minorHAnsi"/>
                <w:b/>
                <w:bCs/>
                <w:color w:val="000000"/>
                <w:sz w:val="18"/>
                <w:szCs w:val="18"/>
                <w:lang w:eastAsia="ru-RU"/>
              </w:rPr>
              <w:t>Местный бюджет</w:t>
            </w:r>
          </w:p>
        </w:tc>
        <w:tc>
          <w:tcPr>
            <w:tcW w:w="424" w:type="pct"/>
            <w:tcBorders>
              <w:top w:val="single" w:sz="4" w:space="0" w:color="auto"/>
              <w:left w:val="single" w:sz="4" w:space="0" w:color="auto"/>
              <w:right w:val="single" w:sz="4" w:space="0" w:color="auto"/>
            </w:tcBorders>
            <w:shd w:val="clear" w:color="auto" w:fill="auto"/>
          </w:tcPr>
          <w:p w:rsidR="00EC64A7" w:rsidRPr="0069079B" w:rsidRDefault="00EC64A7" w:rsidP="00D41F81">
            <w:pPr>
              <w:jc w:val="center"/>
              <w:rPr>
                <w:rFonts w:asciiTheme="minorHAnsi" w:eastAsia="Times New Roman" w:hAnsiTheme="minorHAnsi" w:cstheme="minorHAnsi"/>
                <w:b/>
                <w:bCs/>
                <w:color w:val="000000"/>
                <w:sz w:val="18"/>
                <w:szCs w:val="18"/>
                <w:lang w:eastAsia="ru-RU"/>
              </w:rPr>
            </w:pPr>
            <w:r w:rsidRPr="0069079B">
              <w:rPr>
                <w:rFonts w:asciiTheme="minorHAnsi" w:eastAsia="Times New Roman" w:hAnsiTheme="minorHAnsi" w:cstheme="minorHAnsi"/>
                <w:b/>
                <w:bCs/>
                <w:color w:val="000000"/>
                <w:sz w:val="18"/>
                <w:szCs w:val="18"/>
                <w:lang w:eastAsia="ru-RU"/>
              </w:rPr>
              <w:t>Прочие и</w:t>
            </w:r>
            <w:r w:rsidRPr="0069079B">
              <w:rPr>
                <w:rFonts w:asciiTheme="minorHAnsi" w:eastAsia="Times New Roman" w:hAnsiTheme="minorHAnsi" w:cstheme="minorHAnsi"/>
                <w:b/>
                <w:bCs/>
                <w:color w:val="000000"/>
                <w:sz w:val="18"/>
                <w:szCs w:val="18"/>
                <w:lang w:eastAsia="ru-RU"/>
              </w:rPr>
              <w:t>с</w:t>
            </w:r>
            <w:r w:rsidRPr="0069079B">
              <w:rPr>
                <w:rFonts w:asciiTheme="minorHAnsi" w:eastAsia="Times New Roman" w:hAnsiTheme="minorHAnsi" w:cstheme="minorHAnsi"/>
                <w:b/>
                <w:bCs/>
                <w:color w:val="000000"/>
                <w:sz w:val="18"/>
                <w:szCs w:val="18"/>
                <w:lang w:eastAsia="ru-RU"/>
              </w:rPr>
              <w:t>точники</w:t>
            </w:r>
          </w:p>
        </w:tc>
        <w:tc>
          <w:tcPr>
            <w:tcW w:w="235" w:type="pct"/>
            <w:vMerge/>
            <w:tcBorders>
              <w:left w:val="single" w:sz="4" w:space="0" w:color="auto"/>
              <w:right w:val="single" w:sz="4" w:space="0" w:color="auto"/>
            </w:tcBorders>
            <w:shd w:val="clear" w:color="auto" w:fill="auto"/>
          </w:tcPr>
          <w:p w:rsidR="00EC64A7" w:rsidRPr="0069079B" w:rsidRDefault="00EC64A7" w:rsidP="00DB4C17">
            <w:pPr>
              <w:jc w:val="center"/>
              <w:rPr>
                <w:rFonts w:asciiTheme="minorHAnsi" w:eastAsia="Times New Roman" w:hAnsiTheme="minorHAnsi" w:cstheme="minorHAnsi"/>
                <w:bCs/>
                <w:color w:val="000000"/>
                <w:sz w:val="18"/>
                <w:szCs w:val="18"/>
                <w:lang w:eastAsia="ru-RU"/>
              </w:rPr>
            </w:pPr>
          </w:p>
        </w:tc>
        <w:tc>
          <w:tcPr>
            <w:tcW w:w="609" w:type="pct"/>
            <w:vMerge/>
            <w:tcBorders>
              <w:left w:val="single" w:sz="4" w:space="0" w:color="auto"/>
              <w:right w:val="single" w:sz="4" w:space="0" w:color="auto"/>
            </w:tcBorders>
            <w:shd w:val="clear" w:color="auto" w:fill="auto"/>
          </w:tcPr>
          <w:p w:rsidR="00EC64A7" w:rsidRPr="0069079B" w:rsidRDefault="00EC64A7" w:rsidP="00DB4C17">
            <w:pPr>
              <w:rPr>
                <w:rFonts w:asciiTheme="minorHAnsi" w:eastAsia="Times New Roman" w:hAnsiTheme="minorHAnsi" w:cstheme="minorHAnsi"/>
                <w:bCs/>
                <w:color w:val="000000"/>
                <w:sz w:val="18"/>
                <w:szCs w:val="18"/>
                <w:lang w:eastAsia="ru-RU"/>
              </w:rPr>
            </w:pPr>
          </w:p>
        </w:tc>
        <w:tc>
          <w:tcPr>
            <w:tcW w:w="595" w:type="pct"/>
            <w:gridSpan w:val="2"/>
            <w:vMerge/>
            <w:tcBorders>
              <w:left w:val="single" w:sz="4" w:space="0" w:color="auto"/>
            </w:tcBorders>
            <w:shd w:val="clear" w:color="auto" w:fill="auto"/>
          </w:tcPr>
          <w:p w:rsidR="00EC64A7" w:rsidRPr="0069079B" w:rsidRDefault="00EC64A7" w:rsidP="00DB4C17">
            <w:pPr>
              <w:rPr>
                <w:rFonts w:asciiTheme="minorHAnsi" w:eastAsia="Calibri" w:hAnsiTheme="minorHAnsi" w:cstheme="minorHAnsi"/>
                <w:b/>
                <w:sz w:val="18"/>
                <w:szCs w:val="18"/>
              </w:rPr>
            </w:pPr>
          </w:p>
        </w:tc>
      </w:tr>
      <w:tr w:rsidR="005A066A" w:rsidRPr="0069079B" w:rsidTr="00903EC0">
        <w:trPr>
          <w:tblHeader/>
        </w:trPr>
        <w:tc>
          <w:tcPr>
            <w:tcW w:w="224" w:type="pct"/>
            <w:tcBorders>
              <w:right w:val="single" w:sz="4" w:space="0" w:color="auto"/>
            </w:tcBorders>
            <w:shd w:val="clear" w:color="auto" w:fill="auto"/>
          </w:tcPr>
          <w:p w:rsidR="00EC64A7" w:rsidRPr="0069079B" w:rsidRDefault="00EC64A7" w:rsidP="00DB4C17">
            <w:pPr>
              <w:rPr>
                <w:rFonts w:asciiTheme="minorHAnsi" w:eastAsia="Calibri" w:hAnsiTheme="minorHAnsi" w:cstheme="minorHAnsi"/>
                <w:b/>
                <w:sz w:val="18"/>
                <w:szCs w:val="18"/>
              </w:rPr>
            </w:pPr>
            <w:r w:rsidRPr="0069079B">
              <w:rPr>
                <w:rFonts w:asciiTheme="minorHAnsi" w:eastAsia="Calibri" w:hAnsiTheme="minorHAnsi" w:cstheme="minorHAnsi"/>
                <w:b/>
                <w:sz w:val="18"/>
                <w:szCs w:val="18"/>
              </w:rPr>
              <w:t>1</w:t>
            </w:r>
          </w:p>
        </w:tc>
        <w:tc>
          <w:tcPr>
            <w:tcW w:w="1080" w:type="pct"/>
            <w:tcBorders>
              <w:left w:val="single" w:sz="4" w:space="0" w:color="auto"/>
              <w:right w:val="single" w:sz="4" w:space="0" w:color="auto"/>
            </w:tcBorders>
            <w:shd w:val="clear" w:color="auto" w:fill="auto"/>
          </w:tcPr>
          <w:p w:rsidR="00EC64A7" w:rsidRPr="0069079B" w:rsidRDefault="00EC64A7" w:rsidP="00DB4C17">
            <w:pPr>
              <w:rPr>
                <w:rFonts w:asciiTheme="minorHAnsi" w:eastAsia="Calibri" w:hAnsiTheme="minorHAnsi" w:cstheme="minorHAnsi"/>
                <w:b/>
                <w:sz w:val="18"/>
                <w:szCs w:val="18"/>
              </w:rPr>
            </w:pPr>
            <w:r w:rsidRPr="0069079B">
              <w:rPr>
                <w:rFonts w:asciiTheme="minorHAnsi" w:eastAsia="Calibri" w:hAnsiTheme="minorHAnsi" w:cstheme="minorHAnsi"/>
                <w:b/>
                <w:sz w:val="18"/>
                <w:szCs w:val="18"/>
              </w:rPr>
              <w:t>2</w:t>
            </w:r>
          </w:p>
        </w:tc>
        <w:tc>
          <w:tcPr>
            <w:tcW w:w="423" w:type="pct"/>
            <w:tcBorders>
              <w:left w:val="single" w:sz="4" w:space="0" w:color="auto"/>
              <w:right w:val="single" w:sz="4" w:space="0" w:color="auto"/>
            </w:tcBorders>
            <w:shd w:val="clear" w:color="auto" w:fill="auto"/>
          </w:tcPr>
          <w:p w:rsidR="00EC64A7" w:rsidRPr="0069079B" w:rsidRDefault="00EC64A7" w:rsidP="00DB4C17">
            <w:pPr>
              <w:jc w:val="center"/>
              <w:rPr>
                <w:rFonts w:asciiTheme="minorHAnsi" w:eastAsia="Calibri" w:hAnsiTheme="minorHAnsi" w:cstheme="minorHAnsi"/>
                <w:b/>
                <w:sz w:val="18"/>
                <w:szCs w:val="18"/>
              </w:rPr>
            </w:pPr>
            <w:r w:rsidRPr="0069079B">
              <w:rPr>
                <w:rFonts w:asciiTheme="minorHAnsi" w:eastAsia="Calibri" w:hAnsiTheme="minorHAnsi" w:cstheme="minorHAnsi"/>
                <w:b/>
                <w:sz w:val="18"/>
                <w:szCs w:val="18"/>
              </w:rPr>
              <w:t>3</w:t>
            </w:r>
          </w:p>
        </w:tc>
        <w:tc>
          <w:tcPr>
            <w:tcW w:w="283" w:type="pct"/>
            <w:tcBorders>
              <w:left w:val="single" w:sz="4" w:space="0" w:color="auto"/>
              <w:right w:val="single" w:sz="4" w:space="0" w:color="auto"/>
            </w:tcBorders>
            <w:shd w:val="clear" w:color="auto" w:fill="auto"/>
          </w:tcPr>
          <w:p w:rsidR="00EC64A7" w:rsidRPr="0069079B" w:rsidRDefault="00EC64A7" w:rsidP="00D41F81">
            <w:pPr>
              <w:jc w:val="center"/>
              <w:rPr>
                <w:rFonts w:asciiTheme="minorHAnsi" w:eastAsia="Calibri" w:hAnsiTheme="minorHAnsi" w:cstheme="minorHAnsi"/>
                <w:b/>
                <w:sz w:val="18"/>
                <w:szCs w:val="18"/>
              </w:rPr>
            </w:pPr>
            <w:r w:rsidRPr="0069079B">
              <w:rPr>
                <w:rFonts w:asciiTheme="minorHAnsi" w:eastAsia="Calibri" w:hAnsiTheme="minorHAnsi" w:cstheme="minorHAnsi"/>
                <w:b/>
                <w:sz w:val="18"/>
                <w:szCs w:val="18"/>
              </w:rPr>
              <w:t>4</w:t>
            </w:r>
          </w:p>
        </w:tc>
        <w:tc>
          <w:tcPr>
            <w:tcW w:w="329" w:type="pct"/>
            <w:tcBorders>
              <w:left w:val="single" w:sz="4" w:space="0" w:color="auto"/>
              <w:right w:val="single" w:sz="4" w:space="0" w:color="auto"/>
            </w:tcBorders>
            <w:shd w:val="clear" w:color="auto" w:fill="auto"/>
          </w:tcPr>
          <w:p w:rsidR="00EC64A7" w:rsidRPr="0069079B" w:rsidRDefault="00EC64A7" w:rsidP="00D41F81">
            <w:pPr>
              <w:jc w:val="center"/>
              <w:rPr>
                <w:rFonts w:asciiTheme="minorHAnsi" w:eastAsia="Calibri" w:hAnsiTheme="minorHAnsi" w:cstheme="minorHAnsi"/>
                <w:b/>
                <w:sz w:val="18"/>
                <w:szCs w:val="18"/>
              </w:rPr>
            </w:pPr>
            <w:r w:rsidRPr="0069079B">
              <w:rPr>
                <w:rFonts w:asciiTheme="minorHAnsi" w:eastAsia="Calibri" w:hAnsiTheme="minorHAnsi" w:cstheme="minorHAnsi"/>
                <w:b/>
                <w:sz w:val="18"/>
                <w:szCs w:val="18"/>
              </w:rPr>
              <w:t>5</w:t>
            </w:r>
          </w:p>
        </w:tc>
        <w:tc>
          <w:tcPr>
            <w:tcW w:w="375" w:type="pct"/>
            <w:tcBorders>
              <w:left w:val="single" w:sz="4" w:space="0" w:color="auto"/>
              <w:right w:val="single" w:sz="4" w:space="0" w:color="auto"/>
            </w:tcBorders>
            <w:shd w:val="clear" w:color="auto" w:fill="auto"/>
          </w:tcPr>
          <w:p w:rsidR="00EC64A7" w:rsidRPr="0069079B" w:rsidRDefault="00EC64A7" w:rsidP="00D41F81">
            <w:pPr>
              <w:jc w:val="center"/>
              <w:rPr>
                <w:rFonts w:asciiTheme="minorHAnsi" w:eastAsia="Calibri" w:hAnsiTheme="minorHAnsi" w:cstheme="minorHAnsi"/>
                <w:b/>
                <w:sz w:val="18"/>
                <w:szCs w:val="18"/>
              </w:rPr>
            </w:pPr>
            <w:r w:rsidRPr="0069079B">
              <w:rPr>
                <w:rFonts w:asciiTheme="minorHAnsi" w:eastAsia="Calibri" w:hAnsiTheme="minorHAnsi" w:cstheme="minorHAnsi"/>
                <w:b/>
                <w:sz w:val="18"/>
                <w:szCs w:val="18"/>
              </w:rPr>
              <w:t>6</w:t>
            </w:r>
          </w:p>
        </w:tc>
        <w:tc>
          <w:tcPr>
            <w:tcW w:w="424" w:type="pct"/>
            <w:tcBorders>
              <w:left w:val="single" w:sz="4" w:space="0" w:color="auto"/>
              <w:right w:val="single" w:sz="4" w:space="0" w:color="auto"/>
            </w:tcBorders>
            <w:shd w:val="clear" w:color="auto" w:fill="auto"/>
          </w:tcPr>
          <w:p w:rsidR="00EC64A7" w:rsidRPr="0069079B" w:rsidRDefault="00EC64A7" w:rsidP="00D41F81">
            <w:pPr>
              <w:jc w:val="center"/>
              <w:rPr>
                <w:rFonts w:asciiTheme="minorHAnsi" w:eastAsia="Times New Roman" w:hAnsiTheme="minorHAnsi" w:cstheme="minorHAnsi"/>
                <w:b/>
                <w:bCs/>
                <w:color w:val="000000"/>
                <w:sz w:val="18"/>
                <w:szCs w:val="18"/>
                <w:lang w:eastAsia="ru-RU"/>
              </w:rPr>
            </w:pPr>
            <w:r w:rsidRPr="0069079B">
              <w:rPr>
                <w:rFonts w:asciiTheme="minorHAnsi" w:eastAsia="Times New Roman" w:hAnsiTheme="minorHAnsi" w:cstheme="minorHAnsi"/>
                <w:b/>
                <w:bCs/>
                <w:color w:val="000000"/>
                <w:sz w:val="18"/>
                <w:szCs w:val="18"/>
                <w:lang w:eastAsia="ru-RU"/>
              </w:rPr>
              <w:t>7</w:t>
            </w:r>
          </w:p>
        </w:tc>
        <w:tc>
          <w:tcPr>
            <w:tcW w:w="424" w:type="pct"/>
            <w:tcBorders>
              <w:left w:val="single" w:sz="4" w:space="0" w:color="auto"/>
              <w:right w:val="single" w:sz="4" w:space="0" w:color="auto"/>
            </w:tcBorders>
            <w:shd w:val="clear" w:color="auto" w:fill="auto"/>
          </w:tcPr>
          <w:p w:rsidR="00EC64A7" w:rsidRPr="0069079B" w:rsidRDefault="00EC64A7" w:rsidP="00D41F81">
            <w:pPr>
              <w:jc w:val="center"/>
              <w:rPr>
                <w:rFonts w:asciiTheme="minorHAnsi" w:eastAsia="Times New Roman" w:hAnsiTheme="minorHAnsi" w:cstheme="minorHAnsi"/>
                <w:b/>
                <w:bCs/>
                <w:color w:val="000000"/>
                <w:sz w:val="18"/>
                <w:szCs w:val="18"/>
                <w:lang w:eastAsia="ru-RU"/>
              </w:rPr>
            </w:pPr>
            <w:r w:rsidRPr="0069079B">
              <w:rPr>
                <w:rFonts w:asciiTheme="minorHAnsi" w:eastAsia="Times New Roman" w:hAnsiTheme="minorHAnsi" w:cstheme="minorHAnsi"/>
                <w:b/>
                <w:bCs/>
                <w:color w:val="000000"/>
                <w:sz w:val="18"/>
                <w:szCs w:val="18"/>
                <w:lang w:eastAsia="ru-RU"/>
              </w:rPr>
              <w:t>8</w:t>
            </w:r>
          </w:p>
        </w:tc>
        <w:tc>
          <w:tcPr>
            <w:tcW w:w="235" w:type="pct"/>
            <w:tcBorders>
              <w:left w:val="single" w:sz="4" w:space="0" w:color="auto"/>
              <w:right w:val="single" w:sz="4" w:space="0" w:color="auto"/>
            </w:tcBorders>
            <w:shd w:val="clear" w:color="auto" w:fill="auto"/>
          </w:tcPr>
          <w:p w:rsidR="00EC64A7" w:rsidRPr="0069079B" w:rsidRDefault="00EC64A7" w:rsidP="00DB4C17">
            <w:pPr>
              <w:jc w:val="center"/>
              <w:rPr>
                <w:rFonts w:asciiTheme="minorHAnsi" w:eastAsia="Times New Roman" w:hAnsiTheme="minorHAnsi" w:cstheme="minorHAnsi"/>
                <w:b/>
                <w:bCs/>
                <w:color w:val="000000"/>
                <w:sz w:val="18"/>
                <w:szCs w:val="18"/>
                <w:lang w:eastAsia="ru-RU"/>
              </w:rPr>
            </w:pPr>
            <w:r w:rsidRPr="0069079B">
              <w:rPr>
                <w:rFonts w:asciiTheme="minorHAnsi" w:eastAsia="Times New Roman" w:hAnsiTheme="minorHAnsi" w:cstheme="minorHAnsi"/>
                <w:b/>
                <w:bCs/>
                <w:color w:val="000000"/>
                <w:sz w:val="18"/>
                <w:szCs w:val="18"/>
                <w:lang w:eastAsia="ru-RU"/>
              </w:rPr>
              <w:t>9</w:t>
            </w:r>
          </w:p>
        </w:tc>
        <w:tc>
          <w:tcPr>
            <w:tcW w:w="609" w:type="pct"/>
            <w:tcBorders>
              <w:left w:val="single" w:sz="4" w:space="0" w:color="auto"/>
              <w:right w:val="single" w:sz="4" w:space="0" w:color="auto"/>
            </w:tcBorders>
            <w:shd w:val="clear" w:color="auto" w:fill="auto"/>
          </w:tcPr>
          <w:p w:rsidR="00EC64A7" w:rsidRPr="0069079B" w:rsidRDefault="00EC64A7" w:rsidP="00DB4C17">
            <w:pPr>
              <w:rPr>
                <w:rFonts w:asciiTheme="minorHAnsi" w:eastAsia="Times New Roman" w:hAnsiTheme="minorHAnsi" w:cstheme="minorHAnsi"/>
                <w:b/>
                <w:bCs/>
                <w:color w:val="000000"/>
                <w:sz w:val="18"/>
                <w:szCs w:val="18"/>
                <w:lang w:eastAsia="ru-RU"/>
              </w:rPr>
            </w:pPr>
            <w:r w:rsidRPr="0069079B">
              <w:rPr>
                <w:rFonts w:asciiTheme="minorHAnsi" w:eastAsia="Times New Roman" w:hAnsiTheme="minorHAnsi" w:cstheme="minorHAnsi"/>
                <w:b/>
                <w:bCs/>
                <w:color w:val="000000"/>
                <w:sz w:val="18"/>
                <w:szCs w:val="18"/>
                <w:lang w:eastAsia="ru-RU"/>
              </w:rPr>
              <w:t>10</w:t>
            </w:r>
          </w:p>
        </w:tc>
        <w:tc>
          <w:tcPr>
            <w:tcW w:w="595" w:type="pct"/>
            <w:gridSpan w:val="2"/>
            <w:tcBorders>
              <w:left w:val="single" w:sz="4" w:space="0" w:color="auto"/>
            </w:tcBorders>
            <w:shd w:val="clear" w:color="auto" w:fill="auto"/>
          </w:tcPr>
          <w:p w:rsidR="00EC64A7" w:rsidRPr="0069079B" w:rsidRDefault="00EC64A7" w:rsidP="00DB4C17">
            <w:pPr>
              <w:rPr>
                <w:rFonts w:asciiTheme="minorHAnsi" w:eastAsia="Calibri" w:hAnsiTheme="minorHAnsi" w:cstheme="minorHAnsi"/>
                <w:b/>
                <w:sz w:val="18"/>
                <w:szCs w:val="18"/>
              </w:rPr>
            </w:pPr>
            <w:r w:rsidRPr="0069079B">
              <w:rPr>
                <w:rFonts w:asciiTheme="minorHAnsi" w:eastAsia="Calibri" w:hAnsiTheme="minorHAnsi" w:cstheme="minorHAnsi"/>
                <w:b/>
                <w:sz w:val="18"/>
                <w:szCs w:val="18"/>
              </w:rPr>
              <w:t>11</w:t>
            </w:r>
          </w:p>
        </w:tc>
      </w:tr>
      <w:tr w:rsidR="005A066A" w:rsidRPr="0069079B" w:rsidTr="00903EC0">
        <w:tc>
          <w:tcPr>
            <w:tcW w:w="224" w:type="pct"/>
            <w:tcBorders>
              <w:right w:val="single" w:sz="4" w:space="0" w:color="auto"/>
            </w:tcBorders>
            <w:shd w:val="clear" w:color="auto" w:fill="C2D69B" w:themeFill="accent3" w:themeFillTint="99"/>
          </w:tcPr>
          <w:p w:rsidR="00EC64A7" w:rsidRPr="0069079B" w:rsidRDefault="005A066A" w:rsidP="00DB4C17">
            <w:pPr>
              <w:rPr>
                <w:rFonts w:asciiTheme="minorHAnsi" w:eastAsia="Calibri" w:hAnsiTheme="minorHAnsi" w:cstheme="minorHAnsi"/>
                <w:b/>
                <w:sz w:val="18"/>
                <w:szCs w:val="18"/>
              </w:rPr>
            </w:pPr>
            <w:r w:rsidRPr="0069079B">
              <w:rPr>
                <w:rFonts w:asciiTheme="minorHAnsi" w:eastAsia="Calibri" w:hAnsiTheme="minorHAnsi" w:cstheme="minorHAnsi"/>
                <w:b/>
                <w:sz w:val="18"/>
                <w:szCs w:val="18"/>
              </w:rPr>
              <w:t>1.</w:t>
            </w:r>
          </w:p>
        </w:tc>
        <w:tc>
          <w:tcPr>
            <w:tcW w:w="1080" w:type="pct"/>
            <w:tcBorders>
              <w:left w:val="single" w:sz="4" w:space="0" w:color="auto"/>
              <w:right w:val="single" w:sz="4" w:space="0" w:color="auto"/>
            </w:tcBorders>
            <w:shd w:val="clear" w:color="auto" w:fill="C2D69B" w:themeFill="accent3" w:themeFillTint="99"/>
          </w:tcPr>
          <w:p w:rsidR="00EC64A7" w:rsidRPr="0069079B" w:rsidRDefault="005A066A" w:rsidP="00DB4C17">
            <w:pPr>
              <w:rPr>
                <w:rFonts w:asciiTheme="minorHAnsi" w:eastAsia="Calibri" w:hAnsiTheme="minorHAnsi" w:cstheme="minorHAnsi"/>
                <w:b/>
                <w:sz w:val="18"/>
                <w:szCs w:val="18"/>
              </w:rPr>
            </w:pPr>
            <w:r w:rsidRPr="0069079B">
              <w:rPr>
                <w:rFonts w:asciiTheme="minorHAnsi" w:eastAsia="Calibri" w:hAnsiTheme="minorHAnsi" w:cstheme="minorHAnsi"/>
                <w:b/>
                <w:sz w:val="18"/>
                <w:szCs w:val="18"/>
              </w:rPr>
              <w:t>РАЗВИТИЕ ЭКОНОМИКИ</w:t>
            </w:r>
          </w:p>
        </w:tc>
        <w:tc>
          <w:tcPr>
            <w:tcW w:w="423" w:type="pct"/>
            <w:tcBorders>
              <w:left w:val="single" w:sz="4" w:space="0" w:color="auto"/>
              <w:right w:val="single" w:sz="4" w:space="0" w:color="auto"/>
            </w:tcBorders>
            <w:shd w:val="clear" w:color="auto" w:fill="C2D69B" w:themeFill="accent3" w:themeFillTint="99"/>
          </w:tcPr>
          <w:p w:rsidR="00EC64A7" w:rsidRPr="0069079B" w:rsidRDefault="00EC64A7" w:rsidP="00DB4C17">
            <w:pPr>
              <w:jc w:val="center"/>
              <w:rPr>
                <w:rFonts w:asciiTheme="minorHAnsi" w:eastAsia="Calibri" w:hAnsiTheme="minorHAnsi" w:cstheme="minorHAnsi"/>
                <w:sz w:val="18"/>
                <w:szCs w:val="18"/>
              </w:rPr>
            </w:pPr>
          </w:p>
        </w:tc>
        <w:tc>
          <w:tcPr>
            <w:tcW w:w="283" w:type="pct"/>
            <w:tcBorders>
              <w:left w:val="single" w:sz="4" w:space="0" w:color="auto"/>
              <w:right w:val="single" w:sz="4" w:space="0" w:color="auto"/>
            </w:tcBorders>
            <w:shd w:val="clear" w:color="auto" w:fill="C2D69B" w:themeFill="accent3" w:themeFillTint="99"/>
          </w:tcPr>
          <w:p w:rsidR="00EC64A7" w:rsidRPr="0069079B" w:rsidRDefault="00EC64A7" w:rsidP="00D41F81">
            <w:pPr>
              <w:jc w:val="center"/>
              <w:rPr>
                <w:rFonts w:asciiTheme="minorHAnsi" w:eastAsia="Calibri" w:hAnsiTheme="minorHAnsi" w:cstheme="minorHAnsi"/>
                <w:sz w:val="18"/>
                <w:szCs w:val="18"/>
              </w:rPr>
            </w:pPr>
          </w:p>
        </w:tc>
        <w:tc>
          <w:tcPr>
            <w:tcW w:w="329" w:type="pct"/>
            <w:tcBorders>
              <w:left w:val="single" w:sz="4" w:space="0" w:color="auto"/>
              <w:right w:val="single" w:sz="4" w:space="0" w:color="auto"/>
            </w:tcBorders>
            <w:shd w:val="clear" w:color="auto" w:fill="C2D69B" w:themeFill="accent3" w:themeFillTint="99"/>
          </w:tcPr>
          <w:p w:rsidR="00EC64A7" w:rsidRPr="0069079B" w:rsidRDefault="00EC64A7" w:rsidP="00D41F81">
            <w:pPr>
              <w:jc w:val="center"/>
              <w:rPr>
                <w:rFonts w:asciiTheme="minorHAnsi" w:eastAsia="Calibri" w:hAnsiTheme="minorHAnsi" w:cstheme="minorHAnsi"/>
                <w:sz w:val="18"/>
                <w:szCs w:val="18"/>
              </w:rPr>
            </w:pPr>
          </w:p>
        </w:tc>
        <w:tc>
          <w:tcPr>
            <w:tcW w:w="375" w:type="pct"/>
            <w:tcBorders>
              <w:left w:val="single" w:sz="4" w:space="0" w:color="auto"/>
              <w:right w:val="single" w:sz="4" w:space="0" w:color="auto"/>
            </w:tcBorders>
            <w:shd w:val="clear" w:color="auto" w:fill="C2D69B" w:themeFill="accent3" w:themeFillTint="99"/>
          </w:tcPr>
          <w:p w:rsidR="00EC64A7" w:rsidRPr="0069079B" w:rsidRDefault="00EC64A7" w:rsidP="00D41F81">
            <w:pPr>
              <w:jc w:val="center"/>
              <w:rPr>
                <w:rFonts w:asciiTheme="minorHAnsi" w:eastAsia="Calibri" w:hAnsiTheme="minorHAnsi" w:cstheme="minorHAnsi"/>
                <w:sz w:val="18"/>
                <w:szCs w:val="18"/>
              </w:rPr>
            </w:pPr>
          </w:p>
        </w:tc>
        <w:tc>
          <w:tcPr>
            <w:tcW w:w="424" w:type="pct"/>
            <w:tcBorders>
              <w:left w:val="single" w:sz="4" w:space="0" w:color="auto"/>
              <w:right w:val="single" w:sz="4" w:space="0" w:color="auto"/>
            </w:tcBorders>
            <w:shd w:val="clear" w:color="auto" w:fill="C2D69B" w:themeFill="accent3" w:themeFillTint="99"/>
          </w:tcPr>
          <w:p w:rsidR="00EC64A7" w:rsidRPr="0069079B" w:rsidRDefault="00EC64A7" w:rsidP="00D41F81">
            <w:pPr>
              <w:jc w:val="center"/>
              <w:rPr>
                <w:rFonts w:asciiTheme="minorHAnsi" w:eastAsia="Times New Roman" w:hAnsiTheme="minorHAnsi" w:cstheme="minorHAnsi"/>
                <w:b/>
                <w:bCs/>
                <w:color w:val="000000"/>
                <w:sz w:val="18"/>
                <w:szCs w:val="18"/>
                <w:lang w:eastAsia="ru-RU"/>
              </w:rPr>
            </w:pPr>
          </w:p>
        </w:tc>
        <w:tc>
          <w:tcPr>
            <w:tcW w:w="424" w:type="pct"/>
            <w:tcBorders>
              <w:left w:val="single" w:sz="4" w:space="0" w:color="auto"/>
              <w:right w:val="single" w:sz="4" w:space="0" w:color="auto"/>
            </w:tcBorders>
            <w:shd w:val="clear" w:color="auto" w:fill="C2D69B" w:themeFill="accent3" w:themeFillTint="99"/>
          </w:tcPr>
          <w:p w:rsidR="00EC64A7" w:rsidRPr="0069079B" w:rsidRDefault="00EC64A7" w:rsidP="00D41F81">
            <w:pPr>
              <w:jc w:val="center"/>
              <w:rPr>
                <w:rFonts w:asciiTheme="minorHAnsi" w:eastAsia="Times New Roman" w:hAnsiTheme="minorHAnsi" w:cstheme="minorHAnsi"/>
                <w:b/>
                <w:bCs/>
                <w:color w:val="000000"/>
                <w:sz w:val="18"/>
                <w:szCs w:val="18"/>
                <w:lang w:eastAsia="ru-RU"/>
              </w:rPr>
            </w:pPr>
          </w:p>
        </w:tc>
        <w:tc>
          <w:tcPr>
            <w:tcW w:w="235" w:type="pct"/>
            <w:tcBorders>
              <w:left w:val="single" w:sz="4" w:space="0" w:color="auto"/>
              <w:right w:val="single" w:sz="4" w:space="0" w:color="auto"/>
            </w:tcBorders>
            <w:shd w:val="clear" w:color="auto" w:fill="C2D69B" w:themeFill="accent3" w:themeFillTint="99"/>
          </w:tcPr>
          <w:p w:rsidR="00EC64A7" w:rsidRPr="0069079B" w:rsidRDefault="00EC64A7" w:rsidP="00DB4C17">
            <w:pPr>
              <w:jc w:val="center"/>
              <w:rPr>
                <w:rFonts w:asciiTheme="minorHAnsi" w:eastAsia="Times New Roman" w:hAnsiTheme="minorHAnsi" w:cstheme="minorHAnsi"/>
                <w:b/>
                <w:bCs/>
                <w:color w:val="000000"/>
                <w:sz w:val="18"/>
                <w:szCs w:val="18"/>
                <w:lang w:eastAsia="ru-RU"/>
              </w:rPr>
            </w:pPr>
          </w:p>
        </w:tc>
        <w:tc>
          <w:tcPr>
            <w:tcW w:w="609" w:type="pct"/>
            <w:tcBorders>
              <w:left w:val="single" w:sz="4" w:space="0" w:color="auto"/>
              <w:right w:val="single" w:sz="4" w:space="0" w:color="auto"/>
            </w:tcBorders>
            <w:shd w:val="clear" w:color="auto" w:fill="C2D69B" w:themeFill="accent3" w:themeFillTint="99"/>
          </w:tcPr>
          <w:p w:rsidR="00EC64A7" w:rsidRPr="0069079B" w:rsidRDefault="00EC64A7" w:rsidP="00DB4C17">
            <w:pPr>
              <w:rPr>
                <w:rFonts w:asciiTheme="minorHAnsi" w:eastAsia="Times New Roman" w:hAnsiTheme="minorHAnsi" w:cstheme="minorHAnsi"/>
                <w:b/>
                <w:bCs/>
                <w:color w:val="000000"/>
                <w:sz w:val="18"/>
                <w:szCs w:val="18"/>
                <w:lang w:eastAsia="ru-RU"/>
              </w:rPr>
            </w:pPr>
          </w:p>
        </w:tc>
        <w:tc>
          <w:tcPr>
            <w:tcW w:w="595" w:type="pct"/>
            <w:gridSpan w:val="2"/>
            <w:tcBorders>
              <w:left w:val="single" w:sz="4" w:space="0" w:color="auto"/>
            </w:tcBorders>
            <w:shd w:val="clear" w:color="auto" w:fill="C2D69B" w:themeFill="accent3" w:themeFillTint="99"/>
          </w:tcPr>
          <w:p w:rsidR="00EC64A7" w:rsidRPr="0069079B" w:rsidRDefault="00EC64A7" w:rsidP="00DB4C17">
            <w:pPr>
              <w:rPr>
                <w:rFonts w:asciiTheme="minorHAnsi" w:eastAsia="Calibri" w:hAnsiTheme="minorHAnsi" w:cstheme="minorHAnsi"/>
                <w:sz w:val="18"/>
                <w:szCs w:val="18"/>
              </w:rPr>
            </w:pPr>
          </w:p>
        </w:tc>
      </w:tr>
      <w:tr w:rsidR="005A066A" w:rsidRPr="0069079B" w:rsidTr="00903EC0">
        <w:tc>
          <w:tcPr>
            <w:tcW w:w="224" w:type="pct"/>
            <w:tcBorders>
              <w:right w:val="single" w:sz="4" w:space="0" w:color="auto"/>
            </w:tcBorders>
            <w:shd w:val="clear" w:color="auto" w:fill="D6E3BC" w:themeFill="accent3" w:themeFillTint="66"/>
          </w:tcPr>
          <w:p w:rsidR="00EC64A7" w:rsidRPr="0069079B" w:rsidRDefault="00EC64A7"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t xml:space="preserve">1.1. </w:t>
            </w:r>
          </w:p>
        </w:tc>
        <w:tc>
          <w:tcPr>
            <w:tcW w:w="1080" w:type="pct"/>
            <w:tcBorders>
              <w:left w:val="single" w:sz="4" w:space="0" w:color="auto"/>
              <w:right w:val="single" w:sz="4" w:space="0" w:color="auto"/>
            </w:tcBorders>
            <w:shd w:val="clear" w:color="auto" w:fill="D6E3BC" w:themeFill="accent3" w:themeFillTint="66"/>
          </w:tcPr>
          <w:p w:rsidR="00EC64A7" w:rsidRPr="0069079B" w:rsidRDefault="00EC64A7"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t>Развитие и содействие реализации кадрового потенциала населения</w:t>
            </w:r>
          </w:p>
        </w:tc>
        <w:tc>
          <w:tcPr>
            <w:tcW w:w="423" w:type="pct"/>
            <w:tcBorders>
              <w:left w:val="single" w:sz="4" w:space="0" w:color="auto"/>
              <w:right w:val="single" w:sz="4" w:space="0" w:color="auto"/>
            </w:tcBorders>
            <w:shd w:val="clear" w:color="auto" w:fill="D6E3BC" w:themeFill="accent3" w:themeFillTint="66"/>
          </w:tcPr>
          <w:p w:rsidR="00EC64A7" w:rsidRPr="0069079B" w:rsidRDefault="00EC64A7" w:rsidP="00DB4C17">
            <w:pPr>
              <w:jc w:val="center"/>
              <w:rPr>
                <w:rFonts w:asciiTheme="minorHAnsi" w:eastAsia="Calibri" w:hAnsiTheme="minorHAnsi" w:cstheme="minorHAnsi"/>
                <w:sz w:val="18"/>
                <w:szCs w:val="18"/>
              </w:rPr>
            </w:pPr>
          </w:p>
        </w:tc>
        <w:tc>
          <w:tcPr>
            <w:tcW w:w="283" w:type="pct"/>
            <w:tcBorders>
              <w:left w:val="single" w:sz="4" w:space="0" w:color="auto"/>
              <w:right w:val="single" w:sz="4" w:space="0" w:color="auto"/>
            </w:tcBorders>
            <w:shd w:val="clear" w:color="auto" w:fill="D6E3BC" w:themeFill="accent3" w:themeFillTint="66"/>
          </w:tcPr>
          <w:p w:rsidR="00EC64A7" w:rsidRPr="0069079B" w:rsidRDefault="00EC64A7" w:rsidP="00D41F81">
            <w:pPr>
              <w:jc w:val="center"/>
              <w:rPr>
                <w:rFonts w:asciiTheme="minorHAnsi" w:eastAsia="Calibri" w:hAnsiTheme="minorHAnsi" w:cstheme="minorHAnsi"/>
                <w:sz w:val="18"/>
                <w:szCs w:val="18"/>
              </w:rPr>
            </w:pPr>
          </w:p>
        </w:tc>
        <w:tc>
          <w:tcPr>
            <w:tcW w:w="329" w:type="pct"/>
            <w:tcBorders>
              <w:left w:val="single" w:sz="4" w:space="0" w:color="auto"/>
              <w:right w:val="single" w:sz="4" w:space="0" w:color="auto"/>
            </w:tcBorders>
            <w:shd w:val="clear" w:color="auto" w:fill="D6E3BC" w:themeFill="accent3" w:themeFillTint="66"/>
          </w:tcPr>
          <w:p w:rsidR="00EC64A7" w:rsidRPr="0069079B" w:rsidRDefault="00EC64A7" w:rsidP="00D41F81">
            <w:pPr>
              <w:jc w:val="center"/>
              <w:rPr>
                <w:rFonts w:asciiTheme="minorHAnsi" w:eastAsia="Calibri" w:hAnsiTheme="minorHAnsi" w:cstheme="minorHAnsi"/>
                <w:sz w:val="18"/>
                <w:szCs w:val="18"/>
              </w:rPr>
            </w:pPr>
          </w:p>
        </w:tc>
        <w:tc>
          <w:tcPr>
            <w:tcW w:w="375" w:type="pct"/>
            <w:tcBorders>
              <w:left w:val="single" w:sz="4" w:space="0" w:color="auto"/>
              <w:right w:val="single" w:sz="4" w:space="0" w:color="auto"/>
            </w:tcBorders>
            <w:shd w:val="clear" w:color="auto" w:fill="D6E3BC" w:themeFill="accent3" w:themeFillTint="66"/>
          </w:tcPr>
          <w:p w:rsidR="00EC64A7" w:rsidRPr="0069079B" w:rsidRDefault="00EC64A7" w:rsidP="00D41F81">
            <w:pPr>
              <w:jc w:val="center"/>
              <w:rPr>
                <w:rFonts w:asciiTheme="minorHAnsi" w:eastAsia="Calibri" w:hAnsiTheme="minorHAnsi" w:cstheme="minorHAnsi"/>
                <w:sz w:val="18"/>
                <w:szCs w:val="18"/>
              </w:rPr>
            </w:pPr>
          </w:p>
        </w:tc>
        <w:tc>
          <w:tcPr>
            <w:tcW w:w="424" w:type="pct"/>
            <w:tcBorders>
              <w:left w:val="single" w:sz="4" w:space="0" w:color="auto"/>
              <w:right w:val="single" w:sz="4" w:space="0" w:color="auto"/>
            </w:tcBorders>
            <w:shd w:val="clear" w:color="auto" w:fill="D6E3BC" w:themeFill="accent3" w:themeFillTint="66"/>
          </w:tcPr>
          <w:p w:rsidR="00EC64A7" w:rsidRPr="0069079B" w:rsidRDefault="00EC64A7" w:rsidP="00D41F81">
            <w:pPr>
              <w:jc w:val="center"/>
              <w:rPr>
                <w:rFonts w:asciiTheme="minorHAnsi" w:eastAsia="Calibri" w:hAnsiTheme="minorHAnsi" w:cstheme="minorHAnsi"/>
                <w:sz w:val="18"/>
                <w:szCs w:val="18"/>
              </w:rPr>
            </w:pPr>
          </w:p>
        </w:tc>
        <w:tc>
          <w:tcPr>
            <w:tcW w:w="424" w:type="pct"/>
            <w:tcBorders>
              <w:left w:val="single" w:sz="4" w:space="0" w:color="auto"/>
              <w:right w:val="single" w:sz="4" w:space="0" w:color="auto"/>
            </w:tcBorders>
            <w:shd w:val="clear" w:color="auto" w:fill="D6E3BC" w:themeFill="accent3" w:themeFillTint="66"/>
          </w:tcPr>
          <w:p w:rsidR="00EC64A7" w:rsidRPr="0069079B" w:rsidRDefault="00EC64A7" w:rsidP="00D41F81">
            <w:pPr>
              <w:jc w:val="center"/>
              <w:rPr>
                <w:rFonts w:asciiTheme="minorHAnsi" w:eastAsia="Calibri" w:hAnsiTheme="minorHAnsi" w:cstheme="minorHAnsi"/>
                <w:sz w:val="18"/>
                <w:szCs w:val="18"/>
              </w:rPr>
            </w:pPr>
          </w:p>
        </w:tc>
        <w:tc>
          <w:tcPr>
            <w:tcW w:w="235" w:type="pct"/>
            <w:tcBorders>
              <w:left w:val="single" w:sz="4" w:space="0" w:color="auto"/>
              <w:right w:val="single" w:sz="4" w:space="0" w:color="auto"/>
            </w:tcBorders>
            <w:shd w:val="clear" w:color="auto" w:fill="D6E3BC" w:themeFill="accent3" w:themeFillTint="66"/>
          </w:tcPr>
          <w:p w:rsidR="00EC64A7" w:rsidRPr="0069079B" w:rsidRDefault="00EC64A7" w:rsidP="00DB4C17">
            <w:pPr>
              <w:jc w:val="center"/>
              <w:rPr>
                <w:rFonts w:asciiTheme="minorHAnsi" w:eastAsia="Calibri" w:hAnsiTheme="minorHAnsi" w:cstheme="minorHAnsi"/>
                <w:sz w:val="18"/>
                <w:szCs w:val="18"/>
              </w:rPr>
            </w:pPr>
          </w:p>
        </w:tc>
        <w:tc>
          <w:tcPr>
            <w:tcW w:w="609" w:type="pct"/>
            <w:tcBorders>
              <w:left w:val="single" w:sz="4" w:space="0" w:color="auto"/>
              <w:right w:val="single" w:sz="4" w:space="0" w:color="auto"/>
            </w:tcBorders>
            <w:shd w:val="clear" w:color="auto" w:fill="D6E3BC" w:themeFill="accent3" w:themeFillTint="66"/>
          </w:tcPr>
          <w:p w:rsidR="00EC64A7" w:rsidRPr="0069079B" w:rsidRDefault="00EC64A7" w:rsidP="00DB4C17">
            <w:pPr>
              <w:rPr>
                <w:rFonts w:asciiTheme="minorHAnsi" w:eastAsia="Calibri" w:hAnsiTheme="minorHAnsi" w:cstheme="minorHAnsi"/>
                <w:sz w:val="18"/>
                <w:szCs w:val="18"/>
              </w:rPr>
            </w:pPr>
          </w:p>
        </w:tc>
        <w:tc>
          <w:tcPr>
            <w:tcW w:w="595" w:type="pct"/>
            <w:gridSpan w:val="2"/>
            <w:tcBorders>
              <w:left w:val="single" w:sz="4" w:space="0" w:color="auto"/>
            </w:tcBorders>
            <w:shd w:val="clear" w:color="auto" w:fill="D6E3BC" w:themeFill="accent3" w:themeFillTint="66"/>
          </w:tcPr>
          <w:p w:rsidR="00EC64A7" w:rsidRPr="0069079B" w:rsidRDefault="00EC64A7" w:rsidP="00DB4C17">
            <w:pPr>
              <w:rPr>
                <w:rFonts w:asciiTheme="minorHAnsi" w:eastAsia="Calibri" w:hAnsiTheme="minorHAnsi" w:cstheme="minorHAnsi"/>
                <w:sz w:val="18"/>
                <w:szCs w:val="18"/>
              </w:rPr>
            </w:pPr>
          </w:p>
        </w:tc>
      </w:tr>
      <w:tr w:rsidR="00EC64A7" w:rsidRPr="0069079B" w:rsidTr="00903EC0">
        <w:trPr>
          <w:trHeight w:val="245"/>
        </w:trPr>
        <w:tc>
          <w:tcPr>
            <w:tcW w:w="224" w:type="pct"/>
            <w:vMerge w:val="restart"/>
            <w:tcBorders>
              <w:right w:val="single" w:sz="4" w:space="0" w:color="auto"/>
            </w:tcBorders>
          </w:tcPr>
          <w:p w:rsidR="00EC64A7" w:rsidRPr="0069079B" w:rsidRDefault="0012217E"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t>1.1.1</w:t>
            </w:r>
          </w:p>
        </w:tc>
        <w:tc>
          <w:tcPr>
            <w:tcW w:w="1080" w:type="pct"/>
            <w:vMerge w:val="restart"/>
            <w:tcBorders>
              <w:left w:val="single" w:sz="4" w:space="0" w:color="auto"/>
              <w:right w:val="single" w:sz="4" w:space="0" w:color="auto"/>
            </w:tcBorders>
          </w:tcPr>
          <w:p w:rsidR="00EC64A7" w:rsidRPr="0069079B" w:rsidRDefault="00EC64A7"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t>Заключение трехсторонних соглаш</w:t>
            </w:r>
            <w:r w:rsidRPr="0069079B">
              <w:rPr>
                <w:rFonts w:asciiTheme="minorHAnsi" w:eastAsia="Calibri" w:hAnsiTheme="minorHAnsi" w:cstheme="minorHAnsi"/>
                <w:sz w:val="18"/>
                <w:szCs w:val="18"/>
              </w:rPr>
              <w:t>е</w:t>
            </w:r>
            <w:r w:rsidRPr="0069079B">
              <w:rPr>
                <w:rFonts w:asciiTheme="minorHAnsi" w:eastAsia="Calibri" w:hAnsiTheme="minorHAnsi" w:cstheme="minorHAnsi"/>
                <w:sz w:val="18"/>
                <w:szCs w:val="18"/>
              </w:rPr>
              <w:t>ний между администрацией, предпр</w:t>
            </w:r>
            <w:r w:rsidRPr="0069079B">
              <w:rPr>
                <w:rFonts w:asciiTheme="minorHAnsi" w:eastAsia="Calibri" w:hAnsiTheme="minorHAnsi" w:cstheme="minorHAnsi"/>
                <w:sz w:val="18"/>
                <w:szCs w:val="18"/>
              </w:rPr>
              <w:t>и</w:t>
            </w:r>
            <w:r w:rsidRPr="0069079B">
              <w:rPr>
                <w:rFonts w:asciiTheme="minorHAnsi" w:eastAsia="Calibri" w:hAnsiTheme="minorHAnsi" w:cstheme="minorHAnsi"/>
                <w:sz w:val="18"/>
                <w:szCs w:val="18"/>
              </w:rPr>
              <w:t>ятиями-резидентами, осуществля</w:t>
            </w:r>
            <w:r w:rsidRPr="0069079B">
              <w:rPr>
                <w:rFonts w:asciiTheme="minorHAnsi" w:eastAsia="Calibri" w:hAnsiTheme="minorHAnsi" w:cstheme="minorHAnsi"/>
                <w:sz w:val="18"/>
                <w:szCs w:val="18"/>
              </w:rPr>
              <w:t>ю</w:t>
            </w:r>
            <w:r w:rsidRPr="0069079B">
              <w:rPr>
                <w:rFonts w:asciiTheme="minorHAnsi" w:eastAsia="Calibri" w:hAnsiTheme="minorHAnsi" w:cstheme="minorHAnsi"/>
                <w:sz w:val="18"/>
                <w:szCs w:val="18"/>
              </w:rPr>
              <w:t>щими деятельность на территории сельского поселения, и образовател</w:t>
            </w:r>
            <w:r w:rsidRPr="0069079B">
              <w:rPr>
                <w:rFonts w:asciiTheme="minorHAnsi" w:eastAsia="Calibri" w:hAnsiTheme="minorHAnsi" w:cstheme="minorHAnsi"/>
                <w:sz w:val="18"/>
                <w:szCs w:val="18"/>
              </w:rPr>
              <w:t>ь</w:t>
            </w:r>
            <w:r w:rsidRPr="0069079B">
              <w:rPr>
                <w:rFonts w:asciiTheme="minorHAnsi" w:eastAsia="Calibri" w:hAnsiTheme="minorHAnsi" w:cstheme="minorHAnsi"/>
                <w:sz w:val="18"/>
                <w:szCs w:val="18"/>
              </w:rPr>
              <w:t>ными учреждениями среднего и вы</w:t>
            </w:r>
            <w:r w:rsidRPr="0069079B">
              <w:rPr>
                <w:rFonts w:asciiTheme="minorHAnsi" w:eastAsia="Calibri" w:hAnsiTheme="minorHAnsi" w:cstheme="minorHAnsi"/>
                <w:sz w:val="18"/>
                <w:szCs w:val="18"/>
              </w:rPr>
              <w:t>с</w:t>
            </w:r>
            <w:r w:rsidRPr="0069079B">
              <w:rPr>
                <w:rFonts w:asciiTheme="minorHAnsi" w:eastAsia="Calibri" w:hAnsiTheme="minorHAnsi" w:cstheme="minorHAnsi"/>
                <w:sz w:val="18"/>
                <w:szCs w:val="18"/>
              </w:rPr>
              <w:t xml:space="preserve">шего профессионального образования о направлении на </w:t>
            </w:r>
            <w:proofErr w:type="gramStart"/>
            <w:r w:rsidRPr="0069079B">
              <w:rPr>
                <w:rFonts w:asciiTheme="minorHAnsi" w:eastAsia="Calibri" w:hAnsiTheme="minorHAnsi" w:cstheme="minorHAnsi"/>
                <w:sz w:val="18"/>
                <w:szCs w:val="18"/>
              </w:rPr>
              <w:t>обучение по</w:t>
            </w:r>
            <w:proofErr w:type="gramEnd"/>
            <w:r w:rsidRPr="0069079B">
              <w:rPr>
                <w:rFonts w:asciiTheme="minorHAnsi" w:eastAsia="Calibri" w:hAnsiTheme="minorHAnsi" w:cstheme="minorHAnsi"/>
                <w:sz w:val="18"/>
                <w:szCs w:val="18"/>
              </w:rPr>
              <w:t xml:space="preserve"> востр</w:t>
            </w:r>
            <w:r w:rsidRPr="0069079B">
              <w:rPr>
                <w:rFonts w:asciiTheme="minorHAnsi" w:eastAsia="Calibri" w:hAnsiTheme="minorHAnsi" w:cstheme="minorHAnsi"/>
                <w:sz w:val="18"/>
                <w:szCs w:val="18"/>
              </w:rPr>
              <w:t>е</w:t>
            </w:r>
            <w:r w:rsidRPr="0069079B">
              <w:rPr>
                <w:rFonts w:asciiTheme="minorHAnsi" w:eastAsia="Calibri" w:hAnsiTheme="minorHAnsi" w:cstheme="minorHAnsi"/>
                <w:sz w:val="18"/>
                <w:szCs w:val="18"/>
              </w:rPr>
              <w:t>бованным специальностям и пред</w:t>
            </w:r>
            <w:r w:rsidRPr="0069079B">
              <w:rPr>
                <w:rFonts w:asciiTheme="minorHAnsi" w:eastAsia="Calibri" w:hAnsiTheme="minorHAnsi" w:cstheme="minorHAnsi"/>
                <w:sz w:val="18"/>
                <w:szCs w:val="18"/>
              </w:rPr>
              <w:t>о</w:t>
            </w:r>
            <w:r w:rsidRPr="0069079B">
              <w:rPr>
                <w:rFonts w:asciiTheme="minorHAnsi" w:eastAsia="Calibri" w:hAnsiTheme="minorHAnsi" w:cstheme="minorHAnsi"/>
                <w:sz w:val="18"/>
                <w:szCs w:val="18"/>
              </w:rPr>
              <w:t>ставлении мест практики и стажировок на предприятиях по полученной пр</w:t>
            </w:r>
            <w:r w:rsidRPr="0069079B">
              <w:rPr>
                <w:rFonts w:asciiTheme="minorHAnsi" w:eastAsia="Calibri" w:hAnsiTheme="minorHAnsi" w:cstheme="minorHAnsi"/>
                <w:sz w:val="18"/>
                <w:szCs w:val="18"/>
              </w:rPr>
              <w:t>о</w:t>
            </w:r>
            <w:r w:rsidRPr="0069079B">
              <w:rPr>
                <w:rFonts w:asciiTheme="minorHAnsi" w:eastAsia="Calibri" w:hAnsiTheme="minorHAnsi" w:cstheme="minorHAnsi"/>
                <w:sz w:val="18"/>
                <w:szCs w:val="18"/>
              </w:rPr>
              <w:t>фессии</w:t>
            </w:r>
          </w:p>
        </w:tc>
        <w:tc>
          <w:tcPr>
            <w:tcW w:w="423" w:type="pct"/>
            <w:tcBorders>
              <w:left w:val="single" w:sz="4" w:space="0" w:color="auto"/>
              <w:bottom w:val="single" w:sz="4" w:space="0" w:color="auto"/>
              <w:right w:val="single" w:sz="4" w:space="0" w:color="auto"/>
            </w:tcBorders>
          </w:tcPr>
          <w:p w:rsidR="00EC64A7" w:rsidRPr="0069079B" w:rsidRDefault="00EC64A7"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2015-2017</w:t>
            </w:r>
          </w:p>
        </w:tc>
        <w:tc>
          <w:tcPr>
            <w:tcW w:w="283" w:type="pct"/>
            <w:tcBorders>
              <w:left w:val="single" w:sz="4" w:space="0" w:color="auto"/>
              <w:bottom w:val="single" w:sz="4" w:space="0" w:color="auto"/>
              <w:right w:val="single" w:sz="4" w:space="0" w:color="auto"/>
            </w:tcBorders>
          </w:tcPr>
          <w:p w:rsidR="00EC64A7" w:rsidRPr="0069079B" w:rsidRDefault="00EC64A7" w:rsidP="00D41F81">
            <w:pPr>
              <w:jc w:val="center"/>
              <w:rPr>
                <w:rFonts w:asciiTheme="minorHAnsi" w:hAnsiTheme="minorHAnsi" w:cstheme="minorHAnsi"/>
                <w:color w:val="000000"/>
                <w:sz w:val="18"/>
                <w:szCs w:val="18"/>
              </w:rPr>
            </w:pPr>
            <w:r w:rsidRPr="0069079B">
              <w:rPr>
                <w:rFonts w:asciiTheme="minorHAnsi" w:eastAsia="Calibri" w:hAnsiTheme="minorHAnsi" w:cstheme="minorHAnsi"/>
                <w:sz w:val="18"/>
                <w:szCs w:val="18"/>
              </w:rPr>
              <w:t>ВПТФ</w:t>
            </w:r>
          </w:p>
        </w:tc>
        <w:tc>
          <w:tcPr>
            <w:tcW w:w="329" w:type="pct"/>
            <w:tcBorders>
              <w:left w:val="single" w:sz="4" w:space="0" w:color="auto"/>
              <w:bottom w:val="single" w:sz="4" w:space="0" w:color="auto"/>
              <w:right w:val="single" w:sz="4" w:space="0" w:color="auto"/>
            </w:tcBorders>
          </w:tcPr>
          <w:p w:rsidR="00EC64A7" w:rsidRPr="0069079B" w:rsidRDefault="00EC64A7" w:rsidP="00D41F81">
            <w:pPr>
              <w:jc w:val="center"/>
              <w:rPr>
                <w:rFonts w:asciiTheme="minorHAnsi" w:hAnsiTheme="minorHAnsi" w:cstheme="minorHAnsi"/>
                <w:color w:val="000000"/>
                <w:sz w:val="18"/>
                <w:szCs w:val="18"/>
              </w:rPr>
            </w:pPr>
          </w:p>
        </w:tc>
        <w:tc>
          <w:tcPr>
            <w:tcW w:w="375" w:type="pct"/>
            <w:tcBorders>
              <w:left w:val="single" w:sz="4" w:space="0" w:color="auto"/>
              <w:bottom w:val="single" w:sz="4" w:space="0" w:color="auto"/>
              <w:right w:val="single" w:sz="4" w:space="0" w:color="auto"/>
            </w:tcBorders>
          </w:tcPr>
          <w:p w:rsidR="00EC64A7" w:rsidRPr="0069079B" w:rsidRDefault="00EC64A7" w:rsidP="00D41F81">
            <w:pPr>
              <w:jc w:val="center"/>
              <w:rPr>
                <w:rFonts w:asciiTheme="minorHAnsi" w:eastAsia="Calibri" w:hAnsiTheme="minorHAnsi" w:cstheme="minorHAnsi"/>
                <w:sz w:val="18"/>
                <w:szCs w:val="18"/>
              </w:rPr>
            </w:pPr>
          </w:p>
        </w:tc>
        <w:tc>
          <w:tcPr>
            <w:tcW w:w="424" w:type="pct"/>
            <w:tcBorders>
              <w:left w:val="single" w:sz="4" w:space="0" w:color="auto"/>
              <w:right w:val="single" w:sz="4" w:space="0" w:color="auto"/>
            </w:tcBorders>
          </w:tcPr>
          <w:p w:rsidR="00EC64A7" w:rsidRPr="0069079B" w:rsidRDefault="00EC64A7" w:rsidP="00D41F81">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ВПТФ</w:t>
            </w:r>
          </w:p>
        </w:tc>
        <w:tc>
          <w:tcPr>
            <w:tcW w:w="424" w:type="pct"/>
            <w:tcBorders>
              <w:left w:val="single" w:sz="4" w:space="0" w:color="auto"/>
              <w:right w:val="single" w:sz="4" w:space="0" w:color="auto"/>
            </w:tcBorders>
          </w:tcPr>
          <w:p w:rsidR="00EC64A7" w:rsidRPr="0069079B" w:rsidRDefault="00EC64A7" w:rsidP="00D41F81">
            <w:pPr>
              <w:jc w:val="center"/>
              <w:rPr>
                <w:rFonts w:asciiTheme="minorHAnsi" w:eastAsia="Calibri" w:hAnsiTheme="minorHAnsi" w:cstheme="minorHAnsi"/>
                <w:sz w:val="18"/>
                <w:szCs w:val="18"/>
              </w:rPr>
            </w:pPr>
          </w:p>
        </w:tc>
        <w:tc>
          <w:tcPr>
            <w:tcW w:w="235" w:type="pct"/>
            <w:tcBorders>
              <w:left w:val="single" w:sz="4" w:space="0" w:color="auto"/>
              <w:bottom w:val="single" w:sz="4" w:space="0" w:color="auto"/>
              <w:right w:val="single" w:sz="4" w:space="0" w:color="auto"/>
            </w:tcBorders>
          </w:tcPr>
          <w:p w:rsidR="00EC64A7" w:rsidRPr="0069079B" w:rsidRDefault="00EC64A7"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1</w:t>
            </w:r>
          </w:p>
        </w:tc>
        <w:tc>
          <w:tcPr>
            <w:tcW w:w="609" w:type="pct"/>
            <w:tcBorders>
              <w:left w:val="single" w:sz="4" w:space="0" w:color="auto"/>
              <w:bottom w:val="single" w:sz="4" w:space="0" w:color="auto"/>
              <w:right w:val="single" w:sz="4" w:space="0" w:color="auto"/>
            </w:tcBorders>
          </w:tcPr>
          <w:p w:rsidR="00EC64A7" w:rsidRPr="0069079B" w:rsidRDefault="00EC64A7"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t>Не менее 5 соглаш</w:t>
            </w:r>
            <w:r w:rsidRPr="0069079B">
              <w:rPr>
                <w:rFonts w:asciiTheme="minorHAnsi" w:eastAsia="Calibri" w:hAnsiTheme="minorHAnsi" w:cstheme="minorHAnsi"/>
                <w:sz w:val="18"/>
                <w:szCs w:val="18"/>
              </w:rPr>
              <w:t>е</w:t>
            </w:r>
            <w:r w:rsidRPr="0069079B">
              <w:rPr>
                <w:rFonts w:asciiTheme="minorHAnsi" w:eastAsia="Calibri" w:hAnsiTheme="minorHAnsi" w:cstheme="minorHAnsi"/>
                <w:sz w:val="18"/>
                <w:szCs w:val="18"/>
              </w:rPr>
              <w:t>ний</w:t>
            </w:r>
          </w:p>
        </w:tc>
        <w:tc>
          <w:tcPr>
            <w:tcW w:w="595" w:type="pct"/>
            <w:gridSpan w:val="2"/>
            <w:vMerge w:val="restart"/>
            <w:tcBorders>
              <w:left w:val="single" w:sz="4" w:space="0" w:color="auto"/>
            </w:tcBorders>
          </w:tcPr>
          <w:p w:rsidR="00EC64A7" w:rsidRPr="0069079B" w:rsidRDefault="00EC64A7"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t>МП «</w:t>
            </w:r>
            <w:r w:rsidRPr="0069079B">
              <w:rPr>
                <w:rFonts w:asciiTheme="minorHAnsi" w:hAnsiTheme="minorHAnsi" w:cstheme="minorHAnsi"/>
                <w:sz w:val="18"/>
                <w:szCs w:val="18"/>
              </w:rPr>
              <w:t>Развитие ка</w:t>
            </w:r>
            <w:r w:rsidRPr="0069079B">
              <w:rPr>
                <w:rFonts w:asciiTheme="minorHAnsi" w:hAnsiTheme="minorHAnsi" w:cstheme="minorHAnsi"/>
                <w:sz w:val="18"/>
                <w:szCs w:val="18"/>
              </w:rPr>
              <w:t>д</w:t>
            </w:r>
            <w:r w:rsidRPr="0069079B">
              <w:rPr>
                <w:rFonts w:asciiTheme="minorHAnsi" w:hAnsiTheme="minorHAnsi" w:cstheme="minorHAnsi"/>
                <w:sz w:val="18"/>
                <w:szCs w:val="18"/>
              </w:rPr>
              <w:t>рового потенциала Вистинского сел</w:t>
            </w:r>
            <w:r w:rsidRPr="0069079B">
              <w:rPr>
                <w:rFonts w:asciiTheme="minorHAnsi" w:hAnsiTheme="minorHAnsi" w:cstheme="minorHAnsi"/>
                <w:sz w:val="18"/>
                <w:szCs w:val="18"/>
              </w:rPr>
              <w:t>ь</w:t>
            </w:r>
            <w:r w:rsidRPr="0069079B">
              <w:rPr>
                <w:rFonts w:asciiTheme="minorHAnsi" w:hAnsiTheme="minorHAnsi" w:cstheme="minorHAnsi"/>
                <w:sz w:val="18"/>
                <w:szCs w:val="18"/>
              </w:rPr>
              <w:t>ского поселения»</w:t>
            </w:r>
          </w:p>
        </w:tc>
      </w:tr>
      <w:tr w:rsidR="00EC64A7" w:rsidRPr="0069079B" w:rsidTr="00903EC0">
        <w:trPr>
          <w:trHeight w:val="2277"/>
        </w:trPr>
        <w:tc>
          <w:tcPr>
            <w:tcW w:w="224" w:type="pct"/>
            <w:vMerge/>
            <w:tcBorders>
              <w:right w:val="single" w:sz="4" w:space="0" w:color="auto"/>
            </w:tcBorders>
          </w:tcPr>
          <w:p w:rsidR="00EC64A7" w:rsidRPr="0069079B" w:rsidRDefault="00EC64A7" w:rsidP="00DB4C17">
            <w:pPr>
              <w:rPr>
                <w:rFonts w:asciiTheme="minorHAnsi" w:eastAsia="Calibri" w:hAnsiTheme="minorHAnsi" w:cstheme="minorHAnsi"/>
                <w:sz w:val="18"/>
                <w:szCs w:val="18"/>
              </w:rPr>
            </w:pPr>
          </w:p>
        </w:tc>
        <w:tc>
          <w:tcPr>
            <w:tcW w:w="1080" w:type="pct"/>
            <w:vMerge/>
            <w:tcBorders>
              <w:left w:val="single" w:sz="4" w:space="0" w:color="auto"/>
              <w:right w:val="single" w:sz="4" w:space="0" w:color="auto"/>
            </w:tcBorders>
          </w:tcPr>
          <w:p w:rsidR="00EC64A7" w:rsidRPr="0069079B" w:rsidRDefault="00EC64A7" w:rsidP="00DB4C17">
            <w:pPr>
              <w:rPr>
                <w:rFonts w:asciiTheme="minorHAnsi" w:eastAsia="Calibri" w:hAnsiTheme="minorHAnsi" w:cstheme="minorHAnsi"/>
                <w:sz w:val="18"/>
                <w:szCs w:val="18"/>
              </w:rPr>
            </w:pPr>
          </w:p>
        </w:tc>
        <w:tc>
          <w:tcPr>
            <w:tcW w:w="423" w:type="pct"/>
            <w:tcBorders>
              <w:top w:val="single" w:sz="4" w:space="0" w:color="auto"/>
              <w:left w:val="single" w:sz="4" w:space="0" w:color="auto"/>
              <w:right w:val="single" w:sz="4" w:space="0" w:color="auto"/>
            </w:tcBorders>
          </w:tcPr>
          <w:p w:rsidR="00EC64A7" w:rsidRPr="0069079B" w:rsidRDefault="00EC64A7"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2018-2025</w:t>
            </w:r>
          </w:p>
        </w:tc>
        <w:tc>
          <w:tcPr>
            <w:tcW w:w="283" w:type="pct"/>
            <w:tcBorders>
              <w:top w:val="single" w:sz="4" w:space="0" w:color="auto"/>
              <w:left w:val="single" w:sz="4" w:space="0" w:color="auto"/>
              <w:right w:val="single" w:sz="4" w:space="0" w:color="auto"/>
            </w:tcBorders>
          </w:tcPr>
          <w:p w:rsidR="00EC64A7" w:rsidRPr="0069079B" w:rsidRDefault="00EC64A7" w:rsidP="00D41F81">
            <w:pPr>
              <w:jc w:val="center"/>
              <w:rPr>
                <w:rFonts w:asciiTheme="minorHAnsi" w:hAnsiTheme="minorHAnsi" w:cstheme="minorHAnsi"/>
                <w:color w:val="000000"/>
                <w:sz w:val="18"/>
                <w:szCs w:val="18"/>
              </w:rPr>
            </w:pPr>
            <w:r w:rsidRPr="0069079B">
              <w:rPr>
                <w:rFonts w:asciiTheme="minorHAnsi" w:eastAsia="Calibri" w:hAnsiTheme="minorHAnsi" w:cstheme="minorHAnsi"/>
                <w:sz w:val="18"/>
                <w:szCs w:val="18"/>
              </w:rPr>
              <w:t>ВПТФ</w:t>
            </w:r>
          </w:p>
        </w:tc>
        <w:tc>
          <w:tcPr>
            <w:tcW w:w="329" w:type="pct"/>
            <w:tcBorders>
              <w:top w:val="single" w:sz="4" w:space="0" w:color="auto"/>
              <w:left w:val="single" w:sz="4" w:space="0" w:color="auto"/>
              <w:right w:val="single" w:sz="4" w:space="0" w:color="auto"/>
            </w:tcBorders>
          </w:tcPr>
          <w:p w:rsidR="00EC64A7" w:rsidRPr="0069079B" w:rsidRDefault="00EC64A7" w:rsidP="00D41F81">
            <w:pPr>
              <w:jc w:val="center"/>
              <w:rPr>
                <w:rFonts w:asciiTheme="minorHAnsi" w:hAnsiTheme="minorHAnsi" w:cstheme="minorHAnsi"/>
                <w:color w:val="000000"/>
                <w:sz w:val="18"/>
                <w:szCs w:val="18"/>
              </w:rPr>
            </w:pPr>
          </w:p>
        </w:tc>
        <w:tc>
          <w:tcPr>
            <w:tcW w:w="375" w:type="pct"/>
            <w:tcBorders>
              <w:top w:val="single" w:sz="4" w:space="0" w:color="auto"/>
              <w:left w:val="single" w:sz="4" w:space="0" w:color="auto"/>
              <w:right w:val="single" w:sz="4" w:space="0" w:color="auto"/>
            </w:tcBorders>
          </w:tcPr>
          <w:p w:rsidR="00EC64A7" w:rsidRPr="0069079B" w:rsidRDefault="00EC64A7" w:rsidP="00D41F81">
            <w:pPr>
              <w:jc w:val="center"/>
              <w:rPr>
                <w:rFonts w:asciiTheme="minorHAnsi" w:eastAsia="Calibri" w:hAnsiTheme="minorHAnsi" w:cstheme="minorHAnsi"/>
                <w:sz w:val="18"/>
                <w:szCs w:val="18"/>
              </w:rPr>
            </w:pPr>
          </w:p>
        </w:tc>
        <w:tc>
          <w:tcPr>
            <w:tcW w:w="424" w:type="pct"/>
            <w:tcBorders>
              <w:left w:val="single" w:sz="4" w:space="0" w:color="auto"/>
              <w:right w:val="single" w:sz="4" w:space="0" w:color="auto"/>
            </w:tcBorders>
          </w:tcPr>
          <w:p w:rsidR="00EC64A7" w:rsidRPr="0069079B" w:rsidRDefault="00EC64A7" w:rsidP="00D41F81">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ВПТФ</w:t>
            </w:r>
          </w:p>
        </w:tc>
        <w:tc>
          <w:tcPr>
            <w:tcW w:w="424" w:type="pct"/>
            <w:tcBorders>
              <w:left w:val="single" w:sz="4" w:space="0" w:color="auto"/>
              <w:right w:val="single" w:sz="4" w:space="0" w:color="auto"/>
            </w:tcBorders>
          </w:tcPr>
          <w:p w:rsidR="00EC64A7" w:rsidRPr="0069079B" w:rsidRDefault="00EC64A7" w:rsidP="00D41F81">
            <w:pPr>
              <w:jc w:val="center"/>
              <w:rPr>
                <w:rFonts w:asciiTheme="minorHAnsi" w:eastAsia="Calibri" w:hAnsiTheme="minorHAnsi" w:cstheme="minorHAnsi"/>
                <w:sz w:val="18"/>
                <w:szCs w:val="18"/>
              </w:rPr>
            </w:pPr>
          </w:p>
        </w:tc>
        <w:tc>
          <w:tcPr>
            <w:tcW w:w="235" w:type="pct"/>
            <w:tcBorders>
              <w:top w:val="single" w:sz="4" w:space="0" w:color="auto"/>
              <w:left w:val="single" w:sz="4" w:space="0" w:color="auto"/>
              <w:right w:val="single" w:sz="4" w:space="0" w:color="auto"/>
            </w:tcBorders>
          </w:tcPr>
          <w:p w:rsidR="00EC64A7" w:rsidRPr="0069079B" w:rsidRDefault="00EC64A7"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2</w:t>
            </w:r>
          </w:p>
        </w:tc>
        <w:tc>
          <w:tcPr>
            <w:tcW w:w="609" w:type="pct"/>
            <w:tcBorders>
              <w:top w:val="single" w:sz="4" w:space="0" w:color="auto"/>
              <w:left w:val="single" w:sz="4" w:space="0" w:color="auto"/>
              <w:right w:val="single" w:sz="4" w:space="0" w:color="auto"/>
            </w:tcBorders>
          </w:tcPr>
          <w:p w:rsidR="00EC64A7" w:rsidRPr="0069079B" w:rsidRDefault="00EC64A7"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t>Не менее 2 соглаш</w:t>
            </w:r>
            <w:r w:rsidRPr="0069079B">
              <w:rPr>
                <w:rFonts w:asciiTheme="minorHAnsi" w:eastAsia="Calibri" w:hAnsiTheme="minorHAnsi" w:cstheme="minorHAnsi"/>
                <w:sz w:val="18"/>
                <w:szCs w:val="18"/>
              </w:rPr>
              <w:t>е</w:t>
            </w:r>
            <w:r w:rsidRPr="0069079B">
              <w:rPr>
                <w:rFonts w:asciiTheme="minorHAnsi" w:eastAsia="Calibri" w:hAnsiTheme="minorHAnsi" w:cstheme="minorHAnsi"/>
                <w:sz w:val="18"/>
                <w:szCs w:val="18"/>
              </w:rPr>
              <w:t>ний</w:t>
            </w:r>
          </w:p>
        </w:tc>
        <w:tc>
          <w:tcPr>
            <w:tcW w:w="595" w:type="pct"/>
            <w:gridSpan w:val="2"/>
            <w:vMerge/>
            <w:tcBorders>
              <w:left w:val="single" w:sz="4" w:space="0" w:color="auto"/>
            </w:tcBorders>
          </w:tcPr>
          <w:p w:rsidR="00EC64A7" w:rsidRPr="0069079B" w:rsidRDefault="00EC64A7" w:rsidP="00DB4C17">
            <w:pPr>
              <w:rPr>
                <w:rFonts w:asciiTheme="minorHAnsi" w:eastAsia="Calibri" w:hAnsiTheme="minorHAnsi" w:cstheme="minorHAnsi"/>
                <w:sz w:val="18"/>
                <w:szCs w:val="18"/>
              </w:rPr>
            </w:pPr>
          </w:p>
        </w:tc>
      </w:tr>
      <w:tr w:rsidR="00EC64A7" w:rsidRPr="0069079B" w:rsidTr="00903EC0">
        <w:trPr>
          <w:trHeight w:val="2070"/>
        </w:trPr>
        <w:tc>
          <w:tcPr>
            <w:tcW w:w="224" w:type="pct"/>
            <w:tcBorders>
              <w:right w:val="single" w:sz="4" w:space="0" w:color="auto"/>
            </w:tcBorders>
          </w:tcPr>
          <w:p w:rsidR="00EC64A7" w:rsidRPr="0069079B" w:rsidRDefault="0012217E"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lastRenderedPageBreak/>
              <w:t>1.1.2</w:t>
            </w:r>
          </w:p>
        </w:tc>
        <w:tc>
          <w:tcPr>
            <w:tcW w:w="1080" w:type="pct"/>
            <w:tcBorders>
              <w:left w:val="single" w:sz="4" w:space="0" w:color="auto"/>
              <w:right w:val="single" w:sz="4" w:space="0" w:color="auto"/>
            </w:tcBorders>
          </w:tcPr>
          <w:p w:rsidR="00EC64A7" w:rsidRPr="0069079B" w:rsidRDefault="00EC64A7"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t>Содействие профессиональной пер</w:t>
            </w:r>
            <w:r w:rsidRPr="0069079B">
              <w:rPr>
                <w:rFonts w:asciiTheme="minorHAnsi" w:eastAsia="Calibri" w:hAnsiTheme="minorHAnsi" w:cstheme="minorHAnsi"/>
                <w:sz w:val="18"/>
                <w:szCs w:val="18"/>
              </w:rPr>
              <w:t>е</w:t>
            </w:r>
            <w:r w:rsidRPr="0069079B">
              <w:rPr>
                <w:rFonts w:asciiTheme="minorHAnsi" w:eastAsia="Calibri" w:hAnsiTheme="minorHAnsi" w:cstheme="minorHAnsi"/>
                <w:sz w:val="18"/>
                <w:szCs w:val="18"/>
              </w:rPr>
              <w:t>подготовке жителей Вистинского сельского поселения в соответствии с потребностями рынка труда Кингисе</w:t>
            </w:r>
            <w:r w:rsidRPr="0069079B">
              <w:rPr>
                <w:rFonts w:asciiTheme="minorHAnsi" w:eastAsia="Calibri" w:hAnsiTheme="minorHAnsi" w:cstheme="minorHAnsi"/>
                <w:sz w:val="18"/>
                <w:szCs w:val="18"/>
              </w:rPr>
              <w:t>п</w:t>
            </w:r>
            <w:r w:rsidRPr="0069079B">
              <w:rPr>
                <w:rFonts w:asciiTheme="minorHAnsi" w:eastAsia="Calibri" w:hAnsiTheme="minorHAnsi" w:cstheme="minorHAnsi"/>
                <w:sz w:val="18"/>
                <w:szCs w:val="18"/>
              </w:rPr>
              <w:t>пского муниципального района</w:t>
            </w:r>
          </w:p>
          <w:p w:rsidR="00EC64A7" w:rsidRPr="0069079B" w:rsidRDefault="00EC64A7" w:rsidP="00DB4C17">
            <w:pPr>
              <w:rPr>
                <w:rFonts w:asciiTheme="minorHAnsi" w:eastAsia="Calibri" w:hAnsiTheme="minorHAnsi" w:cstheme="minorHAnsi"/>
                <w:sz w:val="18"/>
                <w:szCs w:val="18"/>
              </w:rPr>
            </w:pPr>
          </w:p>
          <w:p w:rsidR="00EC64A7" w:rsidRPr="0069079B" w:rsidRDefault="00EC64A7" w:rsidP="00DB4C17">
            <w:pPr>
              <w:rPr>
                <w:rFonts w:asciiTheme="minorHAnsi" w:eastAsia="Calibri" w:hAnsiTheme="minorHAnsi" w:cstheme="minorHAnsi"/>
                <w:sz w:val="18"/>
                <w:szCs w:val="18"/>
              </w:rPr>
            </w:pPr>
          </w:p>
          <w:p w:rsidR="00EC64A7" w:rsidRPr="0069079B" w:rsidRDefault="00EC64A7" w:rsidP="00DB4C17">
            <w:pPr>
              <w:rPr>
                <w:rFonts w:asciiTheme="minorHAnsi" w:eastAsia="Calibri" w:hAnsiTheme="minorHAnsi" w:cstheme="minorHAnsi"/>
                <w:sz w:val="18"/>
                <w:szCs w:val="18"/>
              </w:rPr>
            </w:pPr>
          </w:p>
          <w:p w:rsidR="00EC64A7" w:rsidRPr="0069079B" w:rsidRDefault="00EC64A7" w:rsidP="00DB4C17">
            <w:pPr>
              <w:rPr>
                <w:rFonts w:asciiTheme="minorHAnsi" w:eastAsia="Calibri" w:hAnsiTheme="minorHAnsi" w:cstheme="minorHAnsi"/>
                <w:sz w:val="18"/>
                <w:szCs w:val="18"/>
              </w:rPr>
            </w:pPr>
          </w:p>
        </w:tc>
        <w:tc>
          <w:tcPr>
            <w:tcW w:w="423" w:type="pct"/>
            <w:tcBorders>
              <w:left w:val="single" w:sz="4" w:space="0" w:color="auto"/>
              <w:right w:val="single" w:sz="4" w:space="0" w:color="auto"/>
            </w:tcBorders>
          </w:tcPr>
          <w:p w:rsidR="00EC64A7" w:rsidRPr="0069079B" w:rsidRDefault="00EC64A7"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2015-2025</w:t>
            </w:r>
          </w:p>
        </w:tc>
        <w:tc>
          <w:tcPr>
            <w:tcW w:w="283" w:type="pct"/>
            <w:tcBorders>
              <w:left w:val="single" w:sz="4" w:space="0" w:color="auto"/>
              <w:right w:val="single" w:sz="4" w:space="0" w:color="auto"/>
            </w:tcBorders>
          </w:tcPr>
          <w:p w:rsidR="00EC64A7" w:rsidRPr="0069079B" w:rsidRDefault="00EC64A7" w:rsidP="00D41F81">
            <w:pPr>
              <w:jc w:val="center"/>
              <w:rPr>
                <w:rFonts w:asciiTheme="minorHAnsi" w:hAnsiTheme="minorHAnsi" w:cstheme="minorHAnsi"/>
                <w:color w:val="000000"/>
                <w:sz w:val="18"/>
                <w:szCs w:val="18"/>
              </w:rPr>
            </w:pPr>
            <w:r w:rsidRPr="0069079B">
              <w:rPr>
                <w:rFonts w:asciiTheme="minorHAnsi" w:eastAsia="Calibri" w:hAnsiTheme="minorHAnsi" w:cstheme="minorHAnsi"/>
                <w:sz w:val="18"/>
                <w:szCs w:val="18"/>
              </w:rPr>
              <w:t>ВПТФ</w:t>
            </w:r>
          </w:p>
        </w:tc>
        <w:tc>
          <w:tcPr>
            <w:tcW w:w="329" w:type="pct"/>
            <w:tcBorders>
              <w:left w:val="single" w:sz="4" w:space="0" w:color="auto"/>
            </w:tcBorders>
          </w:tcPr>
          <w:p w:rsidR="00EC64A7" w:rsidRPr="0069079B" w:rsidRDefault="00EC64A7" w:rsidP="00D41F81">
            <w:pPr>
              <w:jc w:val="center"/>
              <w:rPr>
                <w:rFonts w:asciiTheme="minorHAnsi" w:hAnsiTheme="minorHAnsi" w:cstheme="minorHAnsi"/>
                <w:color w:val="000000"/>
                <w:sz w:val="18"/>
                <w:szCs w:val="18"/>
              </w:rPr>
            </w:pPr>
          </w:p>
        </w:tc>
        <w:tc>
          <w:tcPr>
            <w:tcW w:w="375" w:type="pct"/>
          </w:tcPr>
          <w:p w:rsidR="00EC64A7" w:rsidRPr="0069079B" w:rsidRDefault="00EC64A7" w:rsidP="00D41F81">
            <w:pPr>
              <w:jc w:val="center"/>
              <w:rPr>
                <w:rFonts w:asciiTheme="minorHAnsi" w:eastAsia="Calibri" w:hAnsiTheme="minorHAnsi" w:cstheme="minorHAnsi"/>
                <w:sz w:val="18"/>
                <w:szCs w:val="18"/>
              </w:rPr>
            </w:pPr>
          </w:p>
        </w:tc>
        <w:tc>
          <w:tcPr>
            <w:tcW w:w="424" w:type="pct"/>
          </w:tcPr>
          <w:p w:rsidR="00EC64A7" w:rsidRPr="0069079B" w:rsidRDefault="00EC64A7" w:rsidP="00D41F81">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ВПТФ</w:t>
            </w:r>
          </w:p>
        </w:tc>
        <w:tc>
          <w:tcPr>
            <w:tcW w:w="424" w:type="pct"/>
          </w:tcPr>
          <w:p w:rsidR="00EC64A7" w:rsidRPr="0069079B" w:rsidRDefault="00EC64A7" w:rsidP="00D41F81">
            <w:pPr>
              <w:jc w:val="center"/>
              <w:rPr>
                <w:rFonts w:asciiTheme="minorHAnsi" w:eastAsia="Calibri" w:hAnsiTheme="minorHAnsi" w:cstheme="minorHAnsi"/>
                <w:sz w:val="18"/>
                <w:szCs w:val="18"/>
              </w:rPr>
            </w:pPr>
          </w:p>
        </w:tc>
        <w:tc>
          <w:tcPr>
            <w:tcW w:w="235" w:type="pct"/>
          </w:tcPr>
          <w:p w:rsidR="00EC64A7" w:rsidRPr="0069079B" w:rsidRDefault="00C31A57"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1;2</w:t>
            </w:r>
          </w:p>
        </w:tc>
        <w:tc>
          <w:tcPr>
            <w:tcW w:w="609" w:type="pct"/>
            <w:tcBorders>
              <w:right w:val="single" w:sz="4" w:space="0" w:color="auto"/>
            </w:tcBorders>
          </w:tcPr>
          <w:p w:rsidR="00EC64A7" w:rsidRPr="0069079B" w:rsidRDefault="00EC64A7"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t>Профессиональная переподготовка не менее 30 жителей поселения ежегодно</w:t>
            </w:r>
          </w:p>
        </w:tc>
        <w:tc>
          <w:tcPr>
            <w:tcW w:w="595" w:type="pct"/>
            <w:gridSpan w:val="2"/>
            <w:tcBorders>
              <w:left w:val="single" w:sz="4" w:space="0" w:color="auto"/>
            </w:tcBorders>
          </w:tcPr>
          <w:p w:rsidR="00EC64A7" w:rsidRPr="0069079B" w:rsidRDefault="00EC64A7"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t>МП «</w:t>
            </w:r>
            <w:r w:rsidRPr="0069079B">
              <w:rPr>
                <w:rFonts w:asciiTheme="minorHAnsi" w:hAnsiTheme="minorHAnsi" w:cstheme="minorHAnsi"/>
                <w:sz w:val="18"/>
                <w:szCs w:val="18"/>
              </w:rPr>
              <w:t>Развитие ка</w:t>
            </w:r>
            <w:r w:rsidRPr="0069079B">
              <w:rPr>
                <w:rFonts w:asciiTheme="minorHAnsi" w:hAnsiTheme="minorHAnsi" w:cstheme="minorHAnsi"/>
                <w:sz w:val="18"/>
                <w:szCs w:val="18"/>
              </w:rPr>
              <w:t>д</w:t>
            </w:r>
            <w:r w:rsidRPr="0069079B">
              <w:rPr>
                <w:rFonts w:asciiTheme="minorHAnsi" w:hAnsiTheme="minorHAnsi" w:cstheme="minorHAnsi"/>
                <w:sz w:val="18"/>
                <w:szCs w:val="18"/>
              </w:rPr>
              <w:t>рового потенциала Вистинского сел</w:t>
            </w:r>
            <w:r w:rsidRPr="0069079B">
              <w:rPr>
                <w:rFonts w:asciiTheme="minorHAnsi" w:hAnsiTheme="minorHAnsi" w:cstheme="minorHAnsi"/>
                <w:sz w:val="18"/>
                <w:szCs w:val="18"/>
              </w:rPr>
              <w:t>ь</w:t>
            </w:r>
            <w:r w:rsidRPr="0069079B">
              <w:rPr>
                <w:rFonts w:asciiTheme="minorHAnsi" w:hAnsiTheme="minorHAnsi" w:cstheme="minorHAnsi"/>
                <w:sz w:val="18"/>
                <w:szCs w:val="18"/>
              </w:rPr>
              <w:t>ского поселения»</w:t>
            </w:r>
          </w:p>
        </w:tc>
      </w:tr>
      <w:tr w:rsidR="00EC64A7" w:rsidRPr="0069079B" w:rsidTr="00903EC0">
        <w:trPr>
          <w:trHeight w:val="1192"/>
        </w:trPr>
        <w:tc>
          <w:tcPr>
            <w:tcW w:w="224" w:type="pct"/>
            <w:tcBorders>
              <w:right w:val="single" w:sz="4" w:space="0" w:color="auto"/>
            </w:tcBorders>
            <w:shd w:val="clear" w:color="auto" w:fill="D6E3BC" w:themeFill="accent3" w:themeFillTint="66"/>
          </w:tcPr>
          <w:p w:rsidR="00EC64A7" w:rsidRPr="0069079B" w:rsidRDefault="00EC64A7"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t xml:space="preserve">1.2. </w:t>
            </w:r>
          </w:p>
        </w:tc>
        <w:tc>
          <w:tcPr>
            <w:tcW w:w="1080" w:type="pct"/>
            <w:tcBorders>
              <w:left w:val="single" w:sz="4" w:space="0" w:color="auto"/>
              <w:right w:val="single" w:sz="4" w:space="0" w:color="auto"/>
            </w:tcBorders>
            <w:shd w:val="clear" w:color="auto" w:fill="D6E3BC" w:themeFill="accent3" w:themeFillTint="66"/>
          </w:tcPr>
          <w:p w:rsidR="00EC64A7" w:rsidRPr="0069079B" w:rsidRDefault="00EC64A7"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t>Создание и развитие системы проф</w:t>
            </w:r>
            <w:r w:rsidRPr="0069079B">
              <w:rPr>
                <w:rFonts w:asciiTheme="minorHAnsi" w:eastAsia="Calibri" w:hAnsiTheme="minorHAnsi" w:cstheme="minorHAnsi"/>
                <w:sz w:val="18"/>
                <w:szCs w:val="18"/>
              </w:rPr>
              <w:t>о</w:t>
            </w:r>
            <w:r w:rsidRPr="0069079B">
              <w:rPr>
                <w:rFonts w:asciiTheme="minorHAnsi" w:eastAsia="Calibri" w:hAnsiTheme="minorHAnsi" w:cstheme="minorHAnsi"/>
                <w:sz w:val="18"/>
                <w:szCs w:val="18"/>
              </w:rPr>
              <w:t>риентации молодежи и ее ориентация на востребованные ведущими пре</w:t>
            </w:r>
            <w:r w:rsidRPr="0069079B">
              <w:rPr>
                <w:rFonts w:asciiTheme="minorHAnsi" w:eastAsia="Calibri" w:hAnsiTheme="minorHAnsi" w:cstheme="minorHAnsi"/>
                <w:sz w:val="18"/>
                <w:szCs w:val="18"/>
              </w:rPr>
              <w:t>д</w:t>
            </w:r>
            <w:r w:rsidRPr="0069079B">
              <w:rPr>
                <w:rFonts w:asciiTheme="minorHAnsi" w:eastAsia="Calibri" w:hAnsiTheme="minorHAnsi" w:cstheme="minorHAnsi"/>
                <w:sz w:val="18"/>
                <w:szCs w:val="18"/>
              </w:rPr>
              <w:t>приятиями территории  профессии и компетенции</w:t>
            </w:r>
          </w:p>
        </w:tc>
        <w:tc>
          <w:tcPr>
            <w:tcW w:w="423" w:type="pct"/>
            <w:tcBorders>
              <w:left w:val="single" w:sz="4" w:space="0" w:color="auto"/>
              <w:right w:val="single" w:sz="4" w:space="0" w:color="auto"/>
            </w:tcBorders>
            <w:shd w:val="clear" w:color="auto" w:fill="D6E3BC" w:themeFill="accent3" w:themeFillTint="66"/>
          </w:tcPr>
          <w:p w:rsidR="00EC64A7" w:rsidRPr="0069079B" w:rsidRDefault="00EC64A7"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2015-2025</w:t>
            </w:r>
          </w:p>
        </w:tc>
        <w:tc>
          <w:tcPr>
            <w:tcW w:w="283" w:type="pct"/>
            <w:tcBorders>
              <w:left w:val="single" w:sz="4" w:space="0" w:color="auto"/>
              <w:right w:val="single" w:sz="4" w:space="0" w:color="auto"/>
            </w:tcBorders>
            <w:shd w:val="clear" w:color="auto" w:fill="D6E3BC" w:themeFill="accent3" w:themeFillTint="66"/>
          </w:tcPr>
          <w:p w:rsidR="00EC64A7" w:rsidRPr="0069079B" w:rsidRDefault="00EC64A7" w:rsidP="00D41F81">
            <w:pPr>
              <w:jc w:val="center"/>
              <w:rPr>
                <w:rFonts w:asciiTheme="minorHAnsi" w:hAnsiTheme="minorHAnsi" w:cstheme="minorHAnsi"/>
                <w:color w:val="000000"/>
                <w:sz w:val="18"/>
                <w:szCs w:val="18"/>
              </w:rPr>
            </w:pPr>
            <w:r w:rsidRPr="0069079B">
              <w:rPr>
                <w:rFonts w:asciiTheme="minorHAnsi" w:eastAsia="Calibri" w:hAnsiTheme="minorHAnsi" w:cstheme="minorHAnsi"/>
                <w:sz w:val="18"/>
                <w:szCs w:val="18"/>
              </w:rPr>
              <w:t>ВПТФ</w:t>
            </w:r>
          </w:p>
        </w:tc>
        <w:tc>
          <w:tcPr>
            <w:tcW w:w="329" w:type="pct"/>
            <w:tcBorders>
              <w:left w:val="single" w:sz="4" w:space="0" w:color="auto"/>
              <w:right w:val="single" w:sz="4" w:space="0" w:color="auto"/>
            </w:tcBorders>
            <w:shd w:val="clear" w:color="auto" w:fill="D6E3BC" w:themeFill="accent3" w:themeFillTint="66"/>
          </w:tcPr>
          <w:p w:rsidR="00EC64A7" w:rsidRPr="0069079B" w:rsidRDefault="00EC64A7" w:rsidP="00D41F81">
            <w:pPr>
              <w:jc w:val="center"/>
              <w:rPr>
                <w:rFonts w:asciiTheme="minorHAnsi" w:hAnsiTheme="minorHAnsi" w:cstheme="minorHAnsi"/>
                <w:color w:val="000000"/>
                <w:sz w:val="18"/>
                <w:szCs w:val="18"/>
              </w:rPr>
            </w:pPr>
          </w:p>
        </w:tc>
        <w:tc>
          <w:tcPr>
            <w:tcW w:w="375" w:type="pct"/>
            <w:tcBorders>
              <w:left w:val="single" w:sz="4" w:space="0" w:color="auto"/>
              <w:right w:val="single" w:sz="4" w:space="0" w:color="auto"/>
            </w:tcBorders>
            <w:shd w:val="clear" w:color="auto" w:fill="D6E3BC" w:themeFill="accent3" w:themeFillTint="66"/>
          </w:tcPr>
          <w:p w:rsidR="00EC64A7" w:rsidRPr="0069079B" w:rsidRDefault="00EC64A7" w:rsidP="00D41F81">
            <w:pPr>
              <w:jc w:val="center"/>
              <w:rPr>
                <w:rFonts w:asciiTheme="minorHAnsi" w:eastAsia="Calibri" w:hAnsiTheme="minorHAnsi" w:cstheme="minorHAnsi"/>
                <w:sz w:val="18"/>
                <w:szCs w:val="18"/>
              </w:rPr>
            </w:pPr>
          </w:p>
        </w:tc>
        <w:tc>
          <w:tcPr>
            <w:tcW w:w="424" w:type="pct"/>
            <w:tcBorders>
              <w:left w:val="single" w:sz="4" w:space="0" w:color="auto"/>
              <w:right w:val="single" w:sz="4" w:space="0" w:color="auto"/>
            </w:tcBorders>
            <w:shd w:val="clear" w:color="auto" w:fill="D6E3BC" w:themeFill="accent3" w:themeFillTint="66"/>
          </w:tcPr>
          <w:p w:rsidR="00EC64A7" w:rsidRPr="0069079B" w:rsidRDefault="00EC64A7" w:rsidP="00D41F81">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ВПТФ</w:t>
            </w:r>
          </w:p>
        </w:tc>
        <w:tc>
          <w:tcPr>
            <w:tcW w:w="424" w:type="pct"/>
            <w:tcBorders>
              <w:left w:val="single" w:sz="4" w:space="0" w:color="auto"/>
              <w:right w:val="single" w:sz="4" w:space="0" w:color="auto"/>
            </w:tcBorders>
            <w:shd w:val="clear" w:color="auto" w:fill="D6E3BC" w:themeFill="accent3" w:themeFillTint="66"/>
          </w:tcPr>
          <w:p w:rsidR="00EC64A7" w:rsidRPr="0069079B" w:rsidRDefault="00EC64A7" w:rsidP="00D41F81">
            <w:pPr>
              <w:jc w:val="center"/>
              <w:rPr>
                <w:rFonts w:asciiTheme="minorHAnsi" w:eastAsia="Calibri" w:hAnsiTheme="minorHAnsi" w:cstheme="minorHAnsi"/>
                <w:sz w:val="18"/>
                <w:szCs w:val="18"/>
              </w:rPr>
            </w:pPr>
          </w:p>
        </w:tc>
        <w:tc>
          <w:tcPr>
            <w:tcW w:w="235" w:type="pct"/>
            <w:tcBorders>
              <w:left w:val="single" w:sz="4" w:space="0" w:color="auto"/>
              <w:right w:val="single" w:sz="4" w:space="0" w:color="auto"/>
            </w:tcBorders>
            <w:shd w:val="clear" w:color="auto" w:fill="D6E3BC" w:themeFill="accent3" w:themeFillTint="66"/>
          </w:tcPr>
          <w:p w:rsidR="00EC64A7" w:rsidRPr="0069079B" w:rsidRDefault="00EC64A7"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1;2</w:t>
            </w:r>
          </w:p>
        </w:tc>
        <w:tc>
          <w:tcPr>
            <w:tcW w:w="609" w:type="pct"/>
            <w:tcBorders>
              <w:left w:val="single" w:sz="4" w:space="0" w:color="auto"/>
              <w:right w:val="single" w:sz="4" w:space="0" w:color="auto"/>
            </w:tcBorders>
            <w:shd w:val="clear" w:color="auto" w:fill="D6E3BC" w:themeFill="accent3" w:themeFillTint="66"/>
          </w:tcPr>
          <w:p w:rsidR="00EC64A7" w:rsidRPr="0069079B" w:rsidRDefault="00EC64A7"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t>Трудоустройство 70% местной мол</w:t>
            </w:r>
            <w:r w:rsidRPr="0069079B">
              <w:rPr>
                <w:rFonts w:asciiTheme="minorHAnsi" w:eastAsia="Calibri" w:hAnsiTheme="minorHAnsi" w:cstheme="minorHAnsi"/>
                <w:sz w:val="18"/>
                <w:szCs w:val="18"/>
              </w:rPr>
              <w:t>о</w:t>
            </w:r>
            <w:r w:rsidRPr="0069079B">
              <w:rPr>
                <w:rFonts w:asciiTheme="minorHAnsi" w:eastAsia="Calibri" w:hAnsiTheme="minorHAnsi" w:cstheme="minorHAnsi"/>
                <w:sz w:val="18"/>
                <w:szCs w:val="18"/>
              </w:rPr>
              <w:t>дежи на предпри</w:t>
            </w:r>
            <w:r w:rsidRPr="0069079B">
              <w:rPr>
                <w:rFonts w:asciiTheme="minorHAnsi" w:eastAsia="Calibri" w:hAnsiTheme="minorHAnsi" w:cstheme="minorHAnsi"/>
                <w:sz w:val="18"/>
                <w:szCs w:val="18"/>
              </w:rPr>
              <w:t>я</w:t>
            </w:r>
            <w:r w:rsidRPr="0069079B">
              <w:rPr>
                <w:rFonts w:asciiTheme="minorHAnsi" w:eastAsia="Calibri" w:hAnsiTheme="minorHAnsi" w:cstheme="minorHAnsi"/>
                <w:sz w:val="18"/>
                <w:szCs w:val="18"/>
              </w:rPr>
              <w:t>тия на территории поселения к 2025 году</w:t>
            </w:r>
          </w:p>
        </w:tc>
        <w:tc>
          <w:tcPr>
            <w:tcW w:w="595" w:type="pct"/>
            <w:gridSpan w:val="2"/>
            <w:tcBorders>
              <w:left w:val="single" w:sz="4" w:space="0" w:color="auto"/>
            </w:tcBorders>
            <w:shd w:val="clear" w:color="auto" w:fill="D6E3BC" w:themeFill="accent3" w:themeFillTint="66"/>
          </w:tcPr>
          <w:p w:rsidR="00EC64A7" w:rsidRPr="0069079B" w:rsidRDefault="00EC64A7" w:rsidP="00DB4C17">
            <w:pPr>
              <w:rPr>
                <w:rFonts w:asciiTheme="minorHAnsi" w:eastAsia="Calibri" w:hAnsiTheme="minorHAnsi" w:cstheme="minorHAnsi"/>
                <w:sz w:val="18"/>
                <w:szCs w:val="18"/>
              </w:rPr>
            </w:pPr>
          </w:p>
        </w:tc>
      </w:tr>
      <w:tr w:rsidR="00EC64A7" w:rsidRPr="0069079B" w:rsidTr="00903EC0">
        <w:tc>
          <w:tcPr>
            <w:tcW w:w="224" w:type="pct"/>
            <w:tcBorders>
              <w:right w:val="single" w:sz="4" w:space="0" w:color="auto"/>
            </w:tcBorders>
          </w:tcPr>
          <w:p w:rsidR="00EC64A7" w:rsidRPr="0069079B" w:rsidRDefault="0012217E"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t>1.2.1</w:t>
            </w:r>
          </w:p>
        </w:tc>
        <w:tc>
          <w:tcPr>
            <w:tcW w:w="1080" w:type="pct"/>
            <w:tcBorders>
              <w:left w:val="single" w:sz="4" w:space="0" w:color="auto"/>
            </w:tcBorders>
          </w:tcPr>
          <w:p w:rsidR="00EC64A7" w:rsidRPr="0069079B" w:rsidRDefault="00EC64A7"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t>Проведение мероприятий (ярмарок вакансий, встреч с представителями различных профессий), ориентирова</w:t>
            </w:r>
            <w:r w:rsidRPr="0069079B">
              <w:rPr>
                <w:rFonts w:asciiTheme="minorHAnsi" w:eastAsia="Calibri" w:hAnsiTheme="minorHAnsi" w:cstheme="minorHAnsi"/>
                <w:sz w:val="18"/>
                <w:szCs w:val="18"/>
              </w:rPr>
              <w:t>н</w:t>
            </w:r>
            <w:r w:rsidRPr="0069079B">
              <w:rPr>
                <w:rFonts w:asciiTheme="minorHAnsi" w:eastAsia="Calibri" w:hAnsiTheme="minorHAnsi" w:cstheme="minorHAnsi"/>
                <w:sz w:val="18"/>
                <w:szCs w:val="18"/>
              </w:rPr>
              <w:t>ных на формирование у молодежи представлений о востребованных пр</w:t>
            </w:r>
            <w:r w:rsidRPr="0069079B">
              <w:rPr>
                <w:rFonts w:asciiTheme="minorHAnsi" w:eastAsia="Calibri" w:hAnsiTheme="minorHAnsi" w:cstheme="minorHAnsi"/>
                <w:sz w:val="18"/>
                <w:szCs w:val="18"/>
              </w:rPr>
              <w:t>о</w:t>
            </w:r>
            <w:r w:rsidRPr="0069079B">
              <w:rPr>
                <w:rFonts w:asciiTheme="minorHAnsi" w:eastAsia="Calibri" w:hAnsiTheme="minorHAnsi" w:cstheme="minorHAnsi"/>
                <w:sz w:val="18"/>
                <w:szCs w:val="18"/>
              </w:rPr>
              <w:t>фессиях и возможностях рынка труда</w:t>
            </w:r>
          </w:p>
        </w:tc>
        <w:tc>
          <w:tcPr>
            <w:tcW w:w="423" w:type="pct"/>
            <w:tcBorders>
              <w:right w:val="single" w:sz="4" w:space="0" w:color="auto"/>
            </w:tcBorders>
          </w:tcPr>
          <w:p w:rsidR="00EC64A7" w:rsidRPr="0069079B" w:rsidRDefault="00EC64A7"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2015-2025</w:t>
            </w:r>
          </w:p>
        </w:tc>
        <w:tc>
          <w:tcPr>
            <w:tcW w:w="283" w:type="pct"/>
            <w:tcBorders>
              <w:right w:val="single" w:sz="4" w:space="0" w:color="auto"/>
            </w:tcBorders>
          </w:tcPr>
          <w:p w:rsidR="00EC64A7" w:rsidRPr="0069079B" w:rsidRDefault="00EC64A7" w:rsidP="00D41F81">
            <w:pPr>
              <w:jc w:val="center"/>
              <w:rPr>
                <w:rFonts w:asciiTheme="minorHAnsi" w:hAnsiTheme="minorHAnsi" w:cstheme="minorHAnsi"/>
                <w:color w:val="000000"/>
                <w:sz w:val="18"/>
                <w:szCs w:val="18"/>
              </w:rPr>
            </w:pPr>
            <w:r w:rsidRPr="0069079B">
              <w:rPr>
                <w:rFonts w:asciiTheme="minorHAnsi" w:eastAsia="Calibri" w:hAnsiTheme="minorHAnsi" w:cstheme="minorHAnsi"/>
                <w:sz w:val="18"/>
                <w:szCs w:val="18"/>
              </w:rPr>
              <w:t>ВПТФ</w:t>
            </w:r>
          </w:p>
        </w:tc>
        <w:tc>
          <w:tcPr>
            <w:tcW w:w="329" w:type="pct"/>
            <w:tcBorders>
              <w:left w:val="single" w:sz="4" w:space="0" w:color="auto"/>
            </w:tcBorders>
          </w:tcPr>
          <w:p w:rsidR="00EC64A7" w:rsidRPr="0069079B" w:rsidRDefault="00EC64A7" w:rsidP="00D41F81">
            <w:pPr>
              <w:jc w:val="center"/>
              <w:rPr>
                <w:rFonts w:asciiTheme="minorHAnsi" w:hAnsiTheme="minorHAnsi" w:cstheme="minorHAnsi"/>
                <w:color w:val="000000"/>
                <w:sz w:val="18"/>
                <w:szCs w:val="18"/>
              </w:rPr>
            </w:pPr>
          </w:p>
        </w:tc>
        <w:tc>
          <w:tcPr>
            <w:tcW w:w="375" w:type="pct"/>
          </w:tcPr>
          <w:p w:rsidR="00EC64A7" w:rsidRPr="0069079B" w:rsidRDefault="00EC64A7" w:rsidP="00D41F81">
            <w:pPr>
              <w:jc w:val="center"/>
              <w:rPr>
                <w:rFonts w:asciiTheme="minorHAnsi" w:eastAsia="Calibri" w:hAnsiTheme="minorHAnsi" w:cstheme="minorHAnsi"/>
                <w:sz w:val="18"/>
                <w:szCs w:val="18"/>
              </w:rPr>
            </w:pPr>
          </w:p>
        </w:tc>
        <w:tc>
          <w:tcPr>
            <w:tcW w:w="424" w:type="pct"/>
          </w:tcPr>
          <w:p w:rsidR="00EC64A7" w:rsidRPr="0069079B" w:rsidRDefault="00EC64A7" w:rsidP="00D41F81">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ВПТФ</w:t>
            </w:r>
          </w:p>
        </w:tc>
        <w:tc>
          <w:tcPr>
            <w:tcW w:w="424" w:type="pct"/>
          </w:tcPr>
          <w:p w:rsidR="00EC64A7" w:rsidRPr="0069079B" w:rsidRDefault="00EC64A7" w:rsidP="00D41F81">
            <w:pPr>
              <w:jc w:val="center"/>
              <w:rPr>
                <w:rFonts w:asciiTheme="minorHAnsi" w:eastAsia="Calibri" w:hAnsiTheme="minorHAnsi" w:cstheme="minorHAnsi"/>
                <w:sz w:val="18"/>
                <w:szCs w:val="18"/>
              </w:rPr>
            </w:pPr>
          </w:p>
        </w:tc>
        <w:tc>
          <w:tcPr>
            <w:tcW w:w="235" w:type="pct"/>
          </w:tcPr>
          <w:p w:rsidR="00EC64A7" w:rsidRPr="0069079B" w:rsidRDefault="00EC64A7"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1;2</w:t>
            </w:r>
          </w:p>
        </w:tc>
        <w:tc>
          <w:tcPr>
            <w:tcW w:w="609" w:type="pct"/>
          </w:tcPr>
          <w:p w:rsidR="00EC64A7" w:rsidRPr="0069079B" w:rsidRDefault="00EC64A7"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t>Проведение не м</w:t>
            </w:r>
            <w:r w:rsidRPr="0069079B">
              <w:rPr>
                <w:rFonts w:asciiTheme="minorHAnsi" w:eastAsia="Calibri" w:hAnsiTheme="minorHAnsi" w:cstheme="minorHAnsi"/>
                <w:sz w:val="18"/>
                <w:szCs w:val="18"/>
              </w:rPr>
              <w:t>е</w:t>
            </w:r>
            <w:r w:rsidRPr="0069079B">
              <w:rPr>
                <w:rFonts w:asciiTheme="minorHAnsi" w:eastAsia="Calibri" w:hAnsiTheme="minorHAnsi" w:cstheme="minorHAnsi"/>
                <w:sz w:val="18"/>
                <w:szCs w:val="18"/>
              </w:rPr>
              <w:t>нее 2-х ярмарок и 5 встреч ежегодно</w:t>
            </w:r>
          </w:p>
        </w:tc>
        <w:tc>
          <w:tcPr>
            <w:tcW w:w="595" w:type="pct"/>
            <w:gridSpan w:val="2"/>
          </w:tcPr>
          <w:p w:rsidR="00EC64A7" w:rsidRPr="0069079B" w:rsidRDefault="00EC64A7"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t>МП «</w:t>
            </w:r>
            <w:r w:rsidRPr="0069079B">
              <w:rPr>
                <w:rFonts w:asciiTheme="minorHAnsi" w:hAnsiTheme="minorHAnsi" w:cstheme="minorHAnsi"/>
                <w:sz w:val="18"/>
                <w:szCs w:val="18"/>
              </w:rPr>
              <w:t>Развитие ка</w:t>
            </w:r>
            <w:r w:rsidRPr="0069079B">
              <w:rPr>
                <w:rFonts w:asciiTheme="minorHAnsi" w:hAnsiTheme="minorHAnsi" w:cstheme="minorHAnsi"/>
                <w:sz w:val="18"/>
                <w:szCs w:val="18"/>
              </w:rPr>
              <w:t>д</w:t>
            </w:r>
            <w:r w:rsidRPr="0069079B">
              <w:rPr>
                <w:rFonts w:asciiTheme="minorHAnsi" w:hAnsiTheme="minorHAnsi" w:cstheme="minorHAnsi"/>
                <w:sz w:val="18"/>
                <w:szCs w:val="18"/>
              </w:rPr>
              <w:t>рового потенциала Вистинского сел</w:t>
            </w:r>
            <w:r w:rsidRPr="0069079B">
              <w:rPr>
                <w:rFonts w:asciiTheme="minorHAnsi" w:hAnsiTheme="minorHAnsi" w:cstheme="minorHAnsi"/>
                <w:sz w:val="18"/>
                <w:szCs w:val="18"/>
              </w:rPr>
              <w:t>ь</w:t>
            </w:r>
            <w:r w:rsidRPr="0069079B">
              <w:rPr>
                <w:rFonts w:asciiTheme="minorHAnsi" w:hAnsiTheme="minorHAnsi" w:cstheme="minorHAnsi"/>
                <w:sz w:val="18"/>
                <w:szCs w:val="18"/>
              </w:rPr>
              <w:t>ского поселения»</w:t>
            </w:r>
          </w:p>
        </w:tc>
      </w:tr>
      <w:tr w:rsidR="00EC64A7" w:rsidRPr="0069079B" w:rsidTr="00903EC0">
        <w:tc>
          <w:tcPr>
            <w:tcW w:w="224" w:type="pct"/>
          </w:tcPr>
          <w:p w:rsidR="00EC64A7" w:rsidRPr="0069079B" w:rsidRDefault="0012217E"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t>1.2.2</w:t>
            </w:r>
          </w:p>
        </w:tc>
        <w:tc>
          <w:tcPr>
            <w:tcW w:w="1080" w:type="pct"/>
          </w:tcPr>
          <w:p w:rsidR="00EC64A7" w:rsidRPr="0069079B" w:rsidRDefault="00EC64A7"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t>Размещение в общем доступе инфо</w:t>
            </w:r>
            <w:r w:rsidRPr="0069079B">
              <w:rPr>
                <w:rFonts w:asciiTheme="minorHAnsi" w:eastAsia="Calibri" w:hAnsiTheme="minorHAnsi" w:cstheme="minorHAnsi"/>
                <w:sz w:val="18"/>
                <w:szCs w:val="18"/>
              </w:rPr>
              <w:t>р</w:t>
            </w:r>
            <w:r w:rsidRPr="0069079B">
              <w:rPr>
                <w:rFonts w:asciiTheme="minorHAnsi" w:eastAsia="Calibri" w:hAnsiTheme="minorHAnsi" w:cstheme="minorHAnsi"/>
                <w:sz w:val="18"/>
                <w:szCs w:val="18"/>
              </w:rPr>
              <w:t>мации о профильных учебных завед</w:t>
            </w:r>
            <w:r w:rsidRPr="0069079B">
              <w:rPr>
                <w:rFonts w:asciiTheme="minorHAnsi" w:eastAsia="Calibri" w:hAnsiTheme="minorHAnsi" w:cstheme="minorHAnsi"/>
                <w:sz w:val="18"/>
                <w:szCs w:val="18"/>
              </w:rPr>
              <w:t>е</w:t>
            </w:r>
            <w:r w:rsidRPr="0069079B">
              <w:rPr>
                <w:rFonts w:asciiTheme="minorHAnsi" w:eastAsia="Calibri" w:hAnsiTheme="minorHAnsi" w:cstheme="minorHAnsi"/>
                <w:sz w:val="18"/>
                <w:szCs w:val="18"/>
              </w:rPr>
              <w:t>ниях среднего и высшего професси</w:t>
            </w:r>
            <w:r w:rsidRPr="0069079B">
              <w:rPr>
                <w:rFonts w:asciiTheme="minorHAnsi" w:eastAsia="Calibri" w:hAnsiTheme="minorHAnsi" w:cstheme="minorHAnsi"/>
                <w:sz w:val="18"/>
                <w:szCs w:val="18"/>
              </w:rPr>
              <w:t>о</w:t>
            </w:r>
            <w:r w:rsidRPr="0069079B">
              <w:rPr>
                <w:rFonts w:asciiTheme="minorHAnsi" w:eastAsia="Calibri" w:hAnsiTheme="minorHAnsi" w:cstheme="minorHAnsi"/>
                <w:sz w:val="18"/>
                <w:szCs w:val="18"/>
              </w:rPr>
              <w:t>нального образования, а также услов</w:t>
            </w:r>
            <w:r w:rsidRPr="0069079B">
              <w:rPr>
                <w:rFonts w:asciiTheme="minorHAnsi" w:eastAsia="Calibri" w:hAnsiTheme="minorHAnsi" w:cstheme="minorHAnsi"/>
                <w:sz w:val="18"/>
                <w:szCs w:val="18"/>
              </w:rPr>
              <w:t>и</w:t>
            </w:r>
            <w:r w:rsidRPr="0069079B">
              <w:rPr>
                <w:rFonts w:asciiTheme="minorHAnsi" w:eastAsia="Calibri" w:hAnsiTheme="minorHAnsi" w:cstheme="minorHAnsi"/>
                <w:sz w:val="18"/>
                <w:szCs w:val="18"/>
              </w:rPr>
              <w:t>ях поступления и программах обуч</w:t>
            </w:r>
            <w:r w:rsidRPr="0069079B">
              <w:rPr>
                <w:rFonts w:asciiTheme="minorHAnsi" w:eastAsia="Calibri" w:hAnsiTheme="minorHAnsi" w:cstheme="minorHAnsi"/>
                <w:sz w:val="18"/>
                <w:szCs w:val="18"/>
              </w:rPr>
              <w:t>е</w:t>
            </w:r>
            <w:r w:rsidRPr="0069079B">
              <w:rPr>
                <w:rFonts w:asciiTheme="minorHAnsi" w:eastAsia="Calibri" w:hAnsiTheme="minorHAnsi" w:cstheme="minorHAnsi"/>
                <w:sz w:val="18"/>
                <w:szCs w:val="18"/>
              </w:rPr>
              <w:t>ния</w:t>
            </w:r>
          </w:p>
        </w:tc>
        <w:tc>
          <w:tcPr>
            <w:tcW w:w="423" w:type="pct"/>
          </w:tcPr>
          <w:p w:rsidR="00EC64A7" w:rsidRPr="0069079B" w:rsidRDefault="00EC64A7"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2015-2025</w:t>
            </w:r>
          </w:p>
        </w:tc>
        <w:tc>
          <w:tcPr>
            <w:tcW w:w="283" w:type="pct"/>
          </w:tcPr>
          <w:p w:rsidR="00EC64A7" w:rsidRPr="0069079B" w:rsidRDefault="00EC64A7" w:rsidP="00D41F81">
            <w:pPr>
              <w:jc w:val="center"/>
              <w:rPr>
                <w:rFonts w:asciiTheme="minorHAnsi" w:hAnsiTheme="minorHAnsi" w:cstheme="minorHAnsi"/>
                <w:color w:val="000000"/>
                <w:sz w:val="18"/>
                <w:szCs w:val="18"/>
              </w:rPr>
            </w:pPr>
            <w:r w:rsidRPr="0069079B">
              <w:rPr>
                <w:rFonts w:asciiTheme="minorHAnsi" w:eastAsia="Calibri" w:hAnsiTheme="minorHAnsi" w:cstheme="minorHAnsi"/>
                <w:sz w:val="18"/>
                <w:szCs w:val="18"/>
              </w:rPr>
              <w:t>ВПТФ</w:t>
            </w:r>
          </w:p>
        </w:tc>
        <w:tc>
          <w:tcPr>
            <w:tcW w:w="329" w:type="pct"/>
          </w:tcPr>
          <w:p w:rsidR="00EC64A7" w:rsidRPr="0069079B" w:rsidRDefault="00EC64A7" w:rsidP="00D41F81">
            <w:pPr>
              <w:jc w:val="center"/>
              <w:rPr>
                <w:rFonts w:asciiTheme="minorHAnsi" w:hAnsiTheme="minorHAnsi" w:cstheme="minorHAnsi"/>
                <w:color w:val="000000"/>
                <w:sz w:val="18"/>
                <w:szCs w:val="18"/>
              </w:rPr>
            </w:pPr>
          </w:p>
        </w:tc>
        <w:tc>
          <w:tcPr>
            <w:tcW w:w="375" w:type="pct"/>
          </w:tcPr>
          <w:p w:rsidR="00EC64A7" w:rsidRPr="0069079B" w:rsidRDefault="00EC64A7" w:rsidP="00D41F81">
            <w:pPr>
              <w:jc w:val="center"/>
              <w:rPr>
                <w:rFonts w:asciiTheme="minorHAnsi" w:eastAsia="Calibri" w:hAnsiTheme="minorHAnsi" w:cstheme="minorHAnsi"/>
                <w:sz w:val="18"/>
                <w:szCs w:val="18"/>
              </w:rPr>
            </w:pPr>
          </w:p>
        </w:tc>
        <w:tc>
          <w:tcPr>
            <w:tcW w:w="424" w:type="pct"/>
          </w:tcPr>
          <w:p w:rsidR="00EC64A7" w:rsidRPr="0069079B" w:rsidRDefault="00EC64A7" w:rsidP="00D41F81">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ВПТФ</w:t>
            </w:r>
          </w:p>
        </w:tc>
        <w:tc>
          <w:tcPr>
            <w:tcW w:w="424" w:type="pct"/>
          </w:tcPr>
          <w:p w:rsidR="00EC64A7" w:rsidRPr="0069079B" w:rsidRDefault="00EC64A7" w:rsidP="00D41F81">
            <w:pPr>
              <w:jc w:val="center"/>
              <w:rPr>
                <w:rFonts w:asciiTheme="minorHAnsi" w:eastAsia="Calibri" w:hAnsiTheme="minorHAnsi" w:cstheme="minorHAnsi"/>
                <w:sz w:val="18"/>
                <w:szCs w:val="18"/>
              </w:rPr>
            </w:pPr>
          </w:p>
        </w:tc>
        <w:tc>
          <w:tcPr>
            <w:tcW w:w="235" w:type="pct"/>
          </w:tcPr>
          <w:p w:rsidR="00EC64A7" w:rsidRPr="0069079B" w:rsidRDefault="00C31A57"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1;2</w:t>
            </w:r>
          </w:p>
        </w:tc>
        <w:tc>
          <w:tcPr>
            <w:tcW w:w="609" w:type="pct"/>
          </w:tcPr>
          <w:p w:rsidR="00EC64A7" w:rsidRPr="0069079B" w:rsidRDefault="00EC64A7"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t xml:space="preserve">Размещение </w:t>
            </w:r>
            <w:r w:rsidR="00C31A57" w:rsidRPr="0069079B">
              <w:rPr>
                <w:rFonts w:asciiTheme="minorHAnsi" w:eastAsia="Calibri" w:hAnsiTheme="minorHAnsi" w:cstheme="minorHAnsi"/>
                <w:sz w:val="18"/>
                <w:szCs w:val="18"/>
              </w:rPr>
              <w:t>и еж</w:t>
            </w:r>
            <w:r w:rsidR="00C31A57" w:rsidRPr="0069079B">
              <w:rPr>
                <w:rFonts w:asciiTheme="minorHAnsi" w:eastAsia="Calibri" w:hAnsiTheme="minorHAnsi" w:cstheme="minorHAnsi"/>
                <w:sz w:val="18"/>
                <w:szCs w:val="18"/>
              </w:rPr>
              <w:t>е</w:t>
            </w:r>
            <w:r w:rsidR="00C31A57" w:rsidRPr="0069079B">
              <w:rPr>
                <w:rFonts w:asciiTheme="minorHAnsi" w:eastAsia="Calibri" w:hAnsiTheme="minorHAnsi" w:cstheme="minorHAnsi"/>
                <w:sz w:val="18"/>
                <w:szCs w:val="18"/>
              </w:rPr>
              <w:t xml:space="preserve">годная актуализация </w:t>
            </w:r>
            <w:r w:rsidRPr="0069079B">
              <w:rPr>
                <w:rFonts w:asciiTheme="minorHAnsi" w:eastAsia="Calibri" w:hAnsiTheme="minorHAnsi" w:cstheme="minorHAnsi"/>
                <w:sz w:val="18"/>
                <w:szCs w:val="18"/>
              </w:rPr>
              <w:t>информации о не менее чем 20 уче</w:t>
            </w:r>
            <w:r w:rsidRPr="0069079B">
              <w:rPr>
                <w:rFonts w:asciiTheme="minorHAnsi" w:eastAsia="Calibri" w:hAnsiTheme="minorHAnsi" w:cstheme="minorHAnsi"/>
                <w:sz w:val="18"/>
                <w:szCs w:val="18"/>
              </w:rPr>
              <w:t>б</w:t>
            </w:r>
            <w:r w:rsidRPr="0069079B">
              <w:rPr>
                <w:rFonts w:asciiTheme="minorHAnsi" w:eastAsia="Calibri" w:hAnsiTheme="minorHAnsi" w:cstheme="minorHAnsi"/>
                <w:sz w:val="18"/>
                <w:szCs w:val="18"/>
              </w:rPr>
              <w:t>ных заведениях</w:t>
            </w:r>
          </w:p>
        </w:tc>
        <w:tc>
          <w:tcPr>
            <w:tcW w:w="595" w:type="pct"/>
            <w:gridSpan w:val="2"/>
          </w:tcPr>
          <w:p w:rsidR="00EC64A7" w:rsidRPr="0069079B" w:rsidRDefault="00EC64A7"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t>МП «</w:t>
            </w:r>
            <w:r w:rsidRPr="0069079B">
              <w:rPr>
                <w:rFonts w:asciiTheme="minorHAnsi" w:hAnsiTheme="minorHAnsi" w:cstheme="minorHAnsi"/>
                <w:sz w:val="18"/>
                <w:szCs w:val="18"/>
              </w:rPr>
              <w:t>Развитие ка</w:t>
            </w:r>
            <w:r w:rsidRPr="0069079B">
              <w:rPr>
                <w:rFonts w:asciiTheme="minorHAnsi" w:hAnsiTheme="minorHAnsi" w:cstheme="minorHAnsi"/>
                <w:sz w:val="18"/>
                <w:szCs w:val="18"/>
              </w:rPr>
              <w:t>д</w:t>
            </w:r>
            <w:r w:rsidRPr="0069079B">
              <w:rPr>
                <w:rFonts w:asciiTheme="minorHAnsi" w:hAnsiTheme="minorHAnsi" w:cstheme="minorHAnsi"/>
                <w:sz w:val="18"/>
                <w:szCs w:val="18"/>
              </w:rPr>
              <w:t>рового потенциала Вистинского сел</w:t>
            </w:r>
            <w:r w:rsidRPr="0069079B">
              <w:rPr>
                <w:rFonts w:asciiTheme="minorHAnsi" w:hAnsiTheme="minorHAnsi" w:cstheme="minorHAnsi"/>
                <w:sz w:val="18"/>
                <w:szCs w:val="18"/>
              </w:rPr>
              <w:t>ь</w:t>
            </w:r>
            <w:r w:rsidRPr="0069079B">
              <w:rPr>
                <w:rFonts w:asciiTheme="minorHAnsi" w:hAnsiTheme="minorHAnsi" w:cstheme="minorHAnsi"/>
                <w:sz w:val="18"/>
                <w:szCs w:val="18"/>
              </w:rPr>
              <w:t>ского поселения</w:t>
            </w:r>
          </w:p>
        </w:tc>
      </w:tr>
      <w:tr w:rsidR="00EC64A7" w:rsidRPr="0069079B" w:rsidTr="00903EC0">
        <w:trPr>
          <w:trHeight w:val="1547"/>
        </w:trPr>
        <w:tc>
          <w:tcPr>
            <w:tcW w:w="224" w:type="pct"/>
            <w:tcBorders>
              <w:right w:val="single" w:sz="4" w:space="0" w:color="auto"/>
            </w:tcBorders>
          </w:tcPr>
          <w:p w:rsidR="00EC64A7" w:rsidRPr="0069079B" w:rsidRDefault="0012217E"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t>1.2.3</w:t>
            </w:r>
          </w:p>
        </w:tc>
        <w:tc>
          <w:tcPr>
            <w:tcW w:w="1080" w:type="pct"/>
            <w:tcBorders>
              <w:left w:val="single" w:sz="4" w:space="0" w:color="auto"/>
              <w:right w:val="single" w:sz="4" w:space="0" w:color="auto"/>
            </w:tcBorders>
          </w:tcPr>
          <w:p w:rsidR="00EC64A7" w:rsidRPr="0069079B" w:rsidRDefault="00EC64A7"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t>Организация посещений предприятий, расположенных на территории В</w:t>
            </w:r>
            <w:r w:rsidRPr="0069079B">
              <w:rPr>
                <w:rFonts w:asciiTheme="minorHAnsi" w:eastAsia="Calibri" w:hAnsiTheme="minorHAnsi" w:cstheme="minorHAnsi"/>
                <w:sz w:val="18"/>
                <w:szCs w:val="18"/>
              </w:rPr>
              <w:t>и</w:t>
            </w:r>
            <w:r w:rsidRPr="0069079B">
              <w:rPr>
                <w:rFonts w:asciiTheme="minorHAnsi" w:eastAsia="Calibri" w:hAnsiTheme="minorHAnsi" w:cstheme="minorHAnsi"/>
                <w:sz w:val="18"/>
                <w:szCs w:val="18"/>
              </w:rPr>
              <w:t>стинского сельского поселения, с ц</w:t>
            </w:r>
            <w:r w:rsidRPr="0069079B">
              <w:rPr>
                <w:rFonts w:asciiTheme="minorHAnsi" w:eastAsia="Calibri" w:hAnsiTheme="minorHAnsi" w:cstheme="minorHAnsi"/>
                <w:sz w:val="18"/>
                <w:szCs w:val="18"/>
              </w:rPr>
              <w:t>е</w:t>
            </w:r>
            <w:r w:rsidRPr="0069079B">
              <w:rPr>
                <w:rFonts w:asciiTheme="minorHAnsi" w:eastAsia="Calibri" w:hAnsiTheme="minorHAnsi" w:cstheme="minorHAnsi"/>
                <w:sz w:val="18"/>
                <w:szCs w:val="18"/>
              </w:rPr>
              <w:t>лью ознакомления школьников и б</w:t>
            </w:r>
            <w:r w:rsidRPr="0069079B">
              <w:rPr>
                <w:rFonts w:asciiTheme="minorHAnsi" w:eastAsia="Calibri" w:hAnsiTheme="minorHAnsi" w:cstheme="minorHAnsi"/>
                <w:sz w:val="18"/>
                <w:szCs w:val="18"/>
              </w:rPr>
              <w:t>у</w:t>
            </w:r>
            <w:r w:rsidRPr="0069079B">
              <w:rPr>
                <w:rFonts w:asciiTheme="minorHAnsi" w:eastAsia="Calibri" w:hAnsiTheme="minorHAnsi" w:cstheme="minorHAnsi"/>
                <w:sz w:val="18"/>
                <w:szCs w:val="18"/>
              </w:rPr>
              <w:t>дущих абитуриентов с условиями тр</w:t>
            </w:r>
            <w:r w:rsidRPr="0069079B">
              <w:rPr>
                <w:rFonts w:asciiTheme="minorHAnsi" w:eastAsia="Calibri" w:hAnsiTheme="minorHAnsi" w:cstheme="minorHAnsi"/>
                <w:sz w:val="18"/>
                <w:szCs w:val="18"/>
              </w:rPr>
              <w:t>у</w:t>
            </w:r>
            <w:r w:rsidRPr="0069079B">
              <w:rPr>
                <w:rFonts w:asciiTheme="minorHAnsi" w:eastAsia="Calibri" w:hAnsiTheme="minorHAnsi" w:cstheme="minorHAnsi"/>
                <w:sz w:val="18"/>
                <w:szCs w:val="18"/>
              </w:rPr>
              <w:t>да, требуемыми навыками и компете</w:t>
            </w:r>
            <w:r w:rsidRPr="0069079B">
              <w:rPr>
                <w:rFonts w:asciiTheme="minorHAnsi" w:eastAsia="Calibri" w:hAnsiTheme="minorHAnsi" w:cstheme="minorHAnsi"/>
                <w:sz w:val="18"/>
                <w:szCs w:val="18"/>
              </w:rPr>
              <w:t>н</w:t>
            </w:r>
            <w:r w:rsidRPr="0069079B">
              <w:rPr>
                <w:rFonts w:asciiTheme="minorHAnsi" w:eastAsia="Calibri" w:hAnsiTheme="minorHAnsi" w:cstheme="minorHAnsi"/>
                <w:sz w:val="18"/>
                <w:szCs w:val="18"/>
              </w:rPr>
              <w:t>циями</w:t>
            </w:r>
          </w:p>
        </w:tc>
        <w:tc>
          <w:tcPr>
            <w:tcW w:w="423" w:type="pct"/>
            <w:tcBorders>
              <w:left w:val="single" w:sz="4" w:space="0" w:color="auto"/>
              <w:right w:val="single" w:sz="4" w:space="0" w:color="auto"/>
            </w:tcBorders>
          </w:tcPr>
          <w:p w:rsidR="00EC64A7" w:rsidRPr="0069079B" w:rsidRDefault="00EC64A7"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2015-2025</w:t>
            </w:r>
          </w:p>
        </w:tc>
        <w:tc>
          <w:tcPr>
            <w:tcW w:w="283" w:type="pct"/>
            <w:tcBorders>
              <w:left w:val="single" w:sz="4" w:space="0" w:color="auto"/>
              <w:right w:val="single" w:sz="4" w:space="0" w:color="auto"/>
            </w:tcBorders>
          </w:tcPr>
          <w:p w:rsidR="00EC64A7" w:rsidRPr="0069079B" w:rsidRDefault="00EC64A7" w:rsidP="00D41F81">
            <w:pPr>
              <w:jc w:val="center"/>
              <w:rPr>
                <w:rFonts w:asciiTheme="minorHAnsi" w:hAnsiTheme="minorHAnsi" w:cstheme="minorHAnsi"/>
                <w:color w:val="000000"/>
                <w:sz w:val="18"/>
                <w:szCs w:val="18"/>
              </w:rPr>
            </w:pPr>
            <w:r w:rsidRPr="0069079B">
              <w:rPr>
                <w:rFonts w:asciiTheme="minorHAnsi" w:eastAsia="Calibri" w:hAnsiTheme="minorHAnsi" w:cstheme="minorHAnsi"/>
                <w:sz w:val="18"/>
                <w:szCs w:val="18"/>
              </w:rPr>
              <w:t>ВПТФ</w:t>
            </w:r>
          </w:p>
        </w:tc>
        <w:tc>
          <w:tcPr>
            <w:tcW w:w="329" w:type="pct"/>
            <w:tcBorders>
              <w:left w:val="single" w:sz="4" w:space="0" w:color="auto"/>
            </w:tcBorders>
          </w:tcPr>
          <w:p w:rsidR="00EC64A7" w:rsidRPr="0069079B" w:rsidRDefault="00EC64A7" w:rsidP="00D41F81">
            <w:pPr>
              <w:jc w:val="center"/>
              <w:rPr>
                <w:rFonts w:asciiTheme="minorHAnsi" w:hAnsiTheme="minorHAnsi" w:cstheme="minorHAnsi"/>
                <w:color w:val="000000"/>
                <w:sz w:val="18"/>
                <w:szCs w:val="18"/>
              </w:rPr>
            </w:pPr>
          </w:p>
        </w:tc>
        <w:tc>
          <w:tcPr>
            <w:tcW w:w="375" w:type="pct"/>
          </w:tcPr>
          <w:p w:rsidR="00EC64A7" w:rsidRPr="0069079B" w:rsidRDefault="00EC64A7" w:rsidP="00D41F81">
            <w:pPr>
              <w:jc w:val="center"/>
              <w:rPr>
                <w:rFonts w:asciiTheme="minorHAnsi" w:eastAsia="Calibri" w:hAnsiTheme="minorHAnsi" w:cstheme="minorHAnsi"/>
                <w:sz w:val="18"/>
                <w:szCs w:val="18"/>
              </w:rPr>
            </w:pPr>
          </w:p>
        </w:tc>
        <w:tc>
          <w:tcPr>
            <w:tcW w:w="424" w:type="pct"/>
          </w:tcPr>
          <w:p w:rsidR="00EC64A7" w:rsidRPr="0069079B" w:rsidRDefault="00EC64A7" w:rsidP="00D41F81">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ВПТФ</w:t>
            </w:r>
          </w:p>
        </w:tc>
        <w:tc>
          <w:tcPr>
            <w:tcW w:w="424" w:type="pct"/>
          </w:tcPr>
          <w:p w:rsidR="00EC64A7" w:rsidRPr="0069079B" w:rsidRDefault="00EC64A7" w:rsidP="00D41F81">
            <w:pPr>
              <w:jc w:val="center"/>
              <w:rPr>
                <w:rFonts w:asciiTheme="minorHAnsi" w:eastAsia="Calibri" w:hAnsiTheme="minorHAnsi" w:cstheme="minorHAnsi"/>
                <w:sz w:val="18"/>
                <w:szCs w:val="18"/>
              </w:rPr>
            </w:pPr>
          </w:p>
        </w:tc>
        <w:tc>
          <w:tcPr>
            <w:tcW w:w="235" w:type="pct"/>
          </w:tcPr>
          <w:p w:rsidR="00EC64A7" w:rsidRPr="0069079B" w:rsidRDefault="00C31A57"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1;2</w:t>
            </w:r>
          </w:p>
        </w:tc>
        <w:tc>
          <w:tcPr>
            <w:tcW w:w="609" w:type="pct"/>
            <w:tcBorders>
              <w:right w:val="single" w:sz="4" w:space="0" w:color="auto"/>
            </w:tcBorders>
          </w:tcPr>
          <w:p w:rsidR="00EC64A7" w:rsidRPr="0069079B" w:rsidRDefault="00EC64A7"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t>Проведение 5 мер</w:t>
            </w:r>
            <w:r w:rsidRPr="0069079B">
              <w:rPr>
                <w:rFonts w:asciiTheme="minorHAnsi" w:eastAsia="Calibri" w:hAnsiTheme="minorHAnsi" w:cstheme="minorHAnsi"/>
                <w:sz w:val="18"/>
                <w:szCs w:val="18"/>
              </w:rPr>
              <w:t>о</w:t>
            </w:r>
            <w:r w:rsidRPr="0069079B">
              <w:rPr>
                <w:rFonts w:asciiTheme="minorHAnsi" w:eastAsia="Calibri" w:hAnsiTheme="minorHAnsi" w:cstheme="minorHAnsi"/>
                <w:sz w:val="18"/>
                <w:szCs w:val="18"/>
              </w:rPr>
              <w:t>приятий ежегодно</w:t>
            </w:r>
          </w:p>
        </w:tc>
        <w:tc>
          <w:tcPr>
            <w:tcW w:w="595" w:type="pct"/>
            <w:gridSpan w:val="2"/>
            <w:tcBorders>
              <w:left w:val="single" w:sz="4" w:space="0" w:color="auto"/>
            </w:tcBorders>
          </w:tcPr>
          <w:p w:rsidR="00EC64A7" w:rsidRPr="0069079B" w:rsidRDefault="00EC64A7"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t>МП «</w:t>
            </w:r>
            <w:r w:rsidRPr="0069079B">
              <w:rPr>
                <w:rFonts w:asciiTheme="minorHAnsi" w:hAnsiTheme="minorHAnsi" w:cstheme="minorHAnsi"/>
                <w:sz w:val="18"/>
                <w:szCs w:val="18"/>
              </w:rPr>
              <w:t>Развитие ка</w:t>
            </w:r>
            <w:r w:rsidRPr="0069079B">
              <w:rPr>
                <w:rFonts w:asciiTheme="minorHAnsi" w:hAnsiTheme="minorHAnsi" w:cstheme="minorHAnsi"/>
                <w:sz w:val="18"/>
                <w:szCs w:val="18"/>
              </w:rPr>
              <w:t>д</w:t>
            </w:r>
            <w:r w:rsidRPr="0069079B">
              <w:rPr>
                <w:rFonts w:asciiTheme="minorHAnsi" w:hAnsiTheme="minorHAnsi" w:cstheme="minorHAnsi"/>
                <w:sz w:val="18"/>
                <w:szCs w:val="18"/>
              </w:rPr>
              <w:t>рового потенциала Вистинского сел</w:t>
            </w:r>
            <w:r w:rsidRPr="0069079B">
              <w:rPr>
                <w:rFonts w:asciiTheme="minorHAnsi" w:hAnsiTheme="minorHAnsi" w:cstheme="minorHAnsi"/>
                <w:sz w:val="18"/>
                <w:szCs w:val="18"/>
              </w:rPr>
              <w:t>ь</w:t>
            </w:r>
            <w:r w:rsidRPr="0069079B">
              <w:rPr>
                <w:rFonts w:asciiTheme="minorHAnsi" w:hAnsiTheme="minorHAnsi" w:cstheme="minorHAnsi"/>
                <w:sz w:val="18"/>
                <w:szCs w:val="18"/>
              </w:rPr>
              <w:t>ского поселения</w:t>
            </w:r>
          </w:p>
        </w:tc>
      </w:tr>
      <w:tr w:rsidR="00EC64A7" w:rsidRPr="0069079B" w:rsidTr="00903EC0">
        <w:tc>
          <w:tcPr>
            <w:tcW w:w="224" w:type="pct"/>
            <w:tcBorders>
              <w:right w:val="single" w:sz="4" w:space="0" w:color="auto"/>
            </w:tcBorders>
            <w:shd w:val="clear" w:color="auto" w:fill="D6E3BC" w:themeFill="accent3" w:themeFillTint="66"/>
          </w:tcPr>
          <w:p w:rsidR="00EC64A7" w:rsidRPr="0069079B" w:rsidRDefault="00EC64A7"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lastRenderedPageBreak/>
              <w:t xml:space="preserve">1.3. </w:t>
            </w:r>
          </w:p>
        </w:tc>
        <w:tc>
          <w:tcPr>
            <w:tcW w:w="1080" w:type="pct"/>
            <w:tcBorders>
              <w:left w:val="single" w:sz="4" w:space="0" w:color="auto"/>
              <w:right w:val="single" w:sz="4" w:space="0" w:color="auto"/>
            </w:tcBorders>
            <w:shd w:val="clear" w:color="auto" w:fill="D6E3BC" w:themeFill="accent3" w:themeFillTint="66"/>
          </w:tcPr>
          <w:p w:rsidR="00EC64A7" w:rsidRPr="0069079B" w:rsidRDefault="00EC64A7"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t>Содействие местному малому бизнесу, ориентированному на производстве</w:t>
            </w:r>
            <w:r w:rsidRPr="0069079B">
              <w:rPr>
                <w:rFonts w:asciiTheme="minorHAnsi" w:eastAsia="Calibri" w:hAnsiTheme="minorHAnsi" w:cstheme="minorHAnsi"/>
                <w:sz w:val="18"/>
                <w:szCs w:val="18"/>
              </w:rPr>
              <w:t>н</w:t>
            </w:r>
            <w:r w:rsidRPr="0069079B">
              <w:rPr>
                <w:rFonts w:asciiTheme="minorHAnsi" w:eastAsia="Calibri" w:hAnsiTheme="minorHAnsi" w:cstheme="minorHAnsi"/>
                <w:sz w:val="18"/>
                <w:szCs w:val="18"/>
              </w:rPr>
              <w:t>ную деятельность и промышленный сервис</w:t>
            </w:r>
          </w:p>
          <w:p w:rsidR="00EC64A7" w:rsidRPr="0069079B" w:rsidRDefault="00EC64A7" w:rsidP="00DB4C17">
            <w:pPr>
              <w:rPr>
                <w:rFonts w:asciiTheme="minorHAnsi" w:eastAsia="Calibri" w:hAnsiTheme="minorHAnsi" w:cstheme="minorHAnsi"/>
                <w:sz w:val="18"/>
                <w:szCs w:val="18"/>
              </w:rPr>
            </w:pPr>
          </w:p>
          <w:p w:rsidR="00EC64A7" w:rsidRPr="0069079B" w:rsidRDefault="00EC64A7" w:rsidP="00DB4C17">
            <w:pPr>
              <w:rPr>
                <w:rFonts w:asciiTheme="minorHAnsi" w:eastAsia="Calibri" w:hAnsiTheme="minorHAnsi" w:cstheme="minorHAnsi"/>
                <w:sz w:val="18"/>
                <w:szCs w:val="18"/>
              </w:rPr>
            </w:pPr>
          </w:p>
        </w:tc>
        <w:tc>
          <w:tcPr>
            <w:tcW w:w="423" w:type="pct"/>
            <w:tcBorders>
              <w:left w:val="single" w:sz="4" w:space="0" w:color="auto"/>
              <w:right w:val="single" w:sz="4" w:space="0" w:color="auto"/>
            </w:tcBorders>
            <w:shd w:val="clear" w:color="auto" w:fill="D6E3BC" w:themeFill="accent3" w:themeFillTint="66"/>
          </w:tcPr>
          <w:p w:rsidR="00EC64A7" w:rsidRPr="0069079B" w:rsidRDefault="00EC64A7" w:rsidP="00DB4C17">
            <w:pPr>
              <w:jc w:val="center"/>
              <w:rPr>
                <w:rFonts w:asciiTheme="minorHAnsi" w:eastAsia="Calibri" w:hAnsiTheme="minorHAnsi" w:cstheme="minorHAnsi"/>
                <w:sz w:val="18"/>
                <w:szCs w:val="18"/>
              </w:rPr>
            </w:pPr>
          </w:p>
        </w:tc>
        <w:tc>
          <w:tcPr>
            <w:tcW w:w="283" w:type="pct"/>
            <w:tcBorders>
              <w:left w:val="single" w:sz="4" w:space="0" w:color="auto"/>
              <w:right w:val="single" w:sz="4" w:space="0" w:color="auto"/>
            </w:tcBorders>
            <w:shd w:val="clear" w:color="auto" w:fill="D6E3BC" w:themeFill="accent3" w:themeFillTint="66"/>
          </w:tcPr>
          <w:p w:rsidR="00EC64A7" w:rsidRPr="0069079B" w:rsidRDefault="00EC64A7" w:rsidP="00D41F81">
            <w:pPr>
              <w:jc w:val="center"/>
              <w:rPr>
                <w:rFonts w:asciiTheme="minorHAnsi" w:eastAsia="Calibri" w:hAnsiTheme="minorHAnsi" w:cstheme="minorHAnsi"/>
                <w:sz w:val="18"/>
                <w:szCs w:val="18"/>
              </w:rPr>
            </w:pPr>
          </w:p>
        </w:tc>
        <w:tc>
          <w:tcPr>
            <w:tcW w:w="329" w:type="pct"/>
            <w:tcBorders>
              <w:left w:val="single" w:sz="4" w:space="0" w:color="auto"/>
              <w:right w:val="single" w:sz="4" w:space="0" w:color="auto"/>
            </w:tcBorders>
            <w:shd w:val="clear" w:color="auto" w:fill="D6E3BC" w:themeFill="accent3" w:themeFillTint="66"/>
          </w:tcPr>
          <w:p w:rsidR="00EC64A7" w:rsidRPr="0069079B" w:rsidRDefault="00EC64A7" w:rsidP="00D41F81">
            <w:pPr>
              <w:jc w:val="center"/>
              <w:rPr>
                <w:rFonts w:asciiTheme="minorHAnsi" w:eastAsia="Calibri" w:hAnsiTheme="minorHAnsi" w:cstheme="minorHAnsi"/>
                <w:sz w:val="18"/>
                <w:szCs w:val="18"/>
              </w:rPr>
            </w:pPr>
          </w:p>
        </w:tc>
        <w:tc>
          <w:tcPr>
            <w:tcW w:w="375" w:type="pct"/>
            <w:tcBorders>
              <w:left w:val="single" w:sz="4" w:space="0" w:color="auto"/>
              <w:right w:val="single" w:sz="4" w:space="0" w:color="auto"/>
            </w:tcBorders>
            <w:shd w:val="clear" w:color="auto" w:fill="D6E3BC" w:themeFill="accent3" w:themeFillTint="66"/>
          </w:tcPr>
          <w:p w:rsidR="00EC64A7" w:rsidRPr="0069079B" w:rsidRDefault="00EC64A7" w:rsidP="00D41F81">
            <w:pPr>
              <w:jc w:val="center"/>
              <w:rPr>
                <w:rFonts w:asciiTheme="minorHAnsi" w:eastAsia="Calibri" w:hAnsiTheme="minorHAnsi" w:cstheme="minorHAnsi"/>
                <w:sz w:val="18"/>
                <w:szCs w:val="18"/>
              </w:rPr>
            </w:pPr>
          </w:p>
        </w:tc>
        <w:tc>
          <w:tcPr>
            <w:tcW w:w="424" w:type="pct"/>
            <w:tcBorders>
              <w:left w:val="single" w:sz="4" w:space="0" w:color="auto"/>
              <w:right w:val="single" w:sz="4" w:space="0" w:color="auto"/>
            </w:tcBorders>
            <w:shd w:val="clear" w:color="auto" w:fill="D6E3BC" w:themeFill="accent3" w:themeFillTint="66"/>
          </w:tcPr>
          <w:p w:rsidR="00EC64A7" w:rsidRPr="0069079B" w:rsidRDefault="00EC64A7" w:rsidP="00D41F81">
            <w:pPr>
              <w:jc w:val="center"/>
              <w:rPr>
                <w:rFonts w:asciiTheme="minorHAnsi" w:eastAsia="Calibri" w:hAnsiTheme="minorHAnsi" w:cstheme="minorHAnsi"/>
                <w:sz w:val="18"/>
                <w:szCs w:val="18"/>
              </w:rPr>
            </w:pPr>
          </w:p>
        </w:tc>
        <w:tc>
          <w:tcPr>
            <w:tcW w:w="424" w:type="pct"/>
            <w:tcBorders>
              <w:left w:val="single" w:sz="4" w:space="0" w:color="auto"/>
              <w:right w:val="single" w:sz="4" w:space="0" w:color="auto"/>
            </w:tcBorders>
            <w:shd w:val="clear" w:color="auto" w:fill="D6E3BC" w:themeFill="accent3" w:themeFillTint="66"/>
          </w:tcPr>
          <w:p w:rsidR="00EC64A7" w:rsidRPr="0069079B" w:rsidRDefault="00EC64A7" w:rsidP="00D41F81">
            <w:pPr>
              <w:jc w:val="center"/>
              <w:rPr>
                <w:rFonts w:asciiTheme="minorHAnsi" w:eastAsia="Calibri" w:hAnsiTheme="minorHAnsi" w:cstheme="minorHAnsi"/>
                <w:sz w:val="18"/>
                <w:szCs w:val="18"/>
              </w:rPr>
            </w:pPr>
          </w:p>
        </w:tc>
        <w:tc>
          <w:tcPr>
            <w:tcW w:w="235" w:type="pct"/>
            <w:tcBorders>
              <w:left w:val="single" w:sz="4" w:space="0" w:color="auto"/>
              <w:right w:val="single" w:sz="4" w:space="0" w:color="auto"/>
            </w:tcBorders>
            <w:shd w:val="clear" w:color="auto" w:fill="D6E3BC" w:themeFill="accent3" w:themeFillTint="66"/>
          </w:tcPr>
          <w:p w:rsidR="00EC64A7" w:rsidRPr="0069079B" w:rsidRDefault="00EC64A7" w:rsidP="00DB4C17">
            <w:pPr>
              <w:jc w:val="center"/>
              <w:rPr>
                <w:rFonts w:asciiTheme="minorHAnsi" w:eastAsia="Calibri" w:hAnsiTheme="minorHAnsi" w:cstheme="minorHAnsi"/>
                <w:sz w:val="18"/>
                <w:szCs w:val="18"/>
              </w:rPr>
            </w:pPr>
          </w:p>
        </w:tc>
        <w:tc>
          <w:tcPr>
            <w:tcW w:w="609" w:type="pct"/>
            <w:tcBorders>
              <w:left w:val="single" w:sz="4" w:space="0" w:color="auto"/>
              <w:right w:val="single" w:sz="4" w:space="0" w:color="auto"/>
            </w:tcBorders>
            <w:shd w:val="clear" w:color="auto" w:fill="D6E3BC" w:themeFill="accent3" w:themeFillTint="66"/>
          </w:tcPr>
          <w:p w:rsidR="00EC64A7" w:rsidRPr="0069079B" w:rsidRDefault="00EC64A7" w:rsidP="00DB4C17">
            <w:pPr>
              <w:rPr>
                <w:rFonts w:asciiTheme="minorHAnsi" w:eastAsia="Calibri" w:hAnsiTheme="minorHAnsi" w:cstheme="minorHAnsi"/>
                <w:sz w:val="18"/>
                <w:szCs w:val="18"/>
              </w:rPr>
            </w:pPr>
          </w:p>
        </w:tc>
        <w:tc>
          <w:tcPr>
            <w:tcW w:w="595" w:type="pct"/>
            <w:gridSpan w:val="2"/>
            <w:tcBorders>
              <w:left w:val="single" w:sz="4" w:space="0" w:color="auto"/>
            </w:tcBorders>
            <w:shd w:val="clear" w:color="auto" w:fill="D6E3BC" w:themeFill="accent3" w:themeFillTint="66"/>
          </w:tcPr>
          <w:p w:rsidR="00EC64A7" w:rsidRPr="0069079B" w:rsidRDefault="00EC64A7" w:rsidP="00DB4C17">
            <w:pPr>
              <w:rPr>
                <w:rFonts w:asciiTheme="minorHAnsi" w:eastAsia="Calibri" w:hAnsiTheme="minorHAnsi" w:cstheme="minorHAnsi"/>
                <w:sz w:val="18"/>
                <w:szCs w:val="18"/>
              </w:rPr>
            </w:pPr>
          </w:p>
        </w:tc>
      </w:tr>
      <w:tr w:rsidR="00EC64A7" w:rsidRPr="0069079B" w:rsidTr="00903EC0">
        <w:trPr>
          <w:trHeight w:val="225"/>
        </w:trPr>
        <w:tc>
          <w:tcPr>
            <w:tcW w:w="224" w:type="pct"/>
            <w:vMerge w:val="restart"/>
            <w:tcBorders>
              <w:right w:val="single" w:sz="4" w:space="0" w:color="auto"/>
            </w:tcBorders>
          </w:tcPr>
          <w:p w:rsidR="00EC64A7" w:rsidRPr="0069079B" w:rsidRDefault="0012217E"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t>1.3.1</w:t>
            </w:r>
          </w:p>
        </w:tc>
        <w:tc>
          <w:tcPr>
            <w:tcW w:w="1080" w:type="pct"/>
            <w:vMerge w:val="restart"/>
            <w:tcBorders>
              <w:left w:val="single" w:sz="4" w:space="0" w:color="auto"/>
            </w:tcBorders>
          </w:tcPr>
          <w:p w:rsidR="00EC64A7" w:rsidRPr="0069079B" w:rsidRDefault="00EC64A7"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t>Проведение встреч предпринимателей поселения с представителями пре</w:t>
            </w:r>
            <w:r w:rsidRPr="0069079B">
              <w:rPr>
                <w:rFonts w:asciiTheme="minorHAnsi" w:eastAsia="Calibri" w:hAnsiTheme="minorHAnsi" w:cstheme="minorHAnsi"/>
                <w:sz w:val="18"/>
                <w:szCs w:val="18"/>
              </w:rPr>
              <w:t>д</w:t>
            </w:r>
            <w:r w:rsidRPr="0069079B">
              <w:rPr>
                <w:rFonts w:asciiTheme="minorHAnsi" w:eastAsia="Calibri" w:hAnsiTheme="minorHAnsi" w:cstheme="minorHAnsi"/>
                <w:sz w:val="18"/>
                <w:szCs w:val="18"/>
              </w:rPr>
              <w:t>приятий, расположенных на террит</w:t>
            </w:r>
            <w:r w:rsidRPr="0069079B">
              <w:rPr>
                <w:rFonts w:asciiTheme="minorHAnsi" w:eastAsia="Calibri" w:hAnsiTheme="minorHAnsi" w:cstheme="minorHAnsi"/>
                <w:sz w:val="18"/>
                <w:szCs w:val="18"/>
              </w:rPr>
              <w:t>о</w:t>
            </w:r>
            <w:r w:rsidRPr="0069079B">
              <w:rPr>
                <w:rFonts w:asciiTheme="minorHAnsi" w:eastAsia="Calibri" w:hAnsiTheme="minorHAnsi" w:cstheme="minorHAnsi"/>
                <w:sz w:val="18"/>
                <w:szCs w:val="18"/>
              </w:rPr>
              <w:t>рии Вистинского сельского поселения и Кингисеппского района</w:t>
            </w:r>
          </w:p>
        </w:tc>
        <w:tc>
          <w:tcPr>
            <w:tcW w:w="423" w:type="pct"/>
            <w:tcBorders>
              <w:bottom w:val="single" w:sz="4" w:space="0" w:color="auto"/>
            </w:tcBorders>
          </w:tcPr>
          <w:p w:rsidR="00EC64A7" w:rsidRPr="0069079B" w:rsidRDefault="00EC64A7"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2015-2025</w:t>
            </w:r>
          </w:p>
        </w:tc>
        <w:tc>
          <w:tcPr>
            <w:tcW w:w="283" w:type="pct"/>
            <w:tcBorders>
              <w:bottom w:val="single" w:sz="4" w:space="0" w:color="auto"/>
            </w:tcBorders>
          </w:tcPr>
          <w:p w:rsidR="00EC64A7" w:rsidRPr="0069079B" w:rsidRDefault="00EC64A7" w:rsidP="00D41F81">
            <w:pPr>
              <w:jc w:val="center"/>
              <w:rPr>
                <w:rFonts w:asciiTheme="minorHAnsi" w:hAnsiTheme="minorHAnsi" w:cstheme="minorHAnsi"/>
                <w:color w:val="000000"/>
                <w:sz w:val="18"/>
                <w:szCs w:val="18"/>
              </w:rPr>
            </w:pPr>
            <w:r w:rsidRPr="0069079B">
              <w:rPr>
                <w:rFonts w:asciiTheme="minorHAnsi" w:hAnsiTheme="minorHAnsi" w:cstheme="minorHAnsi"/>
                <w:color w:val="000000"/>
                <w:sz w:val="18"/>
                <w:szCs w:val="18"/>
              </w:rPr>
              <w:t>550</w:t>
            </w:r>
          </w:p>
        </w:tc>
        <w:tc>
          <w:tcPr>
            <w:tcW w:w="329" w:type="pct"/>
            <w:tcBorders>
              <w:bottom w:val="single" w:sz="4" w:space="0" w:color="auto"/>
              <w:right w:val="single" w:sz="4" w:space="0" w:color="auto"/>
            </w:tcBorders>
          </w:tcPr>
          <w:p w:rsidR="00EC64A7" w:rsidRPr="0069079B" w:rsidRDefault="00EC64A7" w:rsidP="00D41F81">
            <w:pPr>
              <w:jc w:val="center"/>
              <w:rPr>
                <w:rFonts w:asciiTheme="minorHAnsi" w:eastAsia="Calibri" w:hAnsiTheme="minorHAnsi" w:cstheme="minorHAnsi"/>
                <w:sz w:val="18"/>
                <w:szCs w:val="18"/>
              </w:rPr>
            </w:pPr>
          </w:p>
        </w:tc>
        <w:tc>
          <w:tcPr>
            <w:tcW w:w="375" w:type="pct"/>
            <w:tcBorders>
              <w:left w:val="single" w:sz="4" w:space="0" w:color="auto"/>
              <w:bottom w:val="single" w:sz="4" w:space="0" w:color="auto"/>
              <w:right w:val="single" w:sz="4" w:space="0" w:color="auto"/>
            </w:tcBorders>
          </w:tcPr>
          <w:p w:rsidR="00EC64A7" w:rsidRPr="0069079B" w:rsidRDefault="00EC64A7" w:rsidP="00D41F81">
            <w:pPr>
              <w:jc w:val="center"/>
              <w:rPr>
                <w:rFonts w:asciiTheme="minorHAnsi" w:eastAsia="Calibri" w:hAnsiTheme="minorHAnsi" w:cstheme="minorHAnsi"/>
                <w:sz w:val="18"/>
                <w:szCs w:val="18"/>
              </w:rPr>
            </w:pPr>
          </w:p>
        </w:tc>
        <w:tc>
          <w:tcPr>
            <w:tcW w:w="424" w:type="pct"/>
            <w:tcBorders>
              <w:left w:val="single" w:sz="4" w:space="0" w:color="auto"/>
              <w:bottom w:val="single" w:sz="4" w:space="0" w:color="auto"/>
              <w:right w:val="single" w:sz="4" w:space="0" w:color="auto"/>
            </w:tcBorders>
          </w:tcPr>
          <w:p w:rsidR="00EC64A7" w:rsidRPr="0069079B" w:rsidRDefault="00EC64A7" w:rsidP="00D41F81">
            <w:pPr>
              <w:jc w:val="center"/>
              <w:rPr>
                <w:rFonts w:asciiTheme="minorHAnsi" w:hAnsiTheme="minorHAnsi" w:cstheme="minorHAnsi"/>
                <w:color w:val="000000"/>
                <w:sz w:val="18"/>
                <w:szCs w:val="18"/>
              </w:rPr>
            </w:pPr>
            <w:r w:rsidRPr="0069079B">
              <w:rPr>
                <w:rFonts w:asciiTheme="minorHAnsi" w:hAnsiTheme="minorHAnsi" w:cstheme="minorHAnsi"/>
                <w:color w:val="000000"/>
                <w:sz w:val="18"/>
                <w:szCs w:val="18"/>
              </w:rPr>
              <w:t>550</w:t>
            </w:r>
          </w:p>
        </w:tc>
        <w:tc>
          <w:tcPr>
            <w:tcW w:w="424" w:type="pct"/>
            <w:tcBorders>
              <w:left w:val="single" w:sz="4" w:space="0" w:color="auto"/>
              <w:bottom w:val="single" w:sz="4" w:space="0" w:color="auto"/>
              <w:right w:val="single" w:sz="4" w:space="0" w:color="auto"/>
            </w:tcBorders>
          </w:tcPr>
          <w:p w:rsidR="00EC64A7" w:rsidRPr="0069079B" w:rsidRDefault="00EC64A7" w:rsidP="00D41F81">
            <w:pPr>
              <w:jc w:val="center"/>
              <w:rPr>
                <w:rFonts w:asciiTheme="minorHAnsi" w:eastAsia="Calibri" w:hAnsiTheme="minorHAnsi" w:cstheme="minorHAnsi"/>
                <w:sz w:val="18"/>
                <w:szCs w:val="18"/>
              </w:rPr>
            </w:pPr>
          </w:p>
        </w:tc>
        <w:tc>
          <w:tcPr>
            <w:tcW w:w="235" w:type="pct"/>
            <w:tcBorders>
              <w:left w:val="single" w:sz="4" w:space="0" w:color="auto"/>
              <w:bottom w:val="single" w:sz="4" w:space="0" w:color="auto"/>
              <w:right w:val="single" w:sz="4" w:space="0" w:color="auto"/>
            </w:tcBorders>
          </w:tcPr>
          <w:p w:rsidR="00EC64A7" w:rsidRPr="0069079B" w:rsidRDefault="00EC64A7" w:rsidP="00DB4C17">
            <w:pPr>
              <w:jc w:val="center"/>
              <w:rPr>
                <w:rFonts w:asciiTheme="minorHAnsi" w:eastAsia="Calibri" w:hAnsiTheme="minorHAnsi" w:cstheme="minorHAnsi"/>
                <w:sz w:val="18"/>
                <w:szCs w:val="18"/>
              </w:rPr>
            </w:pPr>
          </w:p>
        </w:tc>
        <w:tc>
          <w:tcPr>
            <w:tcW w:w="609" w:type="pct"/>
            <w:vMerge w:val="restart"/>
            <w:tcBorders>
              <w:left w:val="single" w:sz="4" w:space="0" w:color="auto"/>
              <w:right w:val="single" w:sz="4" w:space="0" w:color="auto"/>
            </w:tcBorders>
          </w:tcPr>
          <w:p w:rsidR="00EC64A7" w:rsidRPr="0069079B" w:rsidRDefault="00EC64A7"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t>Проведение 5 мер</w:t>
            </w:r>
            <w:r w:rsidRPr="0069079B">
              <w:rPr>
                <w:rFonts w:asciiTheme="minorHAnsi" w:eastAsia="Calibri" w:hAnsiTheme="minorHAnsi" w:cstheme="minorHAnsi"/>
                <w:sz w:val="18"/>
                <w:szCs w:val="18"/>
              </w:rPr>
              <w:t>о</w:t>
            </w:r>
            <w:r w:rsidRPr="0069079B">
              <w:rPr>
                <w:rFonts w:asciiTheme="minorHAnsi" w:eastAsia="Calibri" w:hAnsiTheme="minorHAnsi" w:cstheme="minorHAnsi"/>
                <w:sz w:val="18"/>
                <w:szCs w:val="18"/>
              </w:rPr>
              <w:t>приятий ежегодно</w:t>
            </w:r>
          </w:p>
        </w:tc>
        <w:tc>
          <w:tcPr>
            <w:tcW w:w="595" w:type="pct"/>
            <w:gridSpan w:val="2"/>
            <w:vMerge w:val="restart"/>
            <w:tcBorders>
              <w:left w:val="single" w:sz="4" w:space="0" w:color="auto"/>
            </w:tcBorders>
          </w:tcPr>
          <w:p w:rsidR="00EC64A7" w:rsidRPr="0069079B" w:rsidRDefault="00EC64A7"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t>ГП «Стимулиров</w:t>
            </w:r>
            <w:r w:rsidRPr="0069079B">
              <w:rPr>
                <w:rFonts w:asciiTheme="minorHAnsi" w:eastAsia="Calibri" w:hAnsiTheme="minorHAnsi" w:cstheme="minorHAnsi"/>
                <w:sz w:val="18"/>
                <w:szCs w:val="18"/>
              </w:rPr>
              <w:t>а</w:t>
            </w:r>
            <w:r w:rsidRPr="0069079B">
              <w:rPr>
                <w:rFonts w:asciiTheme="minorHAnsi" w:eastAsia="Calibri" w:hAnsiTheme="minorHAnsi" w:cstheme="minorHAnsi"/>
                <w:sz w:val="18"/>
                <w:szCs w:val="18"/>
              </w:rPr>
              <w:t>ние экономической активности Лени</w:t>
            </w:r>
            <w:r w:rsidRPr="0069079B">
              <w:rPr>
                <w:rFonts w:asciiTheme="minorHAnsi" w:eastAsia="Calibri" w:hAnsiTheme="minorHAnsi" w:cstheme="minorHAnsi"/>
                <w:sz w:val="18"/>
                <w:szCs w:val="18"/>
              </w:rPr>
              <w:t>н</w:t>
            </w:r>
            <w:r w:rsidRPr="0069079B">
              <w:rPr>
                <w:rFonts w:asciiTheme="minorHAnsi" w:eastAsia="Calibri" w:hAnsiTheme="minorHAnsi" w:cstheme="minorHAnsi"/>
                <w:sz w:val="18"/>
                <w:szCs w:val="18"/>
              </w:rPr>
              <w:t>градской области»</w:t>
            </w:r>
          </w:p>
          <w:p w:rsidR="00EC64A7" w:rsidRPr="0069079B" w:rsidRDefault="00EC64A7" w:rsidP="00DB4C17">
            <w:pPr>
              <w:rPr>
                <w:rFonts w:asciiTheme="minorHAnsi" w:eastAsia="Calibri" w:hAnsiTheme="minorHAnsi" w:cstheme="minorHAnsi"/>
                <w:sz w:val="18"/>
                <w:szCs w:val="18"/>
              </w:rPr>
            </w:pPr>
          </w:p>
        </w:tc>
      </w:tr>
      <w:tr w:rsidR="00EC64A7" w:rsidRPr="0069079B" w:rsidTr="00903EC0">
        <w:trPr>
          <w:trHeight w:val="294"/>
        </w:trPr>
        <w:tc>
          <w:tcPr>
            <w:tcW w:w="224" w:type="pct"/>
            <w:vMerge/>
            <w:tcBorders>
              <w:right w:val="single" w:sz="4" w:space="0" w:color="auto"/>
            </w:tcBorders>
          </w:tcPr>
          <w:p w:rsidR="00EC64A7" w:rsidRPr="0069079B" w:rsidRDefault="00EC64A7" w:rsidP="00DB4C17">
            <w:pPr>
              <w:rPr>
                <w:rFonts w:asciiTheme="minorHAnsi" w:eastAsia="Calibri" w:hAnsiTheme="minorHAnsi" w:cstheme="minorHAnsi"/>
                <w:sz w:val="18"/>
                <w:szCs w:val="18"/>
              </w:rPr>
            </w:pPr>
          </w:p>
        </w:tc>
        <w:tc>
          <w:tcPr>
            <w:tcW w:w="1080" w:type="pct"/>
            <w:vMerge/>
            <w:tcBorders>
              <w:left w:val="single" w:sz="4" w:space="0" w:color="auto"/>
            </w:tcBorders>
          </w:tcPr>
          <w:p w:rsidR="00EC64A7" w:rsidRPr="0069079B" w:rsidRDefault="00EC64A7" w:rsidP="00DB4C17">
            <w:pPr>
              <w:rPr>
                <w:rFonts w:asciiTheme="minorHAnsi" w:eastAsia="Calibri" w:hAnsiTheme="minorHAnsi" w:cstheme="minorHAnsi"/>
                <w:sz w:val="18"/>
                <w:szCs w:val="18"/>
              </w:rPr>
            </w:pPr>
          </w:p>
        </w:tc>
        <w:tc>
          <w:tcPr>
            <w:tcW w:w="423" w:type="pct"/>
            <w:tcBorders>
              <w:top w:val="single" w:sz="4" w:space="0" w:color="auto"/>
              <w:bottom w:val="single" w:sz="4" w:space="0" w:color="auto"/>
            </w:tcBorders>
          </w:tcPr>
          <w:p w:rsidR="00EC64A7" w:rsidRPr="0069079B" w:rsidRDefault="00EC64A7"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2015</w:t>
            </w:r>
          </w:p>
        </w:tc>
        <w:tc>
          <w:tcPr>
            <w:tcW w:w="283" w:type="pct"/>
            <w:tcBorders>
              <w:top w:val="single" w:sz="4" w:space="0" w:color="auto"/>
              <w:bottom w:val="single" w:sz="4" w:space="0" w:color="auto"/>
            </w:tcBorders>
          </w:tcPr>
          <w:p w:rsidR="00EC64A7" w:rsidRPr="0069079B" w:rsidRDefault="00EC64A7" w:rsidP="00D41F81">
            <w:pPr>
              <w:jc w:val="center"/>
              <w:rPr>
                <w:rFonts w:asciiTheme="minorHAnsi" w:hAnsiTheme="minorHAnsi" w:cstheme="minorHAnsi"/>
                <w:color w:val="000000"/>
                <w:sz w:val="18"/>
                <w:szCs w:val="18"/>
              </w:rPr>
            </w:pPr>
            <w:r w:rsidRPr="0069079B">
              <w:rPr>
                <w:rFonts w:asciiTheme="minorHAnsi" w:hAnsiTheme="minorHAnsi" w:cstheme="minorHAnsi"/>
                <w:color w:val="000000"/>
                <w:sz w:val="18"/>
                <w:szCs w:val="18"/>
              </w:rPr>
              <w:t>50</w:t>
            </w:r>
          </w:p>
        </w:tc>
        <w:tc>
          <w:tcPr>
            <w:tcW w:w="329" w:type="pct"/>
            <w:tcBorders>
              <w:top w:val="single" w:sz="4" w:space="0" w:color="auto"/>
              <w:bottom w:val="single" w:sz="4" w:space="0" w:color="auto"/>
              <w:right w:val="single" w:sz="4" w:space="0" w:color="auto"/>
            </w:tcBorders>
          </w:tcPr>
          <w:p w:rsidR="00EC64A7" w:rsidRPr="0069079B" w:rsidRDefault="00EC64A7" w:rsidP="00D41F81">
            <w:pPr>
              <w:jc w:val="center"/>
              <w:rPr>
                <w:rFonts w:asciiTheme="minorHAnsi" w:hAnsiTheme="minorHAnsi" w:cstheme="minorHAnsi"/>
                <w:color w:val="000000"/>
                <w:sz w:val="18"/>
                <w:szCs w:val="18"/>
              </w:rPr>
            </w:pPr>
          </w:p>
        </w:tc>
        <w:tc>
          <w:tcPr>
            <w:tcW w:w="375" w:type="pct"/>
            <w:tcBorders>
              <w:top w:val="single" w:sz="4" w:space="0" w:color="auto"/>
              <w:left w:val="single" w:sz="4" w:space="0" w:color="auto"/>
              <w:bottom w:val="single" w:sz="4" w:space="0" w:color="auto"/>
              <w:right w:val="single" w:sz="4" w:space="0" w:color="auto"/>
            </w:tcBorders>
          </w:tcPr>
          <w:p w:rsidR="00EC64A7" w:rsidRPr="0069079B" w:rsidRDefault="00EC64A7" w:rsidP="00D41F81">
            <w:pPr>
              <w:jc w:val="center"/>
              <w:rPr>
                <w:rFonts w:asciiTheme="minorHAnsi" w:eastAsia="Calibri" w:hAnsiTheme="minorHAnsi" w:cstheme="minorHAnsi"/>
                <w:sz w:val="18"/>
                <w:szCs w:val="18"/>
              </w:rPr>
            </w:pPr>
          </w:p>
        </w:tc>
        <w:tc>
          <w:tcPr>
            <w:tcW w:w="424" w:type="pct"/>
            <w:tcBorders>
              <w:top w:val="single" w:sz="4" w:space="0" w:color="auto"/>
              <w:left w:val="single" w:sz="4" w:space="0" w:color="auto"/>
              <w:bottom w:val="single" w:sz="4" w:space="0" w:color="auto"/>
              <w:right w:val="single" w:sz="4" w:space="0" w:color="auto"/>
            </w:tcBorders>
          </w:tcPr>
          <w:p w:rsidR="00EC64A7" w:rsidRPr="0069079B" w:rsidRDefault="00EC64A7" w:rsidP="00D41F81">
            <w:pPr>
              <w:jc w:val="center"/>
              <w:rPr>
                <w:rFonts w:asciiTheme="minorHAnsi" w:hAnsiTheme="minorHAnsi" w:cstheme="minorHAnsi"/>
                <w:color w:val="000000"/>
                <w:sz w:val="18"/>
                <w:szCs w:val="18"/>
              </w:rPr>
            </w:pPr>
            <w:r w:rsidRPr="0069079B">
              <w:rPr>
                <w:rFonts w:asciiTheme="minorHAnsi" w:hAnsiTheme="minorHAnsi" w:cstheme="minorHAnsi"/>
                <w:color w:val="000000"/>
                <w:sz w:val="18"/>
                <w:szCs w:val="18"/>
              </w:rPr>
              <w:t>50</w:t>
            </w:r>
          </w:p>
        </w:tc>
        <w:tc>
          <w:tcPr>
            <w:tcW w:w="424" w:type="pct"/>
            <w:tcBorders>
              <w:top w:val="single" w:sz="4" w:space="0" w:color="auto"/>
              <w:left w:val="single" w:sz="4" w:space="0" w:color="auto"/>
              <w:bottom w:val="single" w:sz="4" w:space="0" w:color="auto"/>
              <w:right w:val="single" w:sz="4" w:space="0" w:color="auto"/>
            </w:tcBorders>
          </w:tcPr>
          <w:p w:rsidR="00EC64A7" w:rsidRPr="0069079B" w:rsidRDefault="00EC64A7" w:rsidP="00D41F81">
            <w:pPr>
              <w:jc w:val="center"/>
              <w:rPr>
                <w:rFonts w:asciiTheme="minorHAnsi" w:eastAsia="Calibri" w:hAnsiTheme="minorHAnsi" w:cstheme="minorHAnsi"/>
                <w:sz w:val="18"/>
                <w:szCs w:val="18"/>
              </w:rPr>
            </w:pPr>
          </w:p>
        </w:tc>
        <w:tc>
          <w:tcPr>
            <w:tcW w:w="235" w:type="pct"/>
            <w:tcBorders>
              <w:top w:val="single" w:sz="4" w:space="0" w:color="auto"/>
              <w:left w:val="single" w:sz="4" w:space="0" w:color="auto"/>
              <w:bottom w:val="single" w:sz="4" w:space="0" w:color="auto"/>
              <w:right w:val="single" w:sz="4" w:space="0" w:color="auto"/>
            </w:tcBorders>
          </w:tcPr>
          <w:p w:rsidR="00EC64A7" w:rsidRPr="0069079B" w:rsidRDefault="00EC64A7" w:rsidP="00DB4C17">
            <w:pPr>
              <w:jc w:val="center"/>
              <w:rPr>
                <w:rFonts w:asciiTheme="minorHAnsi" w:eastAsia="Calibri" w:hAnsiTheme="minorHAnsi" w:cstheme="minorHAnsi"/>
                <w:sz w:val="18"/>
                <w:szCs w:val="18"/>
              </w:rPr>
            </w:pPr>
          </w:p>
        </w:tc>
        <w:tc>
          <w:tcPr>
            <w:tcW w:w="609" w:type="pct"/>
            <w:vMerge/>
            <w:tcBorders>
              <w:left w:val="single" w:sz="4" w:space="0" w:color="auto"/>
              <w:right w:val="single" w:sz="4" w:space="0" w:color="auto"/>
            </w:tcBorders>
          </w:tcPr>
          <w:p w:rsidR="00EC64A7" w:rsidRPr="0069079B" w:rsidRDefault="00EC64A7" w:rsidP="00DB4C17">
            <w:pPr>
              <w:rPr>
                <w:rFonts w:asciiTheme="minorHAnsi" w:eastAsia="Calibri" w:hAnsiTheme="minorHAnsi" w:cstheme="minorHAnsi"/>
                <w:sz w:val="18"/>
                <w:szCs w:val="18"/>
              </w:rPr>
            </w:pPr>
          </w:p>
        </w:tc>
        <w:tc>
          <w:tcPr>
            <w:tcW w:w="595" w:type="pct"/>
            <w:gridSpan w:val="2"/>
            <w:vMerge/>
            <w:tcBorders>
              <w:left w:val="single" w:sz="4" w:space="0" w:color="auto"/>
            </w:tcBorders>
          </w:tcPr>
          <w:p w:rsidR="00EC64A7" w:rsidRPr="0069079B" w:rsidRDefault="00EC64A7" w:rsidP="00DB4C17">
            <w:pPr>
              <w:rPr>
                <w:rFonts w:asciiTheme="minorHAnsi" w:eastAsia="Calibri" w:hAnsiTheme="minorHAnsi" w:cstheme="minorHAnsi"/>
                <w:sz w:val="18"/>
                <w:szCs w:val="18"/>
              </w:rPr>
            </w:pPr>
          </w:p>
        </w:tc>
      </w:tr>
      <w:tr w:rsidR="00EC64A7" w:rsidRPr="0069079B" w:rsidTr="00903EC0">
        <w:trPr>
          <w:trHeight w:val="165"/>
        </w:trPr>
        <w:tc>
          <w:tcPr>
            <w:tcW w:w="224" w:type="pct"/>
            <w:vMerge/>
            <w:tcBorders>
              <w:right w:val="single" w:sz="4" w:space="0" w:color="auto"/>
            </w:tcBorders>
          </w:tcPr>
          <w:p w:rsidR="00EC64A7" w:rsidRPr="0069079B" w:rsidRDefault="00EC64A7" w:rsidP="00DB4C17">
            <w:pPr>
              <w:rPr>
                <w:rFonts w:asciiTheme="minorHAnsi" w:eastAsia="Calibri" w:hAnsiTheme="minorHAnsi" w:cstheme="minorHAnsi"/>
                <w:sz w:val="18"/>
                <w:szCs w:val="18"/>
              </w:rPr>
            </w:pPr>
          </w:p>
        </w:tc>
        <w:tc>
          <w:tcPr>
            <w:tcW w:w="1080" w:type="pct"/>
            <w:vMerge/>
            <w:tcBorders>
              <w:left w:val="single" w:sz="4" w:space="0" w:color="auto"/>
            </w:tcBorders>
          </w:tcPr>
          <w:p w:rsidR="00EC64A7" w:rsidRPr="0069079B" w:rsidRDefault="00EC64A7" w:rsidP="00DB4C17">
            <w:pPr>
              <w:rPr>
                <w:rFonts w:asciiTheme="minorHAnsi" w:eastAsia="Calibri" w:hAnsiTheme="minorHAnsi" w:cstheme="minorHAnsi"/>
                <w:sz w:val="18"/>
                <w:szCs w:val="18"/>
              </w:rPr>
            </w:pPr>
          </w:p>
        </w:tc>
        <w:tc>
          <w:tcPr>
            <w:tcW w:w="423" w:type="pct"/>
            <w:tcBorders>
              <w:top w:val="single" w:sz="4" w:space="0" w:color="auto"/>
              <w:bottom w:val="single" w:sz="4" w:space="0" w:color="auto"/>
            </w:tcBorders>
          </w:tcPr>
          <w:p w:rsidR="00EC64A7" w:rsidRPr="0069079B" w:rsidRDefault="00EC64A7"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2016</w:t>
            </w:r>
          </w:p>
        </w:tc>
        <w:tc>
          <w:tcPr>
            <w:tcW w:w="283" w:type="pct"/>
            <w:tcBorders>
              <w:top w:val="single" w:sz="4" w:space="0" w:color="auto"/>
              <w:bottom w:val="single" w:sz="4" w:space="0" w:color="auto"/>
            </w:tcBorders>
          </w:tcPr>
          <w:p w:rsidR="00EC64A7" w:rsidRPr="0069079B" w:rsidRDefault="00EC64A7" w:rsidP="00D41F81">
            <w:pPr>
              <w:jc w:val="center"/>
              <w:rPr>
                <w:rFonts w:asciiTheme="minorHAnsi" w:hAnsiTheme="minorHAnsi" w:cstheme="minorHAnsi"/>
                <w:color w:val="000000"/>
                <w:sz w:val="18"/>
                <w:szCs w:val="18"/>
              </w:rPr>
            </w:pPr>
            <w:r w:rsidRPr="0069079B">
              <w:rPr>
                <w:rFonts w:asciiTheme="minorHAnsi" w:hAnsiTheme="minorHAnsi" w:cstheme="minorHAnsi"/>
                <w:color w:val="000000"/>
                <w:sz w:val="18"/>
                <w:szCs w:val="18"/>
              </w:rPr>
              <w:t>50</w:t>
            </w:r>
          </w:p>
        </w:tc>
        <w:tc>
          <w:tcPr>
            <w:tcW w:w="329" w:type="pct"/>
            <w:tcBorders>
              <w:top w:val="single" w:sz="4" w:space="0" w:color="auto"/>
              <w:bottom w:val="single" w:sz="4" w:space="0" w:color="auto"/>
              <w:right w:val="single" w:sz="4" w:space="0" w:color="auto"/>
            </w:tcBorders>
          </w:tcPr>
          <w:p w:rsidR="00EC64A7" w:rsidRPr="0069079B" w:rsidRDefault="00EC64A7" w:rsidP="00D41F81">
            <w:pPr>
              <w:jc w:val="center"/>
              <w:rPr>
                <w:rFonts w:asciiTheme="minorHAnsi" w:hAnsiTheme="minorHAnsi" w:cstheme="minorHAnsi"/>
                <w:color w:val="000000"/>
                <w:sz w:val="18"/>
                <w:szCs w:val="18"/>
              </w:rPr>
            </w:pPr>
          </w:p>
        </w:tc>
        <w:tc>
          <w:tcPr>
            <w:tcW w:w="375" w:type="pct"/>
            <w:tcBorders>
              <w:top w:val="single" w:sz="4" w:space="0" w:color="auto"/>
              <w:left w:val="single" w:sz="4" w:space="0" w:color="auto"/>
              <w:bottom w:val="single" w:sz="4" w:space="0" w:color="auto"/>
              <w:right w:val="single" w:sz="4" w:space="0" w:color="auto"/>
            </w:tcBorders>
          </w:tcPr>
          <w:p w:rsidR="00EC64A7" w:rsidRPr="0069079B" w:rsidRDefault="00EC64A7" w:rsidP="00D41F81">
            <w:pPr>
              <w:jc w:val="center"/>
              <w:rPr>
                <w:rFonts w:asciiTheme="minorHAnsi" w:eastAsia="Calibri" w:hAnsiTheme="minorHAnsi" w:cstheme="minorHAnsi"/>
                <w:sz w:val="18"/>
                <w:szCs w:val="18"/>
              </w:rPr>
            </w:pPr>
          </w:p>
        </w:tc>
        <w:tc>
          <w:tcPr>
            <w:tcW w:w="424" w:type="pct"/>
            <w:tcBorders>
              <w:top w:val="single" w:sz="4" w:space="0" w:color="auto"/>
              <w:left w:val="single" w:sz="4" w:space="0" w:color="auto"/>
              <w:bottom w:val="single" w:sz="4" w:space="0" w:color="auto"/>
              <w:right w:val="single" w:sz="4" w:space="0" w:color="auto"/>
            </w:tcBorders>
          </w:tcPr>
          <w:p w:rsidR="00EC64A7" w:rsidRPr="0069079B" w:rsidRDefault="00EC64A7" w:rsidP="00D41F81">
            <w:pPr>
              <w:jc w:val="center"/>
              <w:rPr>
                <w:rFonts w:asciiTheme="minorHAnsi" w:hAnsiTheme="minorHAnsi" w:cstheme="minorHAnsi"/>
                <w:color w:val="000000"/>
                <w:sz w:val="18"/>
                <w:szCs w:val="18"/>
              </w:rPr>
            </w:pPr>
            <w:r w:rsidRPr="0069079B">
              <w:rPr>
                <w:rFonts w:asciiTheme="minorHAnsi" w:hAnsiTheme="minorHAnsi" w:cstheme="minorHAnsi"/>
                <w:color w:val="000000"/>
                <w:sz w:val="18"/>
                <w:szCs w:val="18"/>
              </w:rPr>
              <w:t>50</w:t>
            </w:r>
          </w:p>
        </w:tc>
        <w:tc>
          <w:tcPr>
            <w:tcW w:w="424" w:type="pct"/>
            <w:tcBorders>
              <w:top w:val="single" w:sz="4" w:space="0" w:color="auto"/>
              <w:left w:val="single" w:sz="4" w:space="0" w:color="auto"/>
              <w:bottom w:val="single" w:sz="4" w:space="0" w:color="auto"/>
              <w:right w:val="single" w:sz="4" w:space="0" w:color="auto"/>
            </w:tcBorders>
          </w:tcPr>
          <w:p w:rsidR="00EC64A7" w:rsidRPr="0069079B" w:rsidRDefault="00EC64A7" w:rsidP="00D41F81">
            <w:pPr>
              <w:jc w:val="center"/>
              <w:rPr>
                <w:rFonts w:asciiTheme="minorHAnsi" w:eastAsia="Calibri" w:hAnsiTheme="minorHAnsi" w:cstheme="minorHAnsi"/>
                <w:sz w:val="18"/>
                <w:szCs w:val="18"/>
              </w:rPr>
            </w:pPr>
          </w:p>
        </w:tc>
        <w:tc>
          <w:tcPr>
            <w:tcW w:w="235" w:type="pct"/>
            <w:tcBorders>
              <w:top w:val="single" w:sz="4" w:space="0" w:color="auto"/>
              <w:left w:val="single" w:sz="4" w:space="0" w:color="auto"/>
              <w:bottom w:val="single" w:sz="4" w:space="0" w:color="auto"/>
              <w:right w:val="single" w:sz="4" w:space="0" w:color="auto"/>
            </w:tcBorders>
          </w:tcPr>
          <w:p w:rsidR="00EC64A7" w:rsidRPr="0069079B" w:rsidRDefault="00EC64A7" w:rsidP="00DB4C17">
            <w:pPr>
              <w:jc w:val="center"/>
              <w:rPr>
                <w:rFonts w:asciiTheme="minorHAnsi" w:eastAsia="Calibri" w:hAnsiTheme="minorHAnsi" w:cstheme="minorHAnsi"/>
                <w:sz w:val="18"/>
                <w:szCs w:val="18"/>
              </w:rPr>
            </w:pPr>
          </w:p>
        </w:tc>
        <w:tc>
          <w:tcPr>
            <w:tcW w:w="609" w:type="pct"/>
            <w:vMerge/>
            <w:tcBorders>
              <w:left w:val="single" w:sz="4" w:space="0" w:color="auto"/>
              <w:right w:val="single" w:sz="4" w:space="0" w:color="auto"/>
            </w:tcBorders>
          </w:tcPr>
          <w:p w:rsidR="00EC64A7" w:rsidRPr="0069079B" w:rsidRDefault="00EC64A7" w:rsidP="00DB4C17">
            <w:pPr>
              <w:rPr>
                <w:rFonts w:asciiTheme="minorHAnsi" w:eastAsia="Calibri" w:hAnsiTheme="minorHAnsi" w:cstheme="minorHAnsi"/>
                <w:sz w:val="18"/>
                <w:szCs w:val="18"/>
              </w:rPr>
            </w:pPr>
          </w:p>
        </w:tc>
        <w:tc>
          <w:tcPr>
            <w:tcW w:w="595" w:type="pct"/>
            <w:gridSpan w:val="2"/>
            <w:vMerge/>
            <w:tcBorders>
              <w:left w:val="single" w:sz="4" w:space="0" w:color="auto"/>
            </w:tcBorders>
          </w:tcPr>
          <w:p w:rsidR="00EC64A7" w:rsidRPr="0069079B" w:rsidRDefault="00EC64A7" w:rsidP="00DB4C17">
            <w:pPr>
              <w:rPr>
                <w:rFonts w:asciiTheme="minorHAnsi" w:eastAsia="Calibri" w:hAnsiTheme="minorHAnsi" w:cstheme="minorHAnsi"/>
                <w:sz w:val="18"/>
                <w:szCs w:val="18"/>
              </w:rPr>
            </w:pPr>
          </w:p>
        </w:tc>
      </w:tr>
      <w:tr w:rsidR="00EC64A7" w:rsidRPr="0069079B" w:rsidTr="00903EC0">
        <w:trPr>
          <w:trHeight w:val="225"/>
        </w:trPr>
        <w:tc>
          <w:tcPr>
            <w:tcW w:w="224" w:type="pct"/>
            <w:vMerge/>
            <w:tcBorders>
              <w:right w:val="single" w:sz="4" w:space="0" w:color="auto"/>
            </w:tcBorders>
          </w:tcPr>
          <w:p w:rsidR="00EC64A7" w:rsidRPr="0069079B" w:rsidRDefault="00EC64A7" w:rsidP="00DB4C17">
            <w:pPr>
              <w:rPr>
                <w:rFonts w:asciiTheme="minorHAnsi" w:eastAsia="Calibri" w:hAnsiTheme="minorHAnsi" w:cstheme="minorHAnsi"/>
                <w:sz w:val="18"/>
                <w:szCs w:val="18"/>
              </w:rPr>
            </w:pPr>
          </w:p>
        </w:tc>
        <w:tc>
          <w:tcPr>
            <w:tcW w:w="1080" w:type="pct"/>
            <w:vMerge/>
            <w:tcBorders>
              <w:left w:val="single" w:sz="4" w:space="0" w:color="auto"/>
            </w:tcBorders>
          </w:tcPr>
          <w:p w:rsidR="00EC64A7" w:rsidRPr="0069079B" w:rsidRDefault="00EC64A7" w:rsidP="00DB4C17">
            <w:pPr>
              <w:rPr>
                <w:rFonts w:asciiTheme="minorHAnsi" w:eastAsia="Calibri" w:hAnsiTheme="minorHAnsi" w:cstheme="minorHAnsi"/>
                <w:sz w:val="18"/>
                <w:szCs w:val="18"/>
              </w:rPr>
            </w:pPr>
          </w:p>
        </w:tc>
        <w:tc>
          <w:tcPr>
            <w:tcW w:w="423" w:type="pct"/>
            <w:tcBorders>
              <w:top w:val="single" w:sz="4" w:space="0" w:color="auto"/>
              <w:bottom w:val="single" w:sz="4" w:space="0" w:color="auto"/>
            </w:tcBorders>
          </w:tcPr>
          <w:p w:rsidR="00EC64A7" w:rsidRPr="0069079B" w:rsidRDefault="00EC64A7"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2017</w:t>
            </w:r>
          </w:p>
        </w:tc>
        <w:tc>
          <w:tcPr>
            <w:tcW w:w="283" w:type="pct"/>
            <w:tcBorders>
              <w:top w:val="single" w:sz="4" w:space="0" w:color="auto"/>
              <w:bottom w:val="single" w:sz="4" w:space="0" w:color="auto"/>
            </w:tcBorders>
          </w:tcPr>
          <w:p w:rsidR="00EC64A7" w:rsidRPr="0069079B" w:rsidRDefault="00EC64A7" w:rsidP="00D41F81">
            <w:pPr>
              <w:jc w:val="center"/>
              <w:rPr>
                <w:rFonts w:asciiTheme="minorHAnsi" w:hAnsiTheme="minorHAnsi" w:cstheme="minorHAnsi"/>
                <w:color w:val="000000"/>
                <w:sz w:val="18"/>
                <w:szCs w:val="18"/>
              </w:rPr>
            </w:pPr>
            <w:r w:rsidRPr="0069079B">
              <w:rPr>
                <w:rFonts w:asciiTheme="minorHAnsi" w:hAnsiTheme="minorHAnsi" w:cstheme="minorHAnsi"/>
                <w:color w:val="000000"/>
                <w:sz w:val="18"/>
                <w:szCs w:val="18"/>
              </w:rPr>
              <w:t>50</w:t>
            </w:r>
          </w:p>
        </w:tc>
        <w:tc>
          <w:tcPr>
            <w:tcW w:w="329" w:type="pct"/>
            <w:tcBorders>
              <w:top w:val="single" w:sz="4" w:space="0" w:color="auto"/>
              <w:bottom w:val="single" w:sz="4" w:space="0" w:color="auto"/>
              <w:right w:val="single" w:sz="4" w:space="0" w:color="auto"/>
            </w:tcBorders>
          </w:tcPr>
          <w:p w:rsidR="00EC64A7" w:rsidRPr="0069079B" w:rsidRDefault="00EC64A7" w:rsidP="00D41F81">
            <w:pPr>
              <w:jc w:val="center"/>
              <w:rPr>
                <w:rFonts w:asciiTheme="minorHAnsi" w:hAnsiTheme="minorHAnsi" w:cstheme="minorHAnsi"/>
                <w:color w:val="000000"/>
                <w:sz w:val="18"/>
                <w:szCs w:val="18"/>
              </w:rPr>
            </w:pPr>
          </w:p>
        </w:tc>
        <w:tc>
          <w:tcPr>
            <w:tcW w:w="375" w:type="pct"/>
            <w:tcBorders>
              <w:top w:val="single" w:sz="4" w:space="0" w:color="auto"/>
              <w:left w:val="single" w:sz="4" w:space="0" w:color="auto"/>
              <w:bottom w:val="single" w:sz="4" w:space="0" w:color="auto"/>
              <w:right w:val="single" w:sz="4" w:space="0" w:color="auto"/>
            </w:tcBorders>
          </w:tcPr>
          <w:p w:rsidR="00EC64A7" w:rsidRPr="0069079B" w:rsidRDefault="00EC64A7" w:rsidP="00D41F81">
            <w:pPr>
              <w:jc w:val="center"/>
              <w:rPr>
                <w:rFonts w:asciiTheme="minorHAnsi" w:eastAsia="Calibri" w:hAnsiTheme="minorHAnsi" w:cstheme="minorHAnsi"/>
                <w:sz w:val="18"/>
                <w:szCs w:val="18"/>
              </w:rPr>
            </w:pPr>
          </w:p>
        </w:tc>
        <w:tc>
          <w:tcPr>
            <w:tcW w:w="424" w:type="pct"/>
            <w:tcBorders>
              <w:top w:val="single" w:sz="4" w:space="0" w:color="auto"/>
              <w:left w:val="single" w:sz="4" w:space="0" w:color="auto"/>
              <w:bottom w:val="single" w:sz="4" w:space="0" w:color="auto"/>
              <w:right w:val="single" w:sz="4" w:space="0" w:color="auto"/>
            </w:tcBorders>
          </w:tcPr>
          <w:p w:rsidR="00EC64A7" w:rsidRPr="0069079B" w:rsidRDefault="00EC64A7" w:rsidP="00D41F81">
            <w:pPr>
              <w:jc w:val="center"/>
              <w:rPr>
                <w:rFonts w:asciiTheme="minorHAnsi" w:hAnsiTheme="minorHAnsi" w:cstheme="minorHAnsi"/>
                <w:color w:val="000000"/>
                <w:sz w:val="18"/>
                <w:szCs w:val="18"/>
              </w:rPr>
            </w:pPr>
            <w:r w:rsidRPr="0069079B">
              <w:rPr>
                <w:rFonts w:asciiTheme="minorHAnsi" w:hAnsiTheme="minorHAnsi" w:cstheme="minorHAnsi"/>
                <w:color w:val="000000"/>
                <w:sz w:val="18"/>
                <w:szCs w:val="18"/>
              </w:rPr>
              <w:t>50</w:t>
            </w:r>
          </w:p>
        </w:tc>
        <w:tc>
          <w:tcPr>
            <w:tcW w:w="424" w:type="pct"/>
            <w:tcBorders>
              <w:top w:val="single" w:sz="4" w:space="0" w:color="auto"/>
              <w:left w:val="single" w:sz="4" w:space="0" w:color="auto"/>
              <w:bottom w:val="single" w:sz="4" w:space="0" w:color="auto"/>
              <w:right w:val="single" w:sz="4" w:space="0" w:color="auto"/>
            </w:tcBorders>
          </w:tcPr>
          <w:p w:rsidR="00EC64A7" w:rsidRPr="0069079B" w:rsidRDefault="00EC64A7" w:rsidP="00D41F81">
            <w:pPr>
              <w:jc w:val="center"/>
              <w:rPr>
                <w:rFonts w:asciiTheme="minorHAnsi" w:eastAsia="Calibri" w:hAnsiTheme="minorHAnsi" w:cstheme="minorHAnsi"/>
                <w:sz w:val="18"/>
                <w:szCs w:val="18"/>
              </w:rPr>
            </w:pPr>
          </w:p>
        </w:tc>
        <w:tc>
          <w:tcPr>
            <w:tcW w:w="235" w:type="pct"/>
            <w:tcBorders>
              <w:top w:val="single" w:sz="4" w:space="0" w:color="auto"/>
              <w:left w:val="single" w:sz="4" w:space="0" w:color="auto"/>
              <w:bottom w:val="single" w:sz="4" w:space="0" w:color="auto"/>
              <w:right w:val="single" w:sz="4" w:space="0" w:color="auto"/>
            </w:tcBorders>
          </w:tcPr>
          <w:p w:rsidR="00EC64A7" w:rsidRPr="0069079B" w:rsidRDefault="00EC64A7" w:rsidP="00DB4C17">
            <w:pPr>
              <w:jc w:val="center"/>
              <w:rPr>
                <w:rFonts w:asciiTheme="minorHAnsi" w:eastAsia="Calibri" w:hAnsiTheme="minorHAnsi" w:cstheme="minorHAnsi"/>
                <w:sz w:val="18"/>
                <w:szCs w:val="18"/>
              </w:rPr>
            </w:pPr>
          </w:p>
        </w:tc>
        <w:tc>
          <w:tcPr>
            <w:tcW w:w="609" w:type="pct"/>
            <w:vMerge/>
            <w:tcBorders>
              <w:left w:val="single" w:sz="4" w:space="0" w:color="auto"/>
              <w:right w:val="single" w:sz="4" w:space="0" w:color="auto"/>
            </w:tcBorders>
          </w:tcPr>
          <w:p w:rsidR="00EC64A7" w:rsidRPr="0069079B" w:rsidRDefault="00EC64A7" w:rsidP="00DB4C17">
            <w:pPr>
              <w:rPr>
                <w:rFonts w:asciiTheme="minorHAnsi" w:eastAsia="Calibri" w:hAnsiTheme="minorHAnsi" w:cstheme="minorHAnsi"/>
                <w:sz w:val="18"/>
                <w:szCs w:val="18"/>
              </w:rPr>
            </w:pPr>
          </w:p>
        </w:tc>
        <w:tc>
          <w:tcPr>
            <w:tcW w:w="595" w:type="pct"/>
            <w:gridSpan w:val="2"/>
            <w:vMerge/>
            <w:tcBorders>
              <w:left w:val="single" w:sz="4" w:space="0" w:color="auto"/>
            </w:tcBorders>
          </w:tcPr>
          <w:p w:rsidR="00EC64A7" w:rsidRPr="0069079B" w:rsidRDefault="00EC64A7" w:rsidP="00DB4C17">
            <w:pPr>
              <w:rPr>
                <w:rFonts w:asciiTheme="minorHAnsi" w:eastAsia="Calibri" w:hAnsiTheme="minorHAnsi" w:cstheme="minorHAnsi"/>
                <w:sz w:val="18"/>
                <w:szCs w:val="18"/>
              </w:rPr>
            </w:pPr>
          </w:p>
        </w:tc>
      </w:tr>
      <w:tr w:rsidR="00EC64A7" w:rsidRPr="0069079B" w:rsidTr="00903EC0">
        <w:trPr>
          <w:trHeight w:val="720"/>
        </w:trPr>
        <w:tc>
          <w:tcPr>
            <w:tcW w:w="224" w:type="pct"/>
            <w:vMerge/>
            <w:tcBorders>
              <w:right w:val="single" w:sz="4" w:space="0" w:color="auto"/>
            </w:tcBorders>
          </w:tcPr>
          <w:p w:rsidR="00EC64A7" w:rsidRPr="0069079B" w:rsidRDefault="00EC64A7" w:rsidP="00DB4C17">
            <w:pPr>
              <w:rPr>
                <w:rFonts w:asciiTheme="minorHAnsi" w:eastAsia="Calibri" w:hAnsiTheme="minorHAnsi" w:cstheme="minorHAnsi"/>
                <w:sz w:val="18"/>
                <w:szCs w:val="18"/>
              </w:rPr>
            </w:pPr>
          </w:p>
        </w:tc>
        <w:tc>
          <w:tcPr>
            <w:tcW w:w="1080" w:type="pct"/>
            <w:vMerge/>
            <w:tcBorders>
              <w:left w:val="single" w:sz="4" w:space="0" w:color="auto"/>
            </w:tcBorders>
          </w:tcPr>
          <w:p w:rsidR="00EC64A7" w:rsidRPr="0069079B" w:rsidRDefault="00EC64A7" w:rsidP="00DB4C17">
            <w:pPr>
              <w:rPr>
                <w:rFonts w:asciiTheme="minorHAnsi" w:eastAsia="Calibri" w:hAnsiTheme="minorHAnsi" w:cstheme="minorHAnsi"/>
                <w:sz w:val="18"/>
                <w:szCs w:val="18"/>
              </w:rPr>
            </w:pPr>
          </w:p>
        </w:tc>
        <w:tc>
          <w:tcPr>
            <w:tcW w:w="423" w:type="pct"/>
            <w:tcBorders>
              <w:top w:val="single" w:sz="4" w:space="0" w:color="auto"/>
            </w:tcBorders>
          </w:tcPr>
          <w:p w:rsidR="00EC64A7" w:rsidRPr="0069079B" w:rsidRDefault="00EC64A7"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2018-2025</w:t>
            </w:r>
          </w:p>
        </w:tc>
        <w:tc>
          <w:tcPr>
            <w:tcW w:w="283" w:type="pct"/>
            <w:tcBorders>
              <w:top w:val="single" w:sz="4" w:space="0" w:color="auto"/>
            </w:tcBorders>
          </w:tcPr>
          <w:p w:rsidR="00EC64A7" w:rsidRPr="0069079B" w:rsidRDefault="00EC64A7" w:rsidP="00D41F81">
            <w:pPr>
              <w:jc w:val="center"/>
              <w:rPr>
                <w:rFonts w:asciiTheme="minorHAnsi" w:hAnsiTheme="minorHAnsi" w:cstheme="minorHAnsi"/>
                <w:color w:val="000000"/>
                <w:sz w:val="18"/>
                <w:szCs w:val="18"/>
              </w:rPr>
            </w:pPr>
            <w:r w:rsidRPr="0069079B">
              <w:rPr>
                <w:rFonts w:asciiTheme="minorHAnsi" w:hAnsiTheme="minorHAnsi" w:cstheme="minorHAnsi"/>
                <w:color w:val="000000"/>
                <w:sz w:val="18"/>
                <w:szCs w:val="18"/>
              </w:rPr>
              <w:t>400</w:t>
            </w:r>
          </w:p>
        </w:tc>
        <w:tc>
          <w:tcPr>
            <w:tcW w:w="329" w:type="pct"/>
            <w:tcBorders>
              <w:top w:val="single" w:sz="4" w:space="0" w:color="auto"/>
              <w:right w:val="single" w:sz="4" w:space="0" w:color="auto"/>
            </w:tcBorders>
          </w:tcPr>
          <w:p w:rsidR="00EC64A7" w:rsidRPr="0069079B" w:rsidRDefault="00EC64A7" w:rsidP="00D41F81">
            <w:pPr>
              <w:jc w:val="center"/>
              <w:rPr>
                <w:rFonts w:asciiTheme="minorHAnsi" w:hAnsiTheme="minorHAnsi" w:cstheme="minorHAnsi"/>
                <w:color w:val="000000"/>
                <w:sz w:val="18"/>
                <w:szCs w:val="18"/>
              </w:rPr>
            </w:pPr>
          </w:p>
        </w:tc>
        <w:tc>
          <w:tcPr>
            <w:tcW w:w="375" w:type="pct"/>
            <w:tcBorders>
              <w:top w:val="single" w:sz="4" w:space="0" w:color="auto"/>
              <w:left w:val="single" w:sz="4" w:space="0" w:color="auto"/>
              <w:right w:val="single" w:sz="4" w:space="0" w:color="auto"/>
            </w:tcBorders>
          </w:tcPr>
          <w:p w:rsidR="00EC64A7" w:rsidRPr="0069079B" w:rsidRDefault="00EC64A7" w:rsidP="00D41F81">
            <w:pPr>
              <w:jc w:val="center"/>
              <w:rPr>
                <w:rFonts w:asciiTheme="minorHAnsi" w:eastAsia="Calibri" w:hAnsiTheme="minorHAnsi" w:cstheme="minorHAnsi"/>
                <w:sz w:val="18"/>
                <w:szCs w:val="18"/>
              </w:rPr>
            </w:pPr>
          </w:p>
        </w:tc>
        <w:tc>
          <w:tcPr>
            <w:tcW w:w="424" w:type="pct"/>
            <w:tcBorders>
              <w:top w:val="single" w:sz="4" w:space="0" w:color="auto"/>
              <w:left w:val="single" w:sz="4" w:space="0" w:color="auto"/>
              <w:right w:val="single" w:sz="4" w:space="0" w:color="auto"/>
            </w:tcBorders>
          </w:tcPr>
          <w:p w:rsidR="00EC64A7" w:rsidRPr="0069079B" w:rsidRDefault="00EC64A7" w:rsidP="00D41F81">
            <w:pPr>
              <w:jc w:val="center"/>
              <w:rPr>
                <w:rFonts w:asciiTheme="minorHAnsi" w:hAnsiTheme="minorHAnsi" w:cstheme="minorHAnsi"/>
                <w:color w:val="000000"/>
                <w:sz w:val="18"/>
                <w:szCs w:val="18"/>
              </w:rPr>
            </w:pPr>
            <w:r w:rsidRPr="0069079B">
              <w:rPr>
                <w:rFonts w:asciiTheme="minorHAnsi" w:hAnsiTheme="minorHAnsi" w:cstheme="minorHAnsi"/>
                <w:color w:val="000000"/>
                <w:sz w:val="18"/>
                <w:szCs w:val="18"/>
              </w:rPr>
              <w:t>400</w:t>
            </w:r>
          </w:p>
        </w:tc>
        <w:tc>
          <w:tcPr>
            <w:tcW w:w="424" w:type="pct"/>
            <w:tcBorders>
              <w:top w:val="single" w:sz="4" w:space="0" w:color="auto"/>
              <w:left w:val="single" w:sz="4" w:space="0" w:color="auto"/>
              <w:right w:val="single" w:sz="4" w:space="0" w:color="auto"/>
            </w:tcBorders>
          </w:tcPr>
          <w:p w:rsidR="00EC64A7" w:rsidRPr="0069079B" w:rsidRDefault="00EC64A7" w:rsidP="00D41F81">
            <w:pPr>
              <w:jc w:val="center"/>
              <w:rPr>
                <w:rFonts w:asciiTheme="minorHAnsi" w:eastAsia="Calibri" w:hAnsiTheme="minorHAnsi" w:cstheme="minorHAnsi"/>
                <w:sz w:val="18"/>
                <w:szCs w:val="18"/>
              </w:rPr>
            </w:pPr>
          </w:p>
        </w:tc>
        <w:tc>
          <w:tcPr>
            <w:tcW w:w="235" w:type="pct"/>
            <w:tcBorders>
              <w:top w:val="single" w:sz="4" w:space="0" w:color="auto"/>
              <w:left w:val="single" w:sz="4" w:space="0" w:color="auto"/>
              <w:right w:val="single" w:sz="4" w:space="0" w:color="auto"/>
            </w:tcBorders>
          </w:tcPr>
          <w:p w:rsidR="00EC64A7" w:rsidRPr="0069079B" w:rsidRDefault="00EC64A7" w:rsidP="00DB4C17">
            <w:pPr>
              <w:jc w:val="center"/>
              <w:rPr>
                <w:rFonts w:asciiTheme="minorHAnsi" w:eastAsia="Calibri" w:hAnsiTheme="minorHAnsi" w:cstheme="minorHAnsi"/>
                <w:sz w:val="18"/>
                <w:szCs w:val="18"/>
              </w:rPr>
            </w:pPr>
          </w:p>
        </w:tc>
        <w:tc>
          <w:tcPr>
            <w:tcW w:w="609" w:type="pct"/>
            <w:vMerge/>
            <w:tcBorders>
              <w:left w:val="single" w:sz="4" w:space="0" w:color="auto"/>
              <w:right w:val="single" w:sz="4" w:space="0" w:color="auto"/>
            </w:tcBorders>
          </w:tcPr>
          <w:p w:rsidR="00EC64A7" w:rsidRPr="0069079B" w:rsidRDefault="00EC64A7" w:rsidP="00DB4C17">
            <w:pPr>
              <w:rPr>
                <w:rFonts w:asciiTheme="minorHAnsi" w:eastAsia="Calibri" w:hAnsiTheme="minorHAnsi" w:cstheme="minorHAnsi"/>
                <w:sz w:val="18"/>
                <w:szCs w:val="18"/>
              </w:rPr>
            </w:pPr>
          </w:p>
        </w:tc>
        <w:tc>
          <w:tcPr>
            <w:tcW w:w="595" w:type="pct"/>
            <w:gridSpan w:val="2"/>
            <w:vMerge/>
            <w:tcBorders>
              <w:left w:val="single" w:sz="4" w:space="0" w:color="auto"/>
            </w:tcBorders>
          </w:tcPr>
          <w:p w:rsidR="00EC64A7" w:rsidRPr="0069079B" w:rsidRDefault="00EC64A7" w:rsidP="00DB4C17">
            <w:pPr>
              <w:rPr>
                <w:rFonts w:asciiTheme="minorHAnsi" w:eastAsia="Calibri" w:hAnsiTheme="minorHAnsi" w:cstheme="minorHAnsi"/>
                <w:sz w:val="18"/>
                <w:szCs w:val="18"/>
              </w:rPr>
            </w:pPr>
          </w:p>
        </w:tc>
      </w:tr>
      <w:tr w:rsidR="00EC64A7" w:rsidRPr="0069079B" w:rsidTr="00903EC0">
        <w:trPr>
          <w:trHeight w:val="255"/>
        </w:trPr>
        <w:tc>
          <w:tcPr>
            <w:tcW w:w="224" w:type="pct"/>
            <w:vMerge w:val="restart"/>
            <w:tcBorders>
              <w:right w:val="single" w:sz="4" w:space="0" w:color="auto"/>
            </w:tcBorders>
          </w:tcPr>
          <w:p w:rsidR="00EC64A7" w:rsidRPr="0069079B" w:rsidRDefault="0012217E"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t>1.3.2</w:t>
            </w:r>
          </w:p>
        </w:tc>
        <w:tc>
          <w:tcPr>
            <w:tcW w:w="1080" w:type="pct"/>
            <w:vMerge w:val="restart"/>
            <w:tcBorders>
              <w:left w:val="single" w:sz="4" w:space="0" w:color="auto"/>
              <w:right w:val="single" w:sz="4" w:space="0" w:color="auto"/>
            </w:tcBorders>
          </w:tcPr>
          <w:p w:rsidR="00EC64A7" w:rsidRPr="0069079B" w:rsidRDefault="00EC64A7"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t xml:space="preserve">Создание сайта о малых и средних предприятиях Вистинского сельского поселения и их продукции </w:t>
            </w:r>
          </w:p>
          <w:p w:rsidR="00EC64A7" w:rsidRPr="0069079B" w:rsidRDefault="00EC64A7" w:rsidP="00DB4C17">
            <w:pPr>
              <w:rPr>
                <w:rFonts w:asciiTheme="minorHAnsi" w:eastAsia="Calibri" w:hAnsiTheme="minorHAnsi" w:cstheme="minorHAnsi"/>
                <w:sz w:val="18"/>
                <w:szCs w:val="18"/>
              </w:rPr>
            </w:pPr>
          </w:p>
          <w:p w:rsidR="00EC64A7" w:rsidRPr="0069079B" w:rsidRDefault="00EC64A7" w:rsidP="00DB4C17">
            <w:pPr>
              <w:rPr>
                <w:rFonts w:asciiTheme="minorHAnsi" w:eastAsia="Calibri" w:hAnsiTheme="minorHAnsi" w:cstheme="minorHAnsi"/>
                <w:sz w:val="18"/>
                <w:szCs w:val="18"/>
              </w:rPr>
            </w:pPr>
          </w:p>
          <w:p w:rsidR="00EC64A7" w:rsidRPr="0069079B" w:rsidRDefault="00EC64A7" w:rsidP="00DB4C17">
            <w:pPr>
              <w:rPr>
                <w:rFonts w:asciiTheme="minorHAnsi" w:eastAsia="Calibri" w:hAnsiTheme="minorHAnsi" w:cstheme="minorHAnsi"/>
                <w:sz w:val="18"/>
                <w:szCs w:val="18"/>
              </w:rPr>
            </w:pPr>
          </w:p>
        </w:tc>
        <w:tc>
          <w:tcPr>
            <w:tcW w:w="423" w:type="pct"/>
            <w:tcBorders>
              <w:left w:val="single" w:sz="4" w:space="0" w:color="auto"/>
              <w:bottom w:val="single" w:sz="4" w:space="0" w:color="auto"/>
            </w:tcBorders>
          </w:tcPr>
          <w:p w:rsidR="00EC64A7" w:rsidRPr="0069079B" w:rsidRDefault="00EC64A7"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2015-2025</w:t>
            </w:r>
          </w:p>
        </w:tc>
        <w:tc>
          <w:tcPr>
            <w:tcW w:w="283" w:type="pct"/>
            <w:tcBorders>
              <w:bottom w:val="single" w:sz="4" w:space="0" w:color="auto"/>
            </w:tcBorders>
          </w:tcPr>
          <w:p w:rsidR="00EC64A7" w:rsidRPr="0069079B" w:rsidRDefault="00EC64A7" w:rsidP="00D41F81">
            <w:pPr>
              <w:jc w:val="center"/>
              <w:rPr>
                <w:rFonts w:asciiTheme="minorHAnsi" w:eastAsia="Times New Roman" w:hAnsiTheme="minorHAnsi" w:cstheme="minorHAnsi"/>
                <w:color w:val="000000"/>
                <w:sz w:val="18"/>
                <w:szCs w:val="18"/>
                <w:lang w:eastAsia="ru-RU"/>
              </w:rPr>
            </w:pPr>
            <w:r w:rsidRPr="0069079B">
              <w:rPr>
                <w:rFonts w:asciiTheme="minorHAnsi" w:eastAsia="Times New Roman" w:hAnsiTheme="minorHAnsi" w:cstheme="minorHAnsi"/>
                <w:color w:val="000000"/>
                <w:sz w:val="18"/>
                <w:szCs w:val="18"/>
                <w:lang w:eastAsia="ru-RU"/>
              </w:rPr>
              <w:t>170</w:t>
            </w:r>
          </w:p>
        </w:tc>
        <w:tc>
          <w:tcPr>
            <w:tcW w:w="329" w:type="pct"/>
            <w:tcBorders>
              <w:bottom w:val="single" w:sz="4" w:space="0" w:color="auto"/>
            </w:tcBorders>
          </w:tcPr>
          <w:p w:rsidR="00EC64A7" w:rsidRPr="0069079B" w:rsidRDefault="00EC64A7" w:rsidP="00D41F81">
            <w:pPr>
              <w:jc w:val="center"/>
              <w:rPr>
                <w:rFonts w:asciiTheme="minorHAnsi" w:eastAsia="Times New Roman" w:hAnsiTheme="minorHAnsi" w:cstheme="minorHAnsi"/>
                <w:color w:val="000000"/>
                <w:sz w:val="18"/>
                <w:szCs w:val="18"/>
                <w:lang w:eastAsia="ru-RU"/>
              </w:rPr>
            </w:pPr>
          </w:p>
        </w:tc>
        <w:tc>
          <w:tcPr>
            <w:tcW w:w="375" w:type="pct"/>
            <w:tcBorders>
              <w:bottom w:val="single" w:sz="4" w:space="0" w:color="auto"/>
            </w:tcBorders>
          </w:tcPr>
          <w:p w:rsidR="00EC64A7" w:rsidRPr="0069079B" w:rsidRDefault="00EC64A7" w:rsidP="00D41F81">
            <w:pPr>
              <w:jc w:val="center"/>
              <w:rPr>
                <w:rFonts w:asciiTheme="minorHAnsi" w:eastAsia="Times New Roman" w:hAnsiTheme="minorHAnsi" w:cstheme="minorHAnsi"/>
                <w:color w:val="000000"/>
                <w:sz w:val="18"/>
                <w:szCs w:val="18"/>
                <w:lang w:eastAsia="ru-RU"/>
              </w:rPr>
            </w:pPr>
          </w:p>
        </w:tc>
        <w:tc>
          <w:tcPr>
            <w:tcW w:w="424" w:type="pct"/>
            <w:tcBorders>
              <w:bottom w:val="single" w:sz="4" w:space="0" w:color="auto"/>
            </w:tcBorders>
          </w:tcPr>
          <w:p w:rsidR="00EC64A7" w:rsidRPr="0069079B" w:rsidRDefault="00EC64A7" w:rsidP="00D41F81">
            <w:pPr>
              <w:jc w:val="center"/>
              <w:rPr>
                <w:rFonts w:asciiTheme="minorHAnsi" w:eastAsia="Times New Roman" w:hAnsiTheme="minorHAnsi" w:cstheme="minorHAnsi"/>
                <w:color w:val="000000"/>
                <w:sz w:val="18"/>
                <w:szCs w:val="18"/>
                <w:lang w:eastAsia="ru-RU"/>
              </w:rPr>
            </w:pPr>
            <w:r w:rsidRPr="0069079B">
              <w:rPr>
                <w:rFonts w:asciiTheme="minorHAnsi" w:eastAsia="Times New Roman" w:hAnsiTheme="minorHAnsi" w:cstheme="minorHAnsi"/>
                <w:color w:val="000000"/>
                <w:sz w:val="18"/>
                <w:szCs w:val="18"/>
                <w:lang w:eastAsia="ru-RU"/>
              </w:rPr>
              <w:t>170</w:t>
            </w:r>
          </w:p>
        </w:tc>
        <w:tc>
          <w:tcPr>
            <w:tcW w:w="424" w:type="pct"/>
            <w:tcBorders>
              <w:bottom w:val="single" w:sz="4" w:space="0" w:color="auto"/>
            </w:tcBorders>
          </w:tcPr>
          <w:p w:rsidR="00EC64A7" w:rsidRPr="0069079B" w:rsidRDefault="00EC64A7" w:rsidP="00D41F81">
            <w:pPr>
              <w:jc w:val="center"/>
              <w:rPr>
                <w:rFonts w:asciiTheme="minorHAnsi" w:eastAsia="Times New Roman" w:hAnsiTheme="minorHAnsi" w:cstheme="minorHAnsi"/>
                <w:color w:val="000000"/>
                <w:sz w:val="18"/>
                <w:szCs w:val="18"/>
                <w:lang w:eastAsia="ru-RU"/>
              </w:rPr>
            </w:pPr>
          </w:p>
        </w:tc>
        <w:tc>
          <w:tcPr>
            <w:tcW w:w="235" w:type="pct"/>
            <w:tcBorders>
              <w:bottom w:val="single" w:sz="4" w:space="0" w:color="auto"/>
            </w:tcBorders>
          </w:tcPr>
          <w:p w:rsidR="00EC64A7" w:rsidRPr="0069079B" w:rsidRDefault="00EC64A7" w:rsidP="00DB4C17">
            <w:pPr>
              <w:jc w:val="center"/>
              <w:rPr>
                <w:rFonts w:asciiTheme="minorHAnsi" w:eastAsia="Calibri" w:hAnsiTheme="minorHAnsi" w:cstheme="minorHAnsi"/>
                <w:sz w:val="18"/>
                <w:szCs w:val="18"/>
              </w:rPr>
            </w:pPr>
          </w:p>
        </w:tc>
        <w:tc>
          <w:tcPr>
            <w:tcW w:w="609" w:type="pct"/>
            <w:vMerge w:val="restart"/>
          </w:tcPr>
          <w:p w:rsidR="00EC64A7" w:rsidRPr="0069079B" w:rsidRDefault="00EC64A7"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t>Создание 1 сайта, актуализация не реже 1 раза в 3 м</w:t>
            </w:r>
            <w:r w:rsidRPr="0069079B">
              <w:rPr>
                <w:rFonts w:asciiTheme="minorHAnsi" w:eastAsia="Calibri" w:hAnsiTheme="minorHAnsi" w:cstheme="minorHAnsi"/>
                <w:sz w:val="18"/>
                <w:szCs w:val="18"/>
              </w:rPr>
              <w:t>е</w:t>
            </w:r>
            <w:r w:rsidRPr="0069079B">
              <w:rPr>
                <w:rFonts w:asciiTheme="minorHAnsi" w:eastAsia="Calibri" w:hAnsiTheme="minorHAnsi" w:cstheme="minorHAnsi"/>
                <w:sz w:val="18"/>
                <w:szCs w:val="18"/>
              </w:rPr>
              <w:t>сяца, осуществление продвижения сайта через социальные сети – не менее 1 публикации в месяц в профильных гру</w:t>
            </w:r>
            <w:r w:rsidRPr="0069079B">
              <w:rPr>
                <w:rFonts w:asciiTheme="minorHAnsi" w:eastAsia="Calibri" w:hAnsiTheme="minorHAnsi" w:cstheme="minorHAnsi"/>
                <w:sz w:val="18"/>
                <w:szCs w:val="18"/>
              </w:rPr>
              <w:t>п</w:t>
            </w:r>
            <w:r w:rsidRPr="0069079B">
              <w:rPr>
                <w:rFonts w:asciiTheme="minorHAnsi" w:eastAsia="Calibri" w:hAnsiTheme="minorHAnsi" w:cstheme="minorHAnsi"/>
                <w:sz w:val="18"/>
                <w:szCs w:val="18"/>
              </w:rPr>
              <w:t>пах и аккаунтах социальных сетей</w:t>
            </w:r>
          </w:p>
        </w:tc>
        <w:tc>
          <w:tcPr>
            <w:tcW w:w="595" w:type="pct"/>
            <w:gridSpan w:val="2"/>
            <w:vMerge w:val="restart"/>
          </w:tcPr>
          <w:p w:rsidR="00EC64A7" w:rsidRPr="0069079B" w:rsidRDefault="00EC64A7" w:rsidP="00DB4C17">
            <w:pPr>
              <w:rPr>
                <w:rFonts w:asciiTheme="minorHAnsi" w:eastAsia="Calibri" w:hAnsiTheme="minorHAnsi" w:cstheme="minorHAnsi"/>
                <w:sz w:val="18"/>
                <w:szCs w:val="18"/>
              </w:rPr>
            </w:pPr>
          </w:p>
        </w:tc>
      </w:tr>
      <w:tr w:rsidR="00EC64A7" w:rsidRPr="0069079B" w:rsidTr="00903EC0">
        <w:trPr>
          <w:trHeight w:val="285"/>
        </w:trPr>
        <w:tc>
          <w:tcPr>
            <w:tcW w:w="224" w:type="pct"/>
            <w:vMerge/>
            <w:tcBorders>
              <w:right w:val="single" w:sz="4" w:space="0" w:color="auto"/>
            </w:tcBorders>
          </w:tcPr>
          <w:p w:rsidR="00EC64A7" w:rsidRPr="0069079B" w:rsidRDefault="00EC64A7" w:rsidP="00DB4C17">
            <w:pPr>
              <w:rPr>
                <w:rFonts w:asciiTheme="minorHAnsi" w:eastAsia="Calibri" w:hAnsiTheme="minorHAnsi" w:cstheme="minorHAnsi"/>
                <w:sz w:val="18"/>
                <w:szCs w:val="18"/>
              </w:rPr>
            </w:pPr>
          </w:p>
        </w:tc>
        <w:tc>
          <w:tcPr>
            <w:tcW w:w="1080" w:type="pct"/>
            <w:vMerge/>
            <w:tcBorders>
              <w:left w:val="single" w:sz="4" w:space="0" w:color="auto"/>
              <w:right w:val="single" w:sz="4" w:space="0" w:color="auto"/>
            </w:tcBorders>
          </w:tcPr>
          <w:p w:rsidR="00EC64A7" w:rsidRPr="0069079B" w:rsidRDefault="00EC64A7" w:rsidP="00DB4C17">
            <w:pPr>
              <w:rPr>
                <w:rFonts w:asciiTheme="minorHAnsi" w:eastAsia="Calibri" w:hAnsiTheme="minorHAnsi" w:cstheme="minorHAnsi"/>
                <w:sz w:val="18"/>
                <w:szCs w:val="18"/>
              </w:rPr>
            </w:pPr>
          </w:p>
        </w:tc>
        <w:tc>
          <w:tcPr>
            <w:tcW w:w="423" w:type="pct"/>
            <w:tcBorders>
              <w:top w:val="single" w:sz="4" w:space="0" w:color="auto"/>
              <w:left w:val="single" w:sz="4" w:space="0" w:color="auto"/>
              <w:bottom w:val="single" w:sz="4" w:space="0" w:color="auto"/>
            </w:tcBorders>
          </w:tcPr>
          <w:p w:rsidR="00EC64A7" w:rsidRPr="0069079B" w:rsidRDefault="00EC64A7"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2015</w:t>
            </w:r>
          </w:p>
        </w:tc>
        <w:tc>
          <w:tcPr>
            <w:tcW w:w="283" w:type="pct"/>
            <w:tcBorders>
              <w:top w:val="single" w:sz="4" w:space="0" w:color="auto"/>
              <w:bottom w:val="single" w:sz="4" w:space="0" w:color="auto"/>
            </w:tcBorders>
          </w:tcPr>
          <w:p w:rsidR="00EC64A7" w:rsidRPr="0069079B" w:rsidRDefault="00EC64A7" w:rsidP="00D41F81">
            <w:pPr>
              <w:jc w:val="center"/>
              <w:rPr>
                <w:rFonts w:asciiTheme="minorHAnsi" w:eastAsia="Times New Roman" w:hAnsiTheme="minorHAnsi" w:cstheme="minorHAnsi"/>
                <w:color w:val="000000"/>
                <w:sz w:val="18"/>
                <w:szCs w:val="18"/>
                <w:lang w:eastAsia="ru-RU"/>
              </w:rPr>
            </w:pPr>
            <w:r w:rsidRPr="0069079B">
              <w:rPr>
                <w:rFonts w:asciiTheme="minorHAnsi" w:eastAsia="Times New Roman" w:hAnsiTheme="minorHAnsi" w:cstheme="minorHAnsi"/>
                <w:color w:val="000000"/>
                <w:sz w:val="18"/>
                <w:szCs w:val="18"/>
                <w:lang w:eastAsia="ru-RU"/>
              </w:rPr>
              <w:t>50</w:t>
            </w:r>
          </w:p>
        </w:tc>
        <w:tc>
          <w:tcPr>
            <w:tcW w:w="329" w:type="pct"/>
            <w:tcBorders>
              <w:top w:val="single" w:sz="4" w:space="0" w:color="auto"/>
              <w:bottom w:val="single" w:sz="4" w:space="0" w:color="auto"/>
            </w:tcBorders>
          </w:tcPr>
          <w:p w:rsidR="00EC64A7" w:rsidRPr="0069079B" w:rsidRDefault="00EC64A7" w:rsidP="00D41F81">
            <w:pPr>
              <w:jc w:val="center"/>
              <w:rPr>
                <w:rFonts w:asciiTheme="minorHAnsi" w:eastAsia="Times New Roman" w:hAnsiTheme="minorHAnsi" w:cstheme="minorHAnsi"/>
                <w:color w:val="000000"/>
                <w:sz w:val="18"/>
                <w:szCs w:val="18"/>
                <w:lang w:eastAsia="ru-RU"/>
              </w:rPr>
            </w:pPr>
          </w:p>
        </w:tc>
        <w:tc>
          <w:tcPr>
            <w:tcW w:w="375" w:type="pct"/>
            <w:tcBorders>
              <w:top w:val="single" w:sz="4" w:space="0" w:color="auto"/>
              <w:bottom w:val="single" w:sz="4" w:space="0" w:color="auto"/>
            </w:tcBorders>
          </w:tcPr>
          <w:p w:rsidR="00EC64A7" w:rsidRPr="0069079B" w:rsidRDefault="00EC64A7" w:rsidP="00D41F81">
            <w:pPr>
              <w:jc w:val="center"/>
              <w:rPr>
                <w:rFonts w:asciiTheme="minorHAnsi" w:eastAsia="Times New Roman" w:hAnsiTheme="minorHAnsi" w:cstheme="minorHAnsi"/>
                <w:color w:val="000000"/>
                <w:sz w:val="18"/>
                <w:szCs w:val="18"/>
                <w:lang w:eastAsia="ru-RU"/>
              </w:rPr>
            </w:pPr>
          </w:p>
        </w:tc>
        <w:tc>
          <w:tcPr>
            <w:tcW w:w="424" w:type="pct"/>
            <w:tcBorders>
              <w:top w:val="single" w:sz="4" w:space="0" w:color="auto"/>
              <w:bottom w:val="single" w:sz="4" w:space="0" w:color="auto"/>
            </w:tcBorders>
          </w:tcPr>
          <w:p w:rsidR="00EC64A7" w:rsidRPr="0069079B" w:rsidRDefault="00EC64A7" w:rsidP="00D41F81">
            <w:pPr>
              <w:jc w:val="center"/>
              <w:rPr>
                <w:rFonts w:asciiTheme="minorHAnsi" w:eastAsia="Times New Roman" w:hAnsiTheme="minorHAnsi" w:cstheme="minorHAnsi"/>
                <w:color w:val="000000"/>
                <w:sz w:val="18"/>
                <w:szCs w:val="18"/>
                <w:lang w:eastAsia="ru-RU"/>
              </w:rPr>
            </w:pPr>
            <w:r w:rsidRPr="0069079B">
              <w:rPr>
                <w:rFonts w:asciiTheme="minorHAnsi" w:eastAsia="Times New Roman" w:hAnsiTheme="minorHAnsi" w:cstheme="minorHAnsi"/>
                <w:color w:val="000000"/>
                <w:sz w:val="18"/>
                <w:szCs w:val="18"/>
                <w:lang w:eastAsia="ru-RU"/>
              </w:rPr>
              <w:t>50</w:t>
            </w:r>
          </w:p>
        </w:tc>
        <w:tc>
          <w:tcPr>
            <w:tcW w:w="424" w:type="pct"/>
            <w:tcBorders>
              <w:top w:val="single" w:sz="4" w:space="0" w:color="auto"/>
              <w:bottom w:val="single" w:sz="4" w:space="0" w:color="auto"/>
            </w:tcBorders>
          </w:tcPr>
          <w:p w:rsidR="00EC64A7" w:rsidRPr="0069079B" w:rsidRDefault="00EC64A7" w:rsidP="00D41F81">
            <w:pPr>
              <w:jc w:val="center"/>
              <w:rPr>
                <w:rFonts w:asciiTheme="minorHAnsi" w:eastAsia="Times New Roman" w:hAnsiTheme="minorHAnsi" w:cstheme="minorHAnsi"/>
                <w:color w:val="000000"/>
                <w:sz w:val="18"/>
                <w:szCs w:val="18"/>
                <w:lang w:eastAsia="ru-RU"/>
              </w:rPr>
            </w:pPr>
          </w:p>
        </w:tc>
        <w:tc>
          <w:tcPr>
            <w:tcW w:w="235" w:type="pct"/>
            <w:tcBorders>
              <w:top w:val="single" w:sz="4" w:space="0" w:color="auto"/>
              <w:bottom w:val="single" w:sz="4" w:space="0" w:color="auto"/>
            </w:tcBorders>
          </w:tcPr>
          <w:p w:rsidR="00EC64A7" w:rsidRPr="0069079B" w:rsidRDefault="00EC64A7"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1</w:t>
            </w:r>
          </w:p>
        </w:tc>
        <w:tc>
          <w:tcPr>
            <w:tcW w:w="609" w:type="pct"/>
            <w:vMerge/>
          </w:tcPr>
          <w:p w:rsidR="00EC64A7" w:rsidRPr="0069079B" w:rsidRDefault="00EC64A7" w:rsidP="00DB4C17">
            <w:pPr>
              <w:rPr>
                <w:rFonts w:asciiTheme="minorHAnsi" w:eastAsia="Calibri" w:hAnsiTheme="minorHAnsi" w:cstheme="minorHAnsi"/>
                <w:sz w:val="18"/>
                <w:szCs w:val="18"/>
              </w:rPr>
            </w:pPr>
          </w:p>
        </w:tc>
        <w:tc>
          <w:tcPr>
            <w:tcW w:w="595" w:type="pct"/>
            <w:gridSpan w:val="2"/>
            <w:vMerge/>
          </w:tcPr>
          <w:p w:rsidR="00EC64A7" w:rsidRPr="0069079B" w:rsidRDefault="00EC64A7" w:rsidP="00DB4C17">
            <w:pPr>
              <w:rPr>
                <w:rFonts w:asciiTheme="minorHAnsi" w:eastAsia="Calibri" w:hAnsiTheme="minorHAnsi" w:cstheme="minorHAnsi"/>
                <w:sz w:val="18"/>
                <w:szCs w:val="18"/>
              </w:rPr>
            </w:pPr>
          </w:p>
        </w:tc>
      </w:tr>
      <w:tr w:rsidR="00EC64A7" w:rsidRPr="0069079B" w:rsidTr="00903EC0">
        <w:trPr>
          <w:trHeight w:val="255"/>
        </w:trPr>
        <w:tc>
          <w:tcPr>
            <w:tcW w:w="224" w:type="pct"/>
            <w:vMerge/>
            <w:tcBorders>
              <w:right w:val="single" w:sz="4" w:space="0" w:color="auto"/>
            </w:tcBorders>
          </w:tcPr>
          <w:p w:rsidR="00EC64A7" w:rsidRPr="0069079B" w:rsidRDefault="00EC64A7" w:rsidP="00DB4C17">
            <w:pPr>
              <w:rPr>
                <w:rFonts w:asciiTheme="minorHAnsi" w:eastAsia="Calibri" w:hAnsiTheme="minorHAnsi" w:cstheme="minorHAnsi"/>
                <w:sz w:val="18"/>
                <w:szCs w:val="18"/>
              </w:rPr>
            </w:pPr>
          </w:p>
        </w:tc>
        <w:tc>
          <w:tcPr>
            <w:tcW w:w="1080" w:type="pct"/>
            <w:vMerge/>
            <w:tcBorders>
              <w:left w:val="single" w:sz="4" w:space="0" w:color="auto"/>
              <w:right w:val="single" w:sz="4" w:space="0" w:color="auto"/>
            </w:tcBorders>
          </w:tcPr>
          <w:p w:rsidR="00EC64A7" w:rsidRPr="0069079B" w:rsidRDefault="00EC64A7" w:rsidP="00DB4C17">
            <w:pPr>
              <w:rPr>
                <w:rFonts w:asciiTheme="minorHAnsi" w:eastAsia="Calibri" w:hAnsiTheme="minorHAnsi" w:cstheme="minorHAnsi"/>
                <w:sz w:val="18"/>
                <w:szCs w:val="18"/>
              </w:rPr>
            </w:pPr>
          </w:p>
        </w:tc>
        <w:tc>
          <w:tcPr>
            <w:tcW w:w="423" w:type="pct"/>
            <w:tcBorders>
              <w:top w:val="single" w:sz="4" w:space="0" w:color="auto"/>
              <w:left w:val="single" w:sz="4" w:space="0" w:color="auto"/>
              <w:bottom w:val="single" w:sz="4" w:space="0" w:color="auto"/>
            </w:tcBorders>
          </w:tcPr>
          <w:p w:rsidR="00EC64A7" w:rsidRPr="0069079B" w:rsidRDefault="00EC64A7"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2016</w:t>
            </w:r>
          </w:p>
        </w:tc>
        <w:tc>
          <w:tcPr>
            <w:tcW w:w="283" w:type="pct"/>
            <w:tcBorders>
              <w:top w:val="single" w:sz="4" w:space="0" w:color="auto"/>
              <w:bottom w:val="single" w:sz="4" w:space="0" w:color="auto"/>
            </w:tcBorders>
          </w:tcPr>
          <w:p w:rsidR="00EC64A7" w:rsidRPr="0069079B" w:rsidRDefault="00EC64A7" w:rsidP="00D41F81">
            <w:pPr>
              <w:jc w:val="center"/>
              <w:rPr>
                <w:rFonts w:asciiTheme="minorHAnsi" w:eastAsia="Times New Roman" w:hAnsiTheme="minorHAnsi" w:cstheme="minorHAnsi"/>
                <w:color w:val="000000"/>
                <w:sz w:val="18"/>
                <w:szCs w:val="18"/>
                <w:lang w:eastAsia="ru-RU"/>
              </w:rPr>
            </w:pPr>
            <w:r w:rsidRPr="0069079B">
              <w:rPr>
                <w:rFonts w:asciiTheme="minorHAnsi" w:eastAsia="Times New Roman" w:hAnsiTheme="minorHAnsi" w:cstheme="minorHAnsi"/>
                <w:color w:val="000000"/>
                <w:sz w:val="18"/>
                <w:szCs w:val="18"/>
                <w:lang w:eastAsia="ru-RU"/>
              </w:rPr>
              <w:t>12</w:t>
            </w:r>
          </w:p>
        </w:tc>
        <w:tc>
          <w:tcPr>
            <w:tcW w:w="329" w:type="pct"/>
            <w:tcBorders>
              <w:top w:val="single" w:sz="4" w:space="0" w:color="auto"/>
              <w:bottom w:val="single" w:sz="4" w:space="0" w:color="auto"/>
            </w:tcBorders>
          </w:tcPr>
          <w:p w:rsidR="00EC64A7" w:rsidRPr="0069079B" w:rsidRDefault="00EC64A7" w:rsidP="00D41F81">
            <w:pPr>
              <w:jc w:val="center"/>
              <w:rPr>
                <w:rFonts w:asciiTheme="minorHAnsi" w:eastAsia="Times New Roman" w:hAnsiTheme="minorHAnsi" w:cstheme="minorHAnsi"/>
                <w:color w:val="000000"/>
                <w:sz w:val="18"/>
                <w:szCs w:val="18"/>
                <w:lang w:eastAsia="ru-RU"/>
              </w:rPr>
            </w:pPr>
          </w:p>
        </w:tc>
        <w:tc>
          <w:tcPr>
            <w:tcW w:w="375" w:type="pct"/>
            <w:tcBorders>
              <w:top w:val="single" w:sz="4" w:space="0" w:color="auto"/>
              <w:bottom w:val="single" w:sz="4" w:space="0" w:color="auto"/>
            </w:tcBorders>
          </w:tcPr>
          <w:p w:rsidR="00EC64A7" w:rsidRPr="0069079B" w:rsidRDefault="00EC64A7" w:rsidP="00D41F81">
            <w:pPr>
              <w:jc w:val="center"/>
              <w:rPr>
                <w:rFonts w:asciiTheme="minorHAnsi" w:eastAsia="Times New Roman" w:hAnsiTheme="minorHAnsi" w:cstheme="minorHAnsi"/>
                <w:color w:val="000000"/>
                <w:sz w:val="18"/>
                <w:szCs w:val="18"/>
                <w:lang w:eastAsia="ru-RU"/>
              </w:rPr>
            </w:pPr>
          </w:p>
        </w:tc>
        <w:tc>
          <w:tcPr>
            <w:tcW w:w="424" w:type="pct"/>
            <w:tcBorders>
              <w:top w:val="single" w:sz="4" w:space="0" w:color="auto"/>
              <w:bottom w:val="single" w:sz="4" w:space="0" w:color="auto"/>
            </w:tcBorders>
          </w:tcPr>
          <w:p w:rsidR="00EC64A7" w:rsidRPr="0069079B" w:rsidRDefault="00EC64A7" w:rsidP="00D41F81">
            <w:pPr>
              <w:jc w:val="center"/>
              <w:rPr>
                <w:rFonts w:asciiTheme="minorHAnsi" w:eastAsia="Times New Roman" w:hAnsiTheme="minorHAnsi" w:cstheme="minorHAnsi"/>
                <w:color w:val="000000"/>
                <w:sz w:val="18"/>
                <w:szCs w:val="18"/>
                <w:lang w:eastAsia="ru-RU"/>
              </w:rPr>
            </w:pPr>
            <w:r w:rsidRPr="0069079B">
              <w:rPr>
                <w:rFonts w:asciiTheme="minorHAnsi" w:eastAsia="Times New Roman" w:hAnsiTheme="minorHAnsi" w:cstheme="minorHAnsi"/>
                <w:color w:val="000000"/>
                <w:sz w:val="18"/>
                <w:szCs w:val="18"/>
                <w:lang w:eastAsia="ru-RU"/>
              </w:rPr>
              <w:t>12</w:t>
            </w:r>
          </w:p>
        </w:tc>
        <w:tc>
          <w:tcPr>
            <w:tcW w:w="424" w:type="pct"/>
            <w:tcBorders>
              <w:top w:val="single" w:sz="4" w:space="0" w:color="auto"/>
              <w:bottom w:val="single" w:sz="4" w:space="0" w:color="auto"/>
            </w:tcBorders>
          </w:tcPr>
          <w:p w:rsidR="00EC64A7" w:rsidRPr="0069079B" w:rsidRDefault="00EC64A7" w:rsidP="00D41F81">
            <w:pPr>
              <w:jc w:val="center"/>
              <w:rPr>
                <w:rFonts w:asciiTheme="minorHAnsi" w:eastAsia="Times New Roman" w:hAnsiTheme="minorHAnsi" w:cstheme="minorHAnsi"/>
                <w:color w:val="000000"/>
                <w:sz w:val="18"/>
                <w:szCs w:val="18"/>
                <w:lang w:eastAsia="ru-RU"/>
              </w:rPr>
            </w:pPr>
          </w:p>
        </w:tc>
        <w:tc>
          <w:tcPr>
            <w:tcW w:w="235" w:type="pct"/>
            <w:tcBorders>
              <w:top w:val="single" w:sz="4" w:space="0" w:color="auto"/>
              <w:bottom w:val="single" w:sz="4" w:space="0" w:color="auto"/>
            </w:tcBorders>
          </w:tcPr>
          <w:p w:rsidR="00EC64A7" w:rsidRPr="0069079B" w:rsidRDefault="00EC64A7"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1</w:t>
            </w:r>
          </w:p>
        </w:tc>
        <w:tc>
          <w:tcPr>
            <w:tcW w:w="609" w:type="pct"/>
            <w:vMerge/>
          </w:tcPr>
          <w:p w:rsidR="00EC64A7" w:rsidRPr="0069079B" w:rsidRDefault="00EC64A7" w:rsidP="00DB4C17">
            <w:pPr>
              <w:rPr>
                <w:rFonts w:asciiTheme="minorHAnsi" w:eastAsia="Calibri" w:hAnsiTheme="minorHAnsi" w:cstheme="minorHAnsi"/>
                <w:sz w:val="18"/>
                <w:szCs w:val="18"/>
              </w:rPr>
            </w:pPr>
          </w:p>
        </w:tc>
        <w:tc>
          <w:tcPr>
            <w:tcW w:w="595" w:type="pct"/>
            <w:gridSpan w:val="2"/>
            <w:vMerge/>
          </w:tcPr>
          <w:p w:rsidR="00EC64A7" w:rsidRPr="0069079B" w:rsidRDefault="00EC64A7" w:rsidP="00DB4C17">
            <w:pPr>
              <w:rPr>
                <w:rFonts w:asciiTheme="minorHAnsi" w:eastAsia="Calibri" w:hAnsiTheme="minorHAnsi" w:cstheme="minorHAnsi"/>
                <w:sz w:val="18"/>
                <w:szCs w:val="18"/>
              </w:rPr>
            </w:pPr>
          </w:p>
        </w:tc>
      </w:tr>
      <w:tr w:rsidR="00EC64A7" w:rsidRPr="0069079B" w:rsidTr="00903EC0">
        <w:trPr>
          <w:trHeight w:val="375"/>
        </w:trPr>
        <w:tc>
          <w:tcPr>
            <w:tcW w:w="224" w:type="pct"/>
            <w:vMerge/>
            <w:tcBorders>
              <w:right w:val="single" w:sz="4" w:space="0" w:color="auto"/>
            </w:tcBorders>
          </w:tcPr>
          <w:p w:rsidR="00EC64A7" w:rsidRPr="0069079B" w:rsidRDefault="00EC64A7" w:rsidP="00DB4C17">
            <w:pPr>
              <w:rPr>
                <w:rFonts w:asciiTheme="minorHAnsi" w:eastAsia="Calibri" w:hAnsiTheme="minorHAnsi" w:cstheme="minorHAnsi"/>
                <w:sz w:val="18"/>
                <w:szCs w:val="18"/>
              </w:rPr>
            </w:pPr>
          </w:p>
        </w:tc>
        <w:tc>
          <w:tcPr>
            <w:tcW w:w="1080" w:type="pct"/>
            <w:vMerge/>
            <w:tcBorders>
              <w:left w:val="single" w:sz="4" w:space="0" w:color="auto"/>
              <w:right w:val="single" w:sz="4" w:space="0" w:color="auto"/>
            </w:tcBorders>
          </w:tcPr>
          <w:p w:rsidR="00EC64A7" w:rsidRPr="0069079B" w:rsidRDefault="00EC64A7" w:rsidP="00DB4C17">
            <w:pPr>
              <w:rPr>
                <w:rFonts w:asciiTheme="minorHAnsi" w:eastAsia="Calibri" w:hAnsiTheme="minorHAnsi" w:cstheme="minorHAnsi"/>
                <w:sz w:val="18"/>
                <w:szCs w:val="18"/>
              </w:rPr>
            </w:pPr>
          </w:p>
        </w:tc>
        <w:tc>
          <w:tcPr>
            <w:tcW w:w="423" w:type="pct"/>
            <w:tcBorders>
              <w:top w:val="single" w:sz="4" w:space="0" w:color="auto"/>
              <w:left w:val="single" w:sz="4" w:space="0" w:color="auto"/>
              <w:bottom w:val="single" w:sz="4" w:space="0" w:color="auto"/>
            </w:tcBorders>
          </w:tcPr>
          <w:p w:rsidR="00EC64A7" w:rsidRPr="0069079B" w:rsidRDefault="00EC64A7"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2017</w:t>
            </w:r>
          </w:p>
        </w:tc>
        <w:tc>
          <w:tcPr>
            <w:tcW w:w="283" w:type="pct"/>
            <w:tcBorders>
              <w:top w:val="single" w:sz="4" w:space="0" w:color="auto"/>
              <w:bottom w:val="single" w:sz="4" w:space="0" w:color="auto"/>
            </w:tcBorders>
          </w:tcPr>
          <w:p w:rsidR="00EC64A7" w:rsidRPr="0069079B" w:rsidRDefault="00EC64A7" w:rsidP="00D41F81">
            <w:pPr>
              <w:jc w:val="center"/>
              <w:rPr>
                <w:rFonts w:asciiTheme="minorHAnsi" w:eastAsia="Times New Roman" w:hAnsiTheme="minorHAnsi" w:cstheme="minorHAnsi"/>
                <w:color w:val="000000"/>
                <w:sz w:val="18"/>
                <w:szCs w:val="18"/>
                <w:lang w:eastAsia="ru-RU"/>
              </w:rPr>
            </w:pPr>
            <w:r w:rsidRPr="0069079B">
              <w:rPr>
                <w:rFonts w:asciiTheme="minorHAnsi" w:eastAsia="Times New Roman" w:hAnsiTheme="minorHAnsi" w:cstheme="minorHAnsi"/>
                <w:color w:val="000000"/>
                <w:sz w:val="18"/>
                <w:szCs w:val="18"/>
                <w:lang w:eastAsia="ru-RU"/>
              </w:rPr>
              <w:t>12</w:t>
            </w:r>
          </w:p>
        </w:tc>
        <w:tc>
          <w:tcPr>
            <w:tcW w:w="329" w:type="pct"/>
            <w:tcBorders>
              <w:top w:val="single" w:sz="4" w:space="0" w:color="auto"/>
              <w:bottom w:val="single" w:sz="4" w:space="0" w:color="auto"/>
            </w:tcBorders>
          </w:tcPr>
          <w:p w:rsidR="00EC64A7" w:rsidRPr="0069079B" w:rsidRDefault="00EC64A7" w:rsidP="00D41F81">
            <w:pPr>
              <w:jc w:val="center"/>
              <w:rPr>
                <w:rFonts w:asciiTheme="minorHAnsi" w:eastAsia="Times New Roman" w:hAnsiTheme="minorHAnsi" w:cstheme="minorHAnsi"/>
                <w:color w:val="000000"/>
                <w:sz w:val="18"/>
                <w:szCs w:val="18"/>
                <w:lang w:eastAsia="ru-RU"/>
              </w:rPr>
            </w:pPr>
          </w:p>
        </w:tc>
        <w:tc>
          <w:tcPr>
            <w:tcW w:w="375" w:type="pct"/>
            <w:tcBorders>
              <w:top w:val="single" w:sz="4" w:space="0" w:color="auto"/>
              <w:bottom w:val="single" w:sz="4" w:space="0" w:color="auto"/>
            </w:tcBorders>
          </w:tcPr>
          <w:p w:rsidR="00EC64A7" w:rsidRPr="0069079B" w:rsidRDefault="00EC64A7" w:rsidP="00D41F81">
            <w:pPr>
              <w:jc w:val="center"/>
              <w:rPr>
                <w:rFonts w:asciiTheme="minorHAnsi" w:eastAsia="Times New Roman" w:hAnsiTheme="minorHAnsi" w:cstheme="minorHAnsi"/>
                <w:color w:val="000000"/>
                <w:sz w:val="18"/>
                <w:szCs w:val="18"/>
                <w:lang w:eastAsia="ru-RU"/>
              </w:rPr>
            </w:pPr>
          </w:p>
        </w:tc>
        <w:tc>
          <w:tcPr>
            <w:tcW w:w="424" w:type="pct"/>
            <w:tcBorders>
              <w:top w:val="single" w:sz="4" w:space="0" w:color="auto"/>
              <w:bottom w:val="single" w:sz="4" w:space="0" w:color="auto"/>
            </w:tcBorders>
          </w:tcPr>
          <w:p w:rsidR="00EC64A7" w:rsidRPr="0069079B" w:rsidRDefault="00EC64A7" w:rsidP="00D41F81">
            <w:pPr>
              <w:jc w:val="center"/>
              <w:rPr>
                <w:rFonts w:asciiTheme="minorHAnsi" w:eastAsia="Times New Roman" w:hAnsiTheme="minorHAnsi" w:cstheme="minorHAnsi"/>
                <w:color w:val="000000"/>
                <w:sz w:val="18"/>
                <w:szCs w:val="18"/>
                <w:lang w:eastAsia="ru-RU"/>
              </w:rPr>
            </w:pPr>
            <w:r w:rsidRPr="0069079B">
              <w:rPr>
                <w:rFonts w:asciiTheme="minorHAnsi" w:eastAsia="Times New Roman" w:hAnsiTheme="minorHAnsi" w:cstheme="minorHAnsi"/>
                <w:color w:val="000000"/>
                <w:sz w:val="18"/>
                <w:szCs w:val="18"/>
                <w:lang w:eastAsia="ru-RU"/>
              </w:rPr>
              <w:t>12</w:t>
            </w:r>
          </w:p>
        </w:tc>
        <w:tc>
          <w:tcPr>
            <w:tcW w:w="424" w:type="pct"/>
            <w:tcBorders>
              <w:top w:val="single" w:sz="4" w:space="0" w:color="auto"/>
              <w:bottom w:val="single" w:sz="4" w:space="0" w:color="auto"/>
            </w:tcBorders>
          </w:tcPr>
          <w:p w:rsidR="00EC64A7" w:rsidRPr="0069079B" w:rsidRDefault="00EC64A7" w:rsidP="00D41F81">
            <w:pPr>
              <w:jc w:val="center"/>
              <w:rPr>
                <w:rFonts w:asciiTheme="minorHAnsi" w:eastAsia="Times New Roman" w:hAnsiTheme="minorHAnsi" w:cstheme="minorHAnsi"/>
                <w:color w:val="000000"/>
                <w:sz w:val="18"/>
                <w:szCs w:val="18"/>
                <w:lang w:eastAsia="ru-RU"/>
              </w:rPr>
            </w:pPr>
          </w:p>
        </w:tc>
        <w:tc>
          <w:tcPr>
            <w:tcW w:w="235" w:type="pct"/>
            <w:tcBorders>
              <w:top w:val="single" w:sz="4" w:space="0" w:color="auto"/>
              <w:bottom w:val="single" w:sz="4" w:space="0" w:color="auto"/>
            </w:tcBorders>
          </w:tcPr>
          <w:p w:rsidR="00EC64A7" w:rsidRPr="0069079B" w:rsidRDefault="00EC64A7"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1</w:t>
            </w:r>
          </w:p>
        </w:tc>
        <w:tc>
          <w:tcPr>
            <w:tcW w:w="609" w:type="pct"/>
            <w:vMerge/>
          </w:tcPr>
          <w:p w:rsidR="00EC64A7" w:rsidRPr="0069079B" w:rsidRDefault="00EC64A7" w:rsidP="00DB4C17">
            <w:pPr>
              <w:rPr>
                <w:rFonts w:asciiTheme="minorHAnsi" w:eastAsia="Calibri" w:hAnsiTheme="minorHAnsi" w:cstheme="minorHAnsi"/>
                <w:sz w:val="18"/>
                <w:szCs w:val="18"/>
              </w:rPr>
            </w:pPr>
          </w:p>
        </w:tc>
        <w:tc>
          <w:tcPr>
            <w:tcW w:w="595" w:type="pct"/>
            <w:gridSpan w:val="2"/>
            <w:vMerge/>
          </w:tcPr>
          <w:p w:rsidR="00EC64A7" w:rsidRPr="0069079B" w:rsidRDefault="00EC64A7" w:rsidP="00DB4C17">
            <w:pPr>
              <w:rPr>
                <w:rFonts w:asciiTheme="minorHAnsi" w:eastAsia="Calibri" w:hAnsiTheme="minorHAnsi" w:cstheme="minorHAnsi"/>
                <w:sz w:val="18"/>
                <w:szCs w:val="18"/>
              </w:rPr>
            </w:pPr>
          </w:p>
        </w:tc>
      </w:tr>
      <w:tr w:rsidR="00EC64A7" w:rsidRPr="0069079B" w:rsidTr="00903EC0">
        <w:trPr>
          <w:trHeight w:val="1637"/>
        </w:trPr>
        <w:tc>
          <w:tcPr>
            <w:tcW w:w="224" w:type="pct"/>
            <w:vMerge/>
            <w:tcBorders>
              <w:right w:val="single" w:sz="4" w:space="0" w:color="auto"/>
            </w:tcBorders>
          </w:tcPr>
          <w:p w:rsidR="00EC64A7" w:rsidRPr="0069079B" w:rsidRDefault="00EC64A7" w:rsidP="00DB4C17">
            <w:pPr>
              <w:rPr>
                <w:rFonts w:asciiTheme="minorHAnsi" w:eastAsia="Calibri" w:hAnsiTheme="minorHAnsi" w:cstheme="minorHAnsi"/>
                <w:sz w:val="18"/>
                <w:szCs w:val="18"/>
              </w:rPr>
            </w:pPr>
          </w:p>
        </w:tc>
        <w:tc>
          <w:tcPr>
            <w:tcW w:w="1080" w:type="pct"/>
            <w:vMerge/>
            <w:tcBorders>
              <w:left w:val="single" w:sz="4" w:space="0" w:color="auto"/>
              <w:right w:val="single" w:sz="4" w:space="0" w:color="auto"/>
            </w:tcBorders>
          </w:tcPr>
          <w:p w:rsidR="00EC64A7" w:rsidRPr="0069079B" w:rsidRDefault="00EC64A7" w:rsidP="00DB4C17">
            <w:pPr>
              <w:rPr>
                <w:rFonts w:asciiTheme="minorHAnsi" w:eastAsia="Calibri" w:hAnsiTheme="minorHAnsi" w:cstheme="minorHAnsi"/>
                <w:sz w:val="18"/>
                <w:szCs w:val="18"/>
              </w:rPr>
            </w:pPr>
          </w:p>
        </w:tc>
        <w:tc>
          <w:tcPr>
            <w:tcW w:w="423" w:type="pct"/>
            <w:tcBorders>
              <w:top w:val="single" w:sz="4" w:space="0" w:color="auto"/>
              <w:left w:val="single" w:sz="4" w:space="0" w:color="auto"/>
            </w:tcBorders>
          </w:tcPr>
          <w:p w:rsidR="00EC64A7" w:rsidRPr="0069079B" w:rsidRDefault="00EC64A7"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2018-2025</w:t>
            </w:r>
          </w:p>
        </w:tc>
        <w:tc>
          <w:tcPr>
            <w:tcW w:w="283" w:type="pct"/>
            <w:tcBorders>
              <w:top w:val="single" w:sz="4" w:space="0" w:color="auto"/>
            </w:tcBorders>
          </w:tcPr>
          <w:p w:rsidR="00EC64A7" w:rsidRPr="0069079B" w:rsidRDefault="00EC64A7" w:rsidP="00D41F81">
            <w:pPr>
              <w:jc w:val="center"/>
              <w:rPr>
                <w:rFonts w:asciiTheme="minorHAnsi" w:eastAsia="Times New Roman" w:hAnsiTheme="minorHAnsi" w:cstheme="minorHAnsi"/>
                <w:color w:val="000000"/>
                <w:sz w:val="18"/>
                <w:szCs w:val="18"/>
                <w:lang w:eastAsia="ru-RU"/>
              </w:rPr>
            </w:pPr>
            <w:r w:rsidRPr="0069079B">
              <w:rPr>
                <w:rFonts w:asciiTheme="minorHAnsi" w:eastAsia="Times New Roman" w:hAnsiTheme="minorHAnsi" w:cstheme="minorHAnsi"/>
                <w:color w:val="000000"/>
                <w:sz w:val="18"/>
                <w:szCs w:val="18"/>
                <w:lang w:eastAsia="ru-RU"/>
              </w:rPr>
              <w:t>96</w:t>
            </w:r>
          </w:p>
        </w:tc>
        <w:tc>
          <w:tcPr>
            <w:tcW w:w="329" w:type="pct"/>
            <w:tcBorders>
              <w:top w:val="single" w:sz="4" w:space="0" w:color="auto"/>
            </w:tcBorders>
          </w:tcPr>
          <w:p w:rsidR="00EC64A7" w:rsidRPr="0069079B" w:rsidRDefault="00EC64A7" w:rsidP="00D41F81">
            <w:pPr>
              <w:jc w:val="center"/>
              <w:rPr>
                <w:rFonts w:asciiTheme="minorHAnsi" w:eastAsia="Times New Roman" w:hAnsiTheme="minorHAnsi" w:cstheme="minorHAnsi"/>
                <w:color w:val="000000"/>
                <w:sz w:val="18"/>
                <w:szCs w:val="18"/>
                <w:lang w:eastAsia="ru-RU"/>
              </w:rPr>
            </w:pPr>
          </w:p>
        </w:tc>
        <w:tc>
          <w:tcPr>
            <w:tcW w:w="375" w:type="pct"/>
            <w:tcBorders>
              <w:top w:val="single" w:sz="4" w:space="0" w:color="auto"/>
            </w:tcBorders>
          </w:tcPr>
          <w:p w:rsidR="00EC64A7" w:rsidRPr="0069079B" w:rsidRDefault="00EC64A7" w:rsidP="00D41F81">
            <w:pPr>
              <w:jc w:val="center"/>
              <w:rPr>
                <w:rFonts w:asciiTheme="minorHAnsi" w:eastAsia="Times New Roman" w:hAnsiTheme="minorHAnsi" w:cstheme="minorHAnsi"/>
                <w:color w:val="000000"/>
                <w:sz w:val="18"/>
                <w:szCs w:val="18"/>
                <w:lang w:eastAsia="ru-RU"/>
              </w:rPr>
            </w:pPr>
          </w:p>
        </w:tc>
        <w:tc>
          <w:tcPr>
            <w:tcW w:w="424" w:type="pct"/>
            <w:tcBorders>
              <w:top w:val="single" w:sz="4" w:space="0" w:color="auto"/>
            </w:tcBorders>
          </w:tcPr>
          <w:p w:rsidR="00EC64A7" w:rsidRPr="0069079B" w:rsidRDefault="00EC64A7" w:rsidP="00D41F81">
            <w:pPr>
              <w:jc w:val="center"/>
              <w:rPr>
                <w:rFonts w:asciiTheme="minorHAnsi" w:eastAsia="Times New Roman" w:hAnsiTheme="minorHAnsi" w:cstheme="minorHAnsi"/>
                <w:color w:val="000000"/>
                <w:sz w:val="18"/>
                <w:szCs w:val="18"/>
                <w:lang w:eastAsia="ru-RU"/>
              </w:rPr>
            </w:pPr>
            <w:r w:rsidRPr="0069079B">
              <w:rPr>
                <w:rFonts w:asciiTheme="minorHAnsi" w:eastAsia="Times New Roman" w:hAnsiTheme="minorHAnsi" w:cstheme="minorHAnsi"/>
                <w:color w:val="000000"/>
                <w:sz w:val="18"/>
                <w:szCs w:val="18"/>
                <w:lang w:eastAsia="ru-RU"/>
              </w:rPr>
              <w:t>96</w:t>
            </w:r>
          </w:p>
        </w:tc>
        <w:tc>
          <w:tcPr>
            <w:tcW w:w="424" w:type="pct"/>
            <w:tcBorders>
              <w:top w:val="single" w:sz="4" w:space="0" w:color="auto"/>
            </w:tcBorders>
          </w:tcPr>
          <w:p w:rsidR="00EC64A7" w:rsidRPr="0069079B" w:rsidRDefault="00EC64A7" w:rsidP="00D41F81">
            <w:pPr>
              <w:jc w:val="center"/>
              <w:rPr>
                <w:rFonts w:asciiTheme="minorHAnsi" w:eastAsia="Times New Roman" w:hAnsiTheme="minorHAnsi" w:cstheme="minorHAnsi"/>
                <w:color w:val="000000"/>
                <w:sz w:val="18"/>
                <w:szCs w:val="18"/>
                <w:lang w:eastAsia="ru-RU"/>
              </w:rPr>
            </w:pPr>
          </w:p>
        </w:tc>
        <w:tc>
          <w:tcPr>
            <w:tcW w:w="235" w:type="pct"/>
            <w:tcBorders>
              <w:top w:val="single" w:sz="4" w:space="0" w:color="auto"/>
            </w:tcBorders>
          </w:tcPr>
          <w:p w:rsidR="00EC64A7" w:rsidRPr="0069079B" w:rsidRDefault="00EC64A7"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2</w:t>
            </w:r>
          </w:p>
        </w:tc>
        <w:tc>
          <w:tcPr>
            <w:tcW w:w="609" w:type="pct"/>
            <w:vMerge/>
          </w:tcPr>
          <w:p w:rsidR="00EC64A7" w:rsidRPr="0069079B" w:rsidRDefault="00EC64A7" w:rsidP="00DB4C17">
            <w:pPr>
              <w:rPr>
                <w:rFonts w:asciiTheme="minorHAnsi" w:eastAsia="Calibri" w:hAnsiTheme="minorHAnsi" w:cstheme="minorHAnsi"/>
                <w:sz w:val="18"/>
                <w:szCs w:val="18"/>
              </w:rPr>
            </w:pPr>
          </w:p>
        </w:tc>
        <w:tc>
          <w:tcPr>
            <w:tcW w:w="595" w:type="pct"/>
            <w:gridSpan w:val="2"/>
            <w:vMerge/>
          </w:tcPr>
          <w:p w:rsidR="00EC64A7" w:rsidRPr="0069079B" w:rsidRDefault="00EC64A7" w:rsidP="00DB4C17">
            <w:pPr>
              <w:rPr>
                <w:rFonts w:asciiTheme="minorHAnsi" w:eastAsia="Calibri" w:hAnsiTheme="minorHAnsi" w:cstheme="minorHAnsi"/>
                <w:sz w:val="18"/>
                <w:szCs w:val="18"/>
              </w:rPr>
            </w:pPr>
          </w:p>
        </w:tc>
      </w:tr>
      <w:tr w:rsidR="00EC64A7" w:rsidRPr="0069079B" w:rsidTr="00903EC0">
        <w:tc>
          <w:tcPr>
            <w:tcW w:w="224" w:type="pct"/>
            <w:tcBorders>
              <w:right w:val="single" w:sz="4" w:space="0" w:color="auto"/>
            </w:tcBorders>
            <w:shd w:val="clear" w:color="auto" w:fill="D6E3BC" w:themeFill="accent3" w:themeFillTint="66"/>
          </w:tcPr>
          <w:p w:rsidR="00EC64A7" w:rsidRPr="0069079B" w:rsidRDefault="00EC64A7"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t xml:space="preserve">1.4. </w:t>
            </w:r>
          </w:p>
        </w:tc>
        <w:tc>
          <w:tcPr>
            <w:tcW w:w="1080" w:type="pct"/>
            <w:tcBorders>
              <w:left w:val="single" w:sz="4" w:space="0" w:color="auto"/>
              <w:right w:val="single" w:sz="4" w:space="0" w:color="auto"/>
            </w:tcBorders>
            <w:shd w:val="clear" w:color="auto" w:fill="D6E3BC" w:themeFill="accent3" w:themeFillTint="66"/>
          </w:tcPr>
          <w:p w:rsidR="00EC64A7" w:rsidRPr="0069079B" w:rsidRDefault="00EC64A7" w:rsidP="00DB4C17">
            <w:pPr>
              <w:rPr>
                <w:rFonts w:asciiTheme="minorHAnsi" w:eastAsia="Calibri" w:hAnsiTheme="minorHAnsi" w:cstheme="minorHAnsi"/>
                <w:sz w:val="18"/>
                <w:szCs w:val="18"/>
              </w:rPr>
            </w:pPr>
            <w:r w:rsidRPr="0069079B">
              <w:rPr>
                <w:rFonts w:asciiTheme="minorHAnsi" w:eastAsia="Times New Roman" w:hAnsiTheme="minorHAnsi" w:cstheme="minorHAnsi"/>
                <w:color w:val="000000"/>
                <w:sz w:val="18"/>
                <w:szCs w:val="18"/>
                <w:lang w:eastAsia="ru-RU"/>
              </w:rPr>
              <w:t>Повышение эффективности управл</w:t>
            </w:r>
            <w:r w:rsidRPr="0069079B">
              <w:rPr>
                <w:rFonts w:asciiTheme="minorHAnsi" w:eastAsia="Times New Roman" w:hAnsiTheme="minorHAnsi" w:cstheme="minorHAnsi"/>
                <w:color w:val="000000"/>
                <w:sz w:val="18"/>
                <w:szCs w:val="18"/>
                <w:lang w:eastAsia="ru-RU"/>
              </w:rPr>
              <w:t>е</w:t>
            </w:r>
            <w:r w:rsidRPr="0069079B">
              <w:rPr>
                <w:rFonts w:asciiTheme="minorHAnsi" w:eastAsia="Times New Roman" w:hAnsiTheme="minorHAnsi" w:cstheme="minorHAnsi"/>
                <w:color w:val="000000"/>
                <w:sz w:val="18"/>
                <w:szCs w:val="18"/>
                <w:lang w:eastAsia="ru-RU"/>
              </w:rPr>
              <w:t>ния и распоряжения муниципальной собственностью и земельными ресу</w:t>
            </w:r>
            <w:r w:rsidRPr="0069079B">
              <w:rPr>
                <w:rFonts w:asciiTheme="minorHAnsi" w:eastAsia="Times New Roman" w:hAnsiTheme="minorHAnsi" w:cstheme="minorHAnsi"/>
                <w:color w:val="000000"/>
                <w:sz w:val="18"/>
                <w:szCs w:val="18"/>
                <w:lang w:eastAsia="ru-RU"/>
              </w:rPr>
              <w:t>р</w:t>
            </w:r>
            <w:r w:rsidRPr="0069079B">
              <w:rPr>
                <w:rFonts w:asciiTheme="minorHAnsi" w:eastAsia="Times New Roman" w:hAnsiTheme="minorHAnsi" w:cstheme="minorHAnsi"/>
                <w:color w:val="000000"/>
                <w:sz w:val="18"/>
                <w:szCs w:val="18"/>
                <w:lang w:eastAsia="ru-RU"/>
              </w:rPr>
              <w:t>сами поселения</w:t>
            </w:r>
            <w:r w:rsidRPr="0069079B">
              <w:rPr>
                <w:rFonts w:asciiTheme="minorHAnsi" w:eastAsia="Calibri" w:hAnsiTheme="minorHAnsi" w:cstheme="minorHAnsi"/>
                <w:sz w:val="18"/>
                <w:szCs w:val="18"/>
              </w:rPr>
              <w:t xml:space="preserve"> </w:t>
            </w:r>
          </w:p>
        </w:tc>
        <w:tc>
          <w:tcPr>
            <w:tcW w:w="423" w:type="pct"/>
            <w:tcBorders>
              <w:left w:val="single" w:sz="4" w:space="0" w:color="auto"/>
              <w:right w:val="single" w:sz="4" w:space="0" w:color="auto"/>
            </w:tcBorders>
            <w:shd w:val="clear" w:color="auto" w:fill="D6E3BC" w:themeFill="accent3" w:themeFillTint="66"/>
          </w:tcPr>
          <w:p w:rsidR="00EC64A7" w:rsidRPr="0069079B" w:rsidRDefault="00EC64A7" w:rsidP="00DB4C17">
            <w:pPr>
              <w:jc w:val="center"/>
              <w:rPr>
                <w:rFonts w:asciiTheme="minorHAnsi" w:eastAsia="Calibri" w:hAnsiTheme="minorHAnsi" w:cstheme="minorHAnsi"/>
                <w:sz w:val="18"/>
                <w:szCs w:val="18"/>
              </w:rPr>
            </w:pPr>
          </w:p>
        </w:tc>
        <w:tc>
          <w:tcPr>
            <w:tcW w:w="283" w:type="pct"/>
            <w:tcBorders>
              <w:left w:val="single" w:sz="4" w:space="0" w:color="auto"/>
              <w:right w:val="single" w:sz="4" w:space="0" w:color="auto"/>
            </w:tcBorders>
            <w:shd w:val="clear" w:color="auto" w:fill="D6E3BC" w:themeFill="accent3" w:themeFillTint="66"/>
          </w:tcPr>
          <w:p w:rsidR="00EC64A7" w:rsidRPr="0069079B" w:rsidRDefault="00EC64A7" w:rsidP="00D41F81">
            <w:pPr>
              <w:jc w:val="center"/>
              <w:rPr>
                <w:rFonts w:asciiTheme="minorHAnsi" w:eastAsia="Calibri" w:hAnsiTheme="minorHAnsi" w:cstheme="minorHAnsi"/>
                <w:sz w:val="18"/>
                <w:szCs w:val="18"/>
              </w:rPr>
            </w:pPr>
          </w:p>
        </w:tc>
        <w:tc>
          <w:tcPr>
            <w:tcW w:w="329" w:type="pct"/>
            <w:tcBorders>
              <w:left w:val="single" w:sz="4" w:space="0" w:color="auto"/>
              <w:right w:val="single" w:sz="4" w:space="0" w:color="auto"/>
            </w:tcBorders>
            <w:shd w:val="clear" w:color="auto" w:fill="D6E3BC" w:themeFill="accent3" w:themeFillTint="66"/>
          </w:tcPr>
          <w:p w:rsidR="00EC64A7" w:rsidRPr="0069079B" w:rsidRDefault="00EC64A7" w:rsidP="00D41F81">
            <w:pPr>
              <w:jc w:val="center"/>
              <w:rPr>
                <w:rFonts w:asciiTheme="minorHAnsi" w:eastAsia="Calibri" w:hAnsiTheme="minorHAnsi" w:cstheme="minorHAnsi"/>
                <w:sz w:val="18"/>
                <w:szCs w:val="18"/>
              </w:rPr>
            </w:pPr>
          </w:p>
        </w:tc>
        <w:tc>
          <w:tcPr>
            <w:tcW w:w="375" w:type="pct"/>
            <w:tcBorders>
              <w:left w:val="single" w:sz="4" w:space="0" w:color="auto"/>
              <w:right w:val="single" w:sz="4" w:space="0" w:color="auto"/>
            </w:tcBorders>
            <w:shd w:val="clear" w:color="auto" w:fill="D6E3BC" w:themeFill="accent3" w:themeFillTint="66"/>
          </w:tcPr>
          <w:p w:rsidR="00EC64A7" w:rsidRPr="0069079B" w:rsidRDefault="00EC64A7" w:rsidP="00D41F81">
            <w:pPr>
              <w:jc w:val="center"/>
              <w:rPr>
                <w:rFonts w:asciiTheme="minorHAnsi" w:eastAsia="Calibri" w:hAnsiTheme="minorHAnsi" w:cstheme="minorHAnsi"/>
                <w:sz w:val="18"/>
                <w:szCs w:val="18"/>
              </w:rPr>
            </w:pPr>
          </w:p>
        </w:tc>
        <w:tc>
          <w:tcPr>
            <w:tcW w:w="424" w:type="pct"/>
            <w:tcBorders>
              <w:left w:val="single" w:sz="4" w:space="0" w:color="auto"/>
              <w:right w:val="single" w:sz="4" w:space="0" w:color="auto"/>
            </w:tcBorders>
            <w:shd w:val="clear" w:color="auto" w:fill="D6E3BC" w:themeFill="accent3" w:themeFillTint="66"/>
          </w:tcPr>
          <w:p w:rsidR="00EC64A7" w:rsidRPr="0069079B" w:rsidRDefault="00EC64A7" w:rsidP="00D41F81">
            <w:pPr>
              <w:jc w:val="center"/>
              <w:rPr>
                <w:rFonts w:asciiTheme="minorHAnsi" w:eastAsia="Calibri" w:hAnsiTheme="minorHAnsi" w:cstheme="minorHAnsi"/>
                <w:sz w:val="18"/>
                <w:szCs w:val="18"/>
              </w:rPr>
            </w:pPr>
          </w:p>
        </w:tc>
        <w:tc>
          <w:tcPr>
            <w:tcW w:w="424" w:type="pct"/>
            <w:tcBorders>
              <w:left w:val="single" w:sz="4" w:space="0" w:color="auto"/>
              <w:right w:val="single" w:sz="4" w:space="0" w:color="auto"/>
            </w:tcBorders>
            <w:shd w:val="clear" w:color="auto" w:fill="D6E3BC" w:themeFill="accent3" w:themeFillTint="66"/>
          </w:tcPr>
          <w:p w:rsidR="00EC64A7" w:rsidRPr="0069079B" w:rsidRDefault="00EC64A7" w:rsidP="00D41F81">
            <w:pPr>
              <w:jc w:val="center"/>
              <w:rPr>
                <w:rFonts w:asciiTheme="minorHAnsi" w:eastAsia="Calibri" w:hAnsiTheme="minorHAnsi" w:cstheme="minorHAnsi"/>
                <w:sz w:val="18"/>
                <w:szCs w:val="18"/>
              </w:rPr>
            </w:pPr>
          </w:p>
        </w:tc>
        <w:tc>
          <w:tcPr>
            <w:tcW w:w="235" w:type="pct"/>
            <w:tcBorders>
              <w:left w:val="single" w:sz="4" w:space="0" w:color="auto"/>
              <w:right w:val="single" w:sz="4" w:space="0" w:color="auto"/>
            </w:tcBorders>
            <w:shd w:val="clear" w:color="auto" w:fill="D6E3BC" w:themeFill="accent3" w:themeFillTint="66"/>
          </w:tcPr>
          <w:p w:rsidR="00EC64A7" w:rsidRPr="0069079B" w:rsidRDefault="00EC64A7" w:rsidP="00DB4C17">
            <w:pPr>
              <w:jc w:val="center"/>
              <w:rPr>
                <w:rFonts w:asciiTheme="minorHAnsi" w:eastAsia="Calibri" w:hAnsiTheme="minorHAnsi" w:cstheme="minorHAnsi"/>
                <w:sz w:val="18"/>
                <w:szCs w:val="18"/>
              </w:rPr>
            </w:pPr>
          </w:p>
        </w:tc>
        <w:tc>
          <w:tcPr>
            <w:tcW w:w="609" w:type="pct"/>
            <w:tcBorders>
              <w:left w:val="single" w:sz="4" w:space="0" w:color="auto"/>
              <w:right w:val="single" w:sz="4" w:space="0" w:color="auto"/>
            </w:tcBorders>
            <w:shd w:val="clear" w:color="auto" w:fill="D6E3BC" w:themeFill="accent3" w:themeFillTint="66"/>
          </w:tcPr>
          <w:p w:rsidR="00EC64A7" w:rsidRPr="0069079B" w:rsidRDefault="00EC64A7" w:rsidP="00DB4C17">
            <w:pPr>
              <w:rPr>
                <w:rFonts w:asciiTheme="minorHAnsi" w:eastAsia="Calibri" w:hAnsiTheme="minorHAnsi" w:cstheme="minorHAnsi"/>
                <w:sz w:val="18"/>
                <w:szCs w:val="18"/>
              </w:rPr>
            </w:pPr>
          </w:p>
        </w:tc>
        <w:tc>
          <w:tcPr>
            <w:tcW w:w="595" w:type="pct"/>
            <w:gridSpan w:val="2"/>
            <w:tcBorders>
              <w:left w:val="single" w:sz="4" w:space="0" w:color="auto"/>
            </w:tcBorders>
            <w:shd w:val="clear" w:color="auto" w:fill="D6E3BC" w:themeFill="accent3" w:themeFillTint="66"/>
          </w:tcPr>
          <w:p w:rsidR="00EC64A7" w:rsidRPr="0069079B" w:rsidRDefault="00EC64A7" w:rsidP="00DB4C17">
            <w:pPr>
              <w:rPr>
                <w:rFonts w:asciiTheme="minorHAnsi" w:eastAsia="Calibri" w:hAnsiTheme="minorHAnsi" w:cstheme="minorHAnsi"/>
                <w:sz w:val="18"/>
                <w:szCs w:val="18"/>
              </w:rPr>
            </w:pPr>
          </w:p>
        </w:tc>
      </w:tr>
      <w:tr w:rsidR="00EC64A7" w:rsidRPr="0069079B" w:rsidTr="00903EC0">
        <w:trPr>
          <w:trHeight w:val="390"/>
        </w:trPr>
        <w:tc>
          <w:tcPr>
            <w:tcW w:w="224" w:type="pct"/>
            <w:vMerge w:val="restart"/>
            <w:tcBorders>
              <w:right w:val="single" w:sz="4" w:space="0" w:color="auto"/>
            </w:tcBorders>
          </w:tcPr>
          <w:p w:rsidR="00EC64A7" w:rsidRPr="0069079B" w:rsidRDefault="0012217E"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t>1.4.1</w:t>
            </w:r>
          </w:p>
        </w:tc>
        <w:tc>
          <w:tcPr>
            <w:tcW w:w="1080" w:type="pct"/>
            <w:vMerge w:val="restart"/>
            <w:tcBorders>
              <w:left w:val="single" w:sz="4" w:space="0" w:color="auto"/>
              <w:right w:val="single" w:sz="4" w:space="0" w:color="auto"/>
            </w:tcBorders>
          </w:tcPr>
          <w:p w:rsidR="00EC64A7" w:rsidRPr="0069079B" w:rsidRDefault="00EC64A7"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t>Организация и проведение кадастров</w:t>
            </w:r>
            <w:r w:rsidRPr="0069079B">
              <w:rPr>
                <w:rFonts w:asciiTheme="minorHAnsi" w:eastAsia="Calibri" w:hAnsiTheme="minorHAnsi" w:cstheme="minorHAnsi"/>
                <w:sz w:val="18"/>
                <w:szCs w:val="18"/>
              </w:rPr>
              <w:t>о</w:t>
            </w:r>
            <w:r w:rsidRPr="0069079B">
              <w:rPr>
                <w:rFonts w:asciiTheme="minorHAnsi" w:eastAsia="Calibri" w:hAnsiTheme="minorHAnsi" w:cstheme="minorHAnsi"/>
                <w:sz w:val="18"/>
                <w:szCs w:val="18"/>
              </w:rPr>
              <w:t>го учета неучтенных земель, в</w:t>
            </w:r>
            <w:proofErr w:type="gramStart"/>
            <w:r w:rsidRPr="0069079B">
              <w:rPr>
                <w:rFonts w:asciiTheme="minorHAnsi" w:eastAsia="Calibri" w:hAnsiTheme="minorHAnsi" w:cstheme="minorHAnsi"/>
                <w:sz w:val="18"/>
                <w:szCs w:val="18"/>
              </w:rPr>
              <w:t xml:space="preserve"> .</w:t>
            </w:r>
            <w:proofErr w:type="gramEnd"/>
            <w:r w:rsidRPr="0069079B">
              <w:rPr>
                <w:rFonts w:asciiTheme="minorHAnsi" w:eastAsia="Calibri" w:hAnsiTheme="minorHAnsi" w:cstheme="minorHAnsi"/>
                <w:sz w:val="18"/>
                <w:szCs w:val="18"/>
              </w:rPr>
              <w:t>ч. обе</w:t>
            </w:r>
            <w:r w:rsidRPr="0069079B">
              <w:rPr>
                <w:rFonts w:asciiTheme="minorHAnsi" w:eastAsia="Calibri" w:hAnsiTheme="minorHAnsi" w:cstheme="minorHAnsi"/>
                <w:sz w:val="18"/>
                <w:szCs w:val="18"/>
              </w:rPr>
              <w:t>с</w:t>
            </w:r>
            <w:r w:rsidRPr="0069079B">
              <w:rPr>
                <w:rFonts w:asciiTheme="minorHAnsi" w:eastAsia="Calibri" w:hAnsiTheme="minorHAnsi" w:cstheme="minorHAnsi"/>
                <w:sz w:val="18"/>
                <w:szCs w:val="18"/>
              </w:rPr>
              <w:lastRenderedPageBreak/>
              <w:t>печение полноты описания кадастр</w:t>
            </w:r>
            <w:r w:rsidRPr="0069079B">
              <w:rPr>
                <w:rFonts w:asciiTheme="minorHAnsi" w:eastAsia="Calibri" w:hAnsiTheme="minorHAnsi" w:cstheme="minorHAnsi"/>
                <w:sz w:val="18"/>
                <w:szCs w:val="18"/>
              </w:rPr>
              <w:t>о</w:t>
            </w:r>
            <w:r w:rsidRPr="0069079B">
              <w:rPr>
                <w:rFonts w:asciiTheme="minorHAnsi" w:eastAsia="Calibri" w:hAnsiTheme="minorHAnsi" w:cstheme="minorHAnsi"/>
                <w:sz w:val="18"/>
                <w:szCs w:val="18"/>
              </w:rPr>
              <w:t xml:space="preserve">вых участков, в </w:t>
            </w:r>
            <w:proofErr w:type="spellStart"/>
            <w:r w:rsidRPr="0069079B">
              <w:rPr>
                <w:rFonts w:asciiTheme="minorHAnsi" w:eastAsia="Calibri" w:hAnsiTheme="minorHAnsi" w:cstheme="minorHAnsi"/>
                <w:sz w:val="18"/>
                <w:szCs w:val="18"/>
              </w:rPr>
              <w:t>т.ч</w:t>
            </w:r>
            <w:proofErr w:type="spellEnd"/>
            <w:r w:rsidRPr="0069079B">
              <w:rPr>
                <w:rFonts w:asciiTheme="minorHAnsi" w:eastAsia="Calibri" w:hAnsiTheme="minorHAnsi" w:cstheme="minorHAnsi"/>
                <w:sz w:val="18"/>
                <w:szCs w:val="18"/>
              </w:rPr>
              <w:t>. их площадей и стоимости, определение для каждого из участков функционального назн</w:t>
            </w:r>
            <w:r w:rsidRPr="0069079B">
              <w:rPr>
                <w:rFonts w:asciiTheme="minorHAnsi" w:eastAsia="Calibri" w:hAnsiTheme="minorHAnsi" w:cstheme="minorHAnsi"/>
                <w:sz w:val="18"/>
                <w:szCs w:val="18"/>
              </w:rPr>
              <w:t>а</w:t>
            </w:r>
            <w:r w:rsidRPr="0069079B">
              <w:rPr>
                <w:rFonts w:asciiTheme="minorHAnsi" w:eastAsia="Calibri" w:hAnsiTheme="minorHAnsi" w:cstheme="minorHAnsi"/>
                <w:sz w:val="18"/>
                <w:szCs w:val="18"/>
              </w:rPr>
              <w:t>чения, позволяющего максимально эффективно использовать данный уч</w:t>
            </w:r>
            <w:r w:rsidRPr="0069079B">
              <w:rPr>
                <w:rFonts w:asciiTheme="minorHAnsi" w:eastAsia="Calibri" w:hAnsiTheme="minorHAnsi" w:cstheme="minorHAnsi"/>
                <w:sz w:val="18"/>
                <w:szCs w:val="18"/>
              </w:rPr>
              <w:t>а</w:t>
            </w:r>
            <w:r w:rsidRPr="0069079B">
              <w:rPr>
                <w:rFonts w:asciiTheme="minorHAnsi" w:eastAsia="Calibri" w:hAnsiTheme="minorHAnsi" w:cstheme="minorHAnsi"/>
                <w:sz w:val="18"/>
                <w:szCs w:val="18"/>
              </w:rPr>
              <w:t>сток</w:t>
            </w:r>
          </w:p>
        </w:tc>
        <w:tc>
          <w:tcPr>
            <w:tcW w:w="423" w:type="pct"/>
            <w:tcBorders>
              <w:left w:val="single" w:sz="4" w:space="0" w:color="auto"/>
              <w:bottom w:val="single" w:sz="4" w:space="0" w:color="auto"/>
              <w:right w:val="single" w:sz="4" w:space="0" w:color="auto"/>
            </w:tcBorders>
          </w:tcPr>
          <w:p w:rsidR="00EC64A7" w:rsidRPr="0069079B" w:rsidRDefault="00EC64A7"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lastRenderedPageBreak/>
              <w:t>2015-2020</w:t>
            </w:r>
          </w:p>
        </w:tc>
        <w:tc>
          <w:tcPr>
            <w:tcW w:w="283" w:type="pct"/>
            <w:tcBorders>
              <w:left w:val="single" w:sz="4" w:space="0" w:color="auto"/>
              <w:bottom w:val="single" w:sz="4" w:space="0" w:color="auto"/>
              <w:right w:val="single" w:sz="4" w:space="0" w:color="auto"/>
            </w:tcBorders>
          </w:tcPr>
          <w:p w:rsidR="00EC64A7" w:rsidRPr="0069079B" w:rsidRDefault="00EC64A7" w:rsidP="00D41F81">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600</w:t>
            </w:r>
          </w:p>
        </w:tc>
        <w:tc>
          <w:tcPr>
            <w:tcW w:w="329" w:type="pct"/>
            <w:tcBorders>
              <w:left w:val="single" w:sz="4" w:space="0" w:color="auto"/>
              <w:bottom w:val="single" w:sz="4" w:space="0" w:color="auto"/>
              <w:right w:val="single" w:sz="4" w:space="0" w:color="auto"/>
            </w:tcBorders>
          </w:tcPr>
          <w:p w:rsidR="00EC64A7" w:rsidRPr="0069079B" w:rsidRDefault="00EC64A7" w:rsidP="00D41F81">
            <w:pPr>
              <w:jc w:val="center"/>
              <w:rPr>
                <w:rFonts w:asciiTheme="minorHAnsi" w:eastAsia="Calibri" w:hAnsiTheme="minorHAnsi" w:cstheme="minorHAnsi"/>
                <w:sz w:val="18"/>
                <w:szCs w:val="18"/>
              </w:rPr>
            </w:pPr>
          </w:p>
        </w:tc>
        <w:tc>
          <w:tcPr>
            <w:tcW w:w="375" w:type="pct"/>
            <w:tcBorders>
              <w:left w:val="single" w:sz="4" w:space="0" w:color="auto"/>
              <w:bottom w:val="single" w:sz="4" w:space="0" w:color="auto"/>
              <w:right w:val="single" w:sz="4" w:space="0" w:color="auto"/>
            </w:tcBorders>
          </w:tcPr>
          <w:p w:rsidR="00EC64A7" w:rsidRPr="0069079B" w:rsidRDefault="00EC64A7" w:rsidP="00D41F81">
            <w:pPr>
              <w:jc w:val="center"/>
              <w:rPr>
                <w:rFonts w:asciiTheme="minorHAnsi" w:eastAsia="Calibri" w:hAnsiTheme="minorHAnsi" w:cstheme="minorHAnsi"/>
                <w:sz w:val="18"/>
                <w:szCs w:val="18"/>
              </w:rPr>
            </w:pPr>
          </w:p>
        </w:tc>
        <w:tc>
          <w:tcPr>
            <w:tcW w:w="424" w:type="pct"/>
            <w:tcBorders>
              <w:left w:val="single" w:sz="4" w:space="0" w:color="auto"/>
              <w:bottom w:val="single" w:sz="4" w:space="0" w:color="auto"/>
              <w:right w:val="single" w:sz="4" w:space="0" w:color="auto"/>
            </w:tcBorders>
          </w:tcPr>
          <w:p w:rsidR="00EC64A7" w:rsidRPr="0069079B" w:rsidRDefault="00EC64A7" w:rsidP="00D41F81">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600</w:t>
            </w:r>
          </w:p>
        </w:tc>
        <w:tc>
          <w:tcPr>
            <w:tcW w:w="424" w:type="pct"/>
            <w:tcBorders>
              <w:left w:val="single" w:sz="4" w:space="0" w:color="auto"/>
              <w:bottom w:val="single" w:sz="4" w:space="0" w:color="auto"/>
              <w:right w:val="single" w:sz="4" w:space="0" w:color="auto"/>
            </w:tcBorders>
          </w:tcPr>
          <w:p w:rsidR="00EC64A7" w:rsidRPr="0069079B" w:rsidRDefault="00EC64A7" w:rsidP="00D41F81">
            <w:pPr>
              <w:jc w:val="center"/>
              <w:rPr>
                <w:rFonts w:asciiTheme="minorHAnsi" w:eastAsia="Calibri" w:hAnsiTheme="minorHAnsi" w:cstheme="minorHAnsi"/>
                <w:sz w:val="18"/>
                <w:szCs w:val="18"/>
              </w:rPr>
            </w:pPr>
          </w:p>
        </w:tc>
        <w:tc>
          <w:tcPr>
            <w:tcW w:w="235" w:type="pct"/>
            <w:tcBorders>
              <w:left w:val="single" w:sz="4" w:space="0" w:color="auto"/>
              <w:bottom w:val="single" w:sz="4" w:space="0" w:color="auto"/>
              <w:right w:val="single" w:sz="4" w:space="0" w:color="auto"/>
            </w:tcBorders>
          </w:tcPr>
          <w:p w:rsidR="00EC64A7" w:rsidRPr="0069079B" w:rsidRDefault="00EC64A7" w:rsidP="00DB4C17">
            <w:pPr>
              <w:jc w:val="center"/>
              <w:rPr>
                <w:rFonts w:asciiTheme="minorHAnsi" w:eastAsia="Calibri" w:hAnsiTheme="minorHAnsi" w:cstheme="minorHAnsi"/>
                <w:sz w:val="18"/>
                <w:szCs w:val="18"/>
              </w:rPr>
            </w:pPr>
          </w:p>
        </w:tc>
        <w:tc>
          <w:tcPr>
            <w:tcW w:w="609" w:type="pct"/>
            <w:vMerge w:val="restart"/>
            <w:tcBorders>
              <w:left w:val="single" w:sz="4" w:space="0" w:color="auto"/>
              <w:right w:val="single" w:sz="4" w:space="0" w:color="auto"/>
            </w:tcBorders>
          </w:tcPr>
          <w:p w:rsidR="00EC64A7" w:rsidRPr="0069079B" w:rsidRDefault="00EC64A7"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t xml:space="preserve">Рост налоговой базы земельного налога </w:t>
            </w:r>
            <w:r w:rsidRPr="0069079B">
              <w:rPr>
                <w:rFonts w:asciiTheme="minorHAnsi" w:eastAsia="Calibri" w:hAnsiTheme="minorHAnsi" w:cstheme="minorHAnsi"/>
                <w:sz w:val="18"/>
                <w:szCs w:val="18"/>
              </w:rPr>
              <w:lastRenderedPageBreak/>
              <w:t>не менее чем на 20% по итогам 1 этапа</w:t>
            </w:r>
          </w:p>
        </w:tc>
        <w:tc>
          <w:tcPr>
            <w:tcW w:w="595" w:type="pct"/>
            <w:gridSpan w:val="2"/>
            <w:vMerge w:val="restart"/>
            <w:tcBorders>
              <w:left w:val="single" w:sz="4" w:space="0" w:color="auto"/>
            </w:tcBorders>
          </w:tcPr>
          <w:p w:rsidR="00EC64A7" w:rsidRPr="0069079B" w:rsidRDefault="00EC64A7" w:rsidP="00DB4C17">
            <w:pPr>
              <w:rPr>
                <w:rFonts w:asciiTheme="minorHAnsi" w:eastAsia="Calibri" w:hAnsiTheme="minorHAnsi" w:cstheme="minorHAnsi"/>
                <w:sz w:val="18"/>
                <w:szCs w:val="18"/>
              </w:rPr>
            </w:pPr>
          </w:p>
        </w:tc>
      </w:tr>
      <w:tr w:rsidR="00EC64A7" w:rsidRPr="0069079B" w:rsidTr="00903EC0">
        <w:trPr>
          <w:trHeight w:val="165"/>
        </w:trPr>
        <w:tc>
          <w:tcPr>
            <w:tcW w:w="224" w:type="pct"/>
            <w:vMerge/>
            <w:tcBorders>
              <w:right w:val="single" w:sz="4" w:space="0" w:color="auto"/>
            </w:tcBorders>
          </w:tcPr>
          <w:p w:rsidR="00EC64A7" w:rsidRPr="0069079B" w:rsidRDefault="00EC64A7" w:rsidP="00DB4C17">
            <w:pPr>
              <w:rPr>
                <w:rFonts w:asciiTheme="minorHAnsi" w:eastAsia="Calibri" w:hAnsiTheme="minorHAnsi" w:cstheme="minorHAnsi"/>
                <w:sz w:val="18"/>
                <w:szCs w:val="18"/>
              </w:rPr>
            </w:pPr>
          </w:p>
        </w:tc>
        <w:tc>
          <w:tcPr>
            <w:tcW w:w="1080" w:type="pct"/>
            <w:vMerge/>
            <w:tcBorders>
              <w:left w:val="single" w:sz="4" w:space="0" w:color="auto"/>
              <w:right w:val="single" w:sz="4" w:space="0" w:color="auto"/>
            </w:tcBorders>
          </w:tcPr>
          <w:p w:rsidR="00EC64A7" w:rsidRPr="0069079B" w:rsidRDefault="00EC64A7" w:rsidP="00DB4C17">
            <w:pPr>
              <w:rPr>
                <w:rFonts w:asciiTheme="minorHAnsi" w:eastAsia="Calibri" w:hAnsiTheme="minorHAnsi" w:cstheme="minorHAnsi"/>
                <w:sz w:val="18"/>
                <w:szCs w:val="18"/>
              </w:rPr>
            </w:pPr>
          </w:p>
        </w:tc>
        <w:tc>
          <w:tcPr>
            <w:tcW w:w="423" w:type="pct"/>
            <w:tcBorders>
              <w:top w:val="single" w:sz="4" w:space="0" w:color="auto"/>
              <w:left w:val="single" w:sz="4" w:space="0" w:color="auto"/>
              <w:bottom w:val="single" w:sz="4" w:space="0" w:color="auto"/>
              <w:right w:val="single" w:sz="4" w:space="0" w:color="auto"/>
            </w:tcBorders>
          </w:tcPr>
          <w:p w:rsidR="00EC64A7" w:rsidRPr="0069079B" w:rsidRDefault="00EC64A7"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2015</w:t>
            </w:r>
          </w:p>
        </w:tc>
        <w:tc>
          <w:tcPr>
            <w:tcW w:w="283" w:type="pct"/>
            <w:tcBorders>
              <w:top w:val="single" w:sz="4" w:space="0" w:color="auto"/>
              <w:left w:val="single" w:sz="4" w:space="0" w:color="auto"/>
              <w:bottom w:val="single" w:sz="4" w:space="0" w:color="auto"/>
              <w:right w:val="single" w:sz="4" w:space="0" w:color="auto"/>
            </w:tcBorders>
          </w:tcPr>
          <w:p w:rsidR="00EC64A7" w:rsidRPr="0069079B" w:rsidRDefault="00EC64A7" w:rsidP="00D41F81">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100</w:t>
            </w:r>
          </w:p>
        </w:tc>
        <w:tc>
          <w:tcPr>
            <w:tcW w:w="329" w:type="pct"/>
            <w:tcBorders>
              <w:top w:val="single" w:sz="4" w:space="0" w:color="auto"/>
              <w:left w:val="single" w:sz="4" w:space="0" w:color="auto"/>
              <w:bottom w:val="single" w:sz="4" w:space="0" w:color="auto"/>
              <w:right w:val="single" w:sz="4" w:space="0" w:color="auto"/>
            </w:tcBorders>
          </w:tcPr>
          <w:p w:rsidR="00EC64A7" w:rsidRPr="0069079B" w:rsidRDefault="00EC64A7" w:rsidP="00D41F81">
            <w:pPr>
              <w:jc w:val="center"/>
              <w:rPr>
                <w:rFonts w:asciiTheme="minorHAnsi" w:eastAsia="Calibri" w:hAnsiTheme="minorHAnsi" w:cstheme="minorHAnsi"/>
                <w:sz w:val="18"/>
                <w:szCs w:val="18"/>
              </w:rPr>
            </w:pPr>
          </w:p>
        </w:tc>
        <w:tc>
          <w:tcPr>
            <w:tcW w:w="375" w:type="pct"/>
            <w:tcBorders>
              <w:top w:val="single" w:sz="4" w:space="0" w:color="auto"/>
              <w:left w:val="single" w:sz="4" w:space="0" w:color="auto"/>
              <w:bottom w:val="single" w:sz="4" w:space="0" w:color="auto"/>
              <w:right w:val="single" w:sz="4" w:space="0" w:color="auto"/>
            </w:tcBorders>
          </w:tcPr>
          <w:p w:rsidR="00EC64A7" w:rsidRPr="0069079B" w:rsidRDefault="00EC64A7" w:rsidP="00D41F81">
            <w:pPr>
              <w:jc w:val="center"/>
              <w:rPr>
                <w:rFonts w:asciiTheme="minorHAnsi" w:eastAsia="Calibri" w:hAnsiTheme="minorHAnsi" w:cstheme="minorHAnsi"/>
                <w:sz w:val="18"/>
                <w:szCs w:val="18"/>
              </w:rPr>
            </w:pPr>
          </w:p>
        </w:tc>
        <w:tc>
          <w:tcPr>
            <w:tcW w:w="424" w:type="pct"/>
            <w:tcBorders>
              <w:top w:val="single" w:sz="4" w:space="0" w:color="auto"/>
              <w:left w:val="single" w:sz="4" w:space="0" w:color="auto"/>
              <w:bottom w:val="single" w:sz="4" w:space="0" w:color="auto"/>
              <w:right w:val="single" w:sz="4" w:space="0" w:color="auto"/>
            </w:tcBorders>
          </w:tcPr>
          <w:p w:rsidR="00EC64A7" w:rsidRPr="0069079B" w:rsidRDefault="00EC64A7" w:rsidP="00D41F81">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100</w:t>
            </w:r>
          </w:p>
        </w:tc>
        <w:tc>
          <w:tcPr>
            <w:tcW w:w="424" w:type="pct"/>
            <w:tcBorders>
              <w:top w:val="single" w:sz="4" w:space="0" w:color="auto"/>
              <w:left w:val="single" w:sz="4" w:space="0" w:color="auto"/>
              <w:bottom w:val="single" w:sz="4" w:space="0" w:color="auto"/>
              <w:right w:val="single" w:sz="4" w:space="0" w:color="auto"/>
            </w:tcBorders>
          </w:tcPr>
          <w:p w:rsidR="00EC64A7" w:rsidRPr="0069079B" w:rsidRDefault="00EC64A7" w:rsidP="00D41F81">
            <w:pPr>
              <w:jc w:val="center"/>
              <w:rPr>
                <w:rFonts w:asciiTheme="minorHAnsi" w:eastAsia="Calibri" w:hAnsiTheme="minorHAnsi" w:cstheme="minorHAnsi"/>
                <w:sz w:val="18"/>
                <w:szCs w:val="18"/>
              </w:rPr>
            </w:pPr>
          </w:p>
        </w:tc>
        <w:tc>
          <w:tcPr>
            <w:tcW w:w="235" w:type="pct"/>
            <w:tcBorders>
              <w:top w:val="single" w:sz="4" w:space="0" w:color="auto"/>
              <w:left w:val="single" w:sz="4" w:space="0" w:color="auto"/>
              <w:bottom w:val="single" w:sz="4" w:space="0" w:color="auto"/>
              <w:right w:val="single" w:sz="4" w:space="0" w:color="auto"/>
            </w:tcBorders>
          </w:tcPr>
          <w:p w:rsidR="00EC64A7" w:rsidRPr="0069079B" w:rsidRDefault="00EC64A7"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1</w:t>
            </w:r>
          </w:p>
        </w:tc>
        <w:tc>
          <w:tcPr>
            <w:tcW w:w="609" w:type="pct"/>
            <w:vMerge/>
            <w:tcBorders>
              <w:left w:val="single" w:sz="4" w:space="0" w:color="auto"/>
              <w:right w:val="single" w:sz="4" w:space="0" w:color="auto"/>
            </w:tcBorders>
          </w:tcPr>
          <w:p w:rsidR="00EC64A7" w:rsidRPr="0069079B" w:rsidRDefault="00EC64A7" w:rsidP="00DB4C17">
            <w:pPr>
              <w:rPr>
                <w:rFonts w:asciiTheme="minorHAnsi" w:eastAsia="Calibri" w:hAnsiTheme="minorHAnsi" w:cstheme="minorHAnsi"/>
                <w:sz w:val="18"/>
                <w:szCs w:val="18"/>
              </w:rPr>
            </w:pPr>
          </w:p>
        </w:tc>
        <w:tc>
          <w:tcPr>
            <w:tcW w:w="595" w:type="pct"/>
            <w:gridSpan w:val="2"/>
            <w:vMerge/>
            <w:tcBorders>
              <w:left w:val="single" w:sz="4" w:space="0" w:color="auto"/>
            </w:tcBorders>
          </w:tcPr>
          <w:p w:rsidR="00EC64A7" w:rsidRPr="0069079B" w:rsidRDefault="00EC64A7" w:rsidP="00DB4C17">
            <w:pPr>
              <w:rPr>
                <w:rFonts w:asciiTheme="minorHAnsi" w:eastAsia="Calibri" w:hAnsiTheme="minorHAnsi" w:cstheme="minorHAnsi"/>
                <w:sz w:val="18"/>
                <w:szCs w:val="18"/>
              </w:rPr>
            </w:pPr>
          </w:p>
        </w:tc>
      </w:tr>
      <w:tr w:rsidR="00EC64A7" w:rsidRPr="0069079B" w:rsidTr="00903EC0">
        <w:trPr>
          <w:trHeight w:val="195"/>
        </w:trPr>
        <w:tc>
          <w:tcPr>
            <w:tcW w:w="224" w:type="pct"/>
            <w:vMerge/>
            <w:tcBorders>
              <w:right w:val="single" w:sz="4" w:space="0" w:color="auto"/>
            </w:tcBorders>
          </w:tcPr>
          <w:p w:rsidR="00EC64A7" w:rsidRPr="0069079B" w:rsidRDefault="00EC64A7" w:rsidP="00DB4C17">
            <w:pPr>
              <w:rPr>
                <w:rFonts w:asciiTheme="minorHAnsi" w:eastAsia="Calibri" w:hAnsiTheme="minorHAnsi" w:cstheme="minorHAnsi"/>
                <w:sz w:val="18"/>
                <w:szCs w:val="18"/>
              </w:rPr>
            </w:pPr>
          </w:p>
        </w:tc>
        <w:tc>
          <w:tcPr>
            <w:tcW w:w="1080" w:type="pct"/>
            <w:vMerge/>
            <w:tcBorders>
              <w:left w:val="single" w:sz="4" w:space="0" w:color="auto"/>
              <w:right w:val="single" w:sz="4" w:space="0" w:color="auto"/>
            </w:tcBorders>
          </w:tcPr>
          <w:p w:rsidR="00EC64A7" w:rsidRPr="0069079B" w:rsidRDefault="00EC64A7" w:rsidP="00DB4C17">
            <w:pPr>
              <w:rPr>
                <w:rFonts w:asciiTheme="minorHAnsi" w:eastAsia="Calibri" w:hAnsiTheme="minorHAnsi" w:cstheme="minorHAnsi"/>
                <w:sz w:val="18"/>
                <w:szCs w:val="18"/>
              </w:rPr>
            </w:pPr>
          </w:p>
        </w:tc>
        <w:tc>
          <w:tcPr>
            <w:tcW w:w="423" w:type="pct"/>
            <w:tcBorders>
              <w:top w:val="single" w:sz="4" w:space="0" w:color="auto"/>
              <w:left w:val="single" w:sz="4" w:space="0" w:color="auto"/>
              <w:bottom w:val="single" w:sz="4" w:space="0" w:color="auto"/>
              <w:right w:val="single" w:sz="4" w:space="0" w:color="auto"/>
            </w:tcBorders>
          </w:tcPr>
          <w:p w:rsidR="00EC64A7" w:rsidRPr="0069079B" w:rsidRDefault="00EC64A7"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2016</w:t>
            </w:r>
          </w:p>
        </w:tc>
        <w:tc>
          <w:tcPr>
            <w:tcW w:w="283" w:type="pct"/>
            <w:tcBorders>
              <w:top w:val="single" w:sz="4" w:space="0" w:color="auto"/>
              <w:left w:val="single" w:sz="4" w:space="0" w:color="auto"/>
              <w:bottom w:val="single" w:sz="4" w:space="0" w:color="auto"/>
              <w:right w:val="single" w:sz="4" w:space="0" w:color="auto"/>
            </w:tcBorders>
          </w:tcPr>
          <w:p w:rsidR="00EC64A7" w:rsidRPr="0069079B" w:rsidRDefault="00EC64A7" w:rsidP="00D41F81">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100</w:t>
            </w:r>
          </w:p>
        </w:tc>
        <w:tc>
          <w:tcPr>
            <w:tcW w:w="329" w:type="pct"/>
            <w:tcBorders>
              <w:top w:val="single" w:sz="4" w:space="0" w:color="auto"/>
              <w:left w:val="single" w:sz="4" w:space="0" w:color="auto"/>
              <w:bottom w:val="single" w:sz="4" w:space="0" w:color="auto"/>
              <w:right w:val="single" w:sz="4" w:space="0" w:color="auto"/>
            </w:tcBorders>
          </w:tcPr>
          <w:p w:rsidR="00EC64A7" w:rsidRPr="0069079B" w:rsidRDefault="00EC64A7" w:rsidP="00D41F81">
            <w:pPr>
              <w:jc w:val="center"/>
              <w:rPr>
                <w:rFonts w:asciiTheme="minorHAnsi" w:eastAsia="Calibri" w:hAnsiTheme="minorHAnsi" w:cstheme="minorHAnsi"/>
                <w:sz w:val="18"/>
                <w:szCs w:val="18"/>
              </w:rPr>
            </w:pPr>
          </w:p>
        </w:tc>
        <w:tc>
          <w:tcPr>
            <w:tcW w:w="375" w:type="pct"/>
            <w:tcBorders>
              <w:top w:val="single" w:sz="4" w:space="0" w:color="auto"/>
              <w:left w:val="single" w:sz="4" w:space="0" w:color="auto"/>
              <w:bottom w:val="single" w:sz="4" w:space="0" w:color="auto"/>
              <w:right w:val="single" w:sz="4" w:space="0" w:color="auto"/>
            </w:tcBorders>
          </w:tcPr>
          <w:p w:rsidR="00EC64A7" w:rsidRPr="0069079B" w:rsidRDefault="00EC64A7" w:rsidP="00D41F81">
            <w:pPr>
              <w:jc w:val="center"/>
              <w:rPr>
                <w:rFonts w:asciiTheme="minorHAnsi" w:eastAsia="Calibri" w:hAnsiTheme="minorHAnsi" w:cstheme="minorHAnsi"/>
                <w:sz w:val="18"/>
                <w:szCs w:val="18"/>
              </w:rPr>
            </w:pPr>
          </w:p>
        </w:tc>
        <w:tc>
          <w:tcPr>
            <w:tcW w:w="424" w:type="pct"/>
            <w:tcBorders>
              <w:top w:val="single" w:sz="4" w:space="0" w:color="auto"/>
              <w:left w:val="single" w:sz="4" w:space="0" w:color="auto"/>
              <w:bottom w:val="single" w:sz="4" w:space="0" w:color="auto"/>
              <w:right w:val="single" w:sz="4" w:space="0" w:color="auto"/>
            </w:tcBorders>
          </w:tcPr>
          <w:p w:rsidR="00EC64A7" w:rsidRPr="0069079B" w:rsidRDefault="00EC64A7" w:rsidP="00D41F81">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100</w:t>
            </w:r>
          </w:p>
        </w:tc>
        <w:tc>
          <w:tcPr>
            <w:tcW w:w="424" w:type="pct"/>
            <w:tcBorders>
              <w:top w:val="single" w:sz="4" w:space="0" w:color="auto"/>
              <w:left w:val="single" w:sz="4" w:space="0" w:color="auto"/>
              <w:bottom w:val="single" w:sz="4" w:space="0" w:color="auto"/>
              <w:right w:val="single" w:sz="4" w:space="0" w:color="auto"/>
            </w:tcBorders>
          </w:tcPr>
          <w:p w:rsidR="00EC64A7" w:rsidRPr="0069079B" w:rsidRDefault="00EC64A7" w:rsidP="00D41F81">
            <w:pPr>
              <w:jc w:val="center"/>
              <w:rPr>
                <w:rFonts w:asciiTheme="minorHAnsi" w:eastAsia="Calibri" w:hAnsiTheme="minorHAnsi" w:cstheme="minorHAnsi"/>
                <w:sz w:val="18"/>
                <w:szCs w:val="18"/>
              </w:rPr>
            </w:pPr>
          </w:p>
        </w:tc>
        <w:tc>
          <w:tcPr>
            <w:tcW w:w="235" w:type="pct"/>
            <w:tcBorders>
              <w:top w:val="single" w:sz="4" w:space="0" w:color="auto"/>
              <w:left w:val="single" w:sz="4" w:space="0" w:color="auto"/>
              <w:bottom w:val="single" w:sz="4" w:space="0" w:color="auto"/>
              <w:right w:val="single" w:sz="4" w:space="0" w:color="auto"/>
            </w:tcBorders>
          </w:tcPr>
          <w:p w:rsidR="00EC64A7" w:rsidRPr="0069079B" w:rsidRDefault="00EC64A7"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1</w:t>
            </w:r>
          </w:p>
        </w:tc>
        <w:tc>
          <w:tcPr>
            <w:tcW w:w="609" w:type="pct"/>
            <w:vMerge/>
            <w:tcBorders>
              <w:left w:val="single" w:sz="4" w:space="0" w:color="auto"/>
              <w:right w:val="single" w:sz="4" w:space="0" w:color="auto"/>
            </w:tcBorders>
          </w:tcPr>
          <w:p w:rsidR="00EC64A7" w:rsidRPr="0069079B" w:rsidRDefault="00EC64A7" w:rsidP="00DB4C17">
            <w:pPr>
              <w:rPr>
                <w:rFonts w:asciiTheme="minorHAnsi" w:eastAsia="Calibri" w:hAnsiTheme="minorHAnsi" w:cstheme="minorHAnsi"/>
                <w:sz w:val="18"/>
                <w:szCs w:val="18"/>
              </w:rPr>
            </w:pPr>
          </w:p>
        </w:tc>
        <w:tc>
          <w:tcPr>
            <w:tcW w:w="595" w:type="pct"/>
            <w:gridSpan w:val="2"/>
            <w:vMerge/>
            <w:tcBorders>
              <w:left w:val="single" w:sz="4" w:space="0" w:color="auto"/>
            </w:tcBorders>
          </w:tcPr>
          <w:p w:rsidR="00EC64A7" w:rsidRPr="0069079B" w:rsidRDefault="00EC64A7" w:rsidP="00DB4C17">
            <w:pPr>
              <w:rPr>
                <w:rFonts w:asciiTheme="minorHAnsi" w:eastAsia="Calibri" w:hAnsiTheme="minorHAnsi" w:cstheme="minorHAnsi"/>
                <w:sz w:val="18"/>
                <w:szCs w:val="18"/>
              </w:rPr>
            </w:pPr>
          </w:p>
        </w:tc>
      </w:tr>
      <w:tr w:rsidR="00EC64A7" w:rsidRPr="0069079B" w:rsidTr="00903EC0">
        <w:trPr>
          <w:trHeight w:val="330"/>
        </w:trPr>
        <w:tc>
          <w:tcPr>
            <w:tcW w:w="224" w:type="pct"/>
            <w:vMerge/>
            <w:tcBorders>
              <w:right w:val="single" w:sz="4" w:space="0" w:color="auto"/>
            </w:tcBorders>
          </w:tcPr>
          <w:p w:rsidR="00EC64A7" w:rsidRPr="0069079B" w:rsidRDefault="00EC64A7" w:rsidP="00DB4C17">
            <w:pPr>
              <w:rPr>
                <w:rFonts w:asciiTheme="minorHAnsi" w:eastAsia="Calibri" w:hAnsiTheme="minorHAnsi" w:cstheme="minorHAnsi"/>
                <w:sz w:val="18"/>
                <w:szCs w:val="18"/>
              </w:rPr>
            </w:pPr>
          </w:p>
        </w:tc>
        <w:tc>
          <w:tcPr>
            <w:tcW w:w="1080" w:type="pct"/>
            <w:vMerge/>
            <w:tcBorders>
              <w:left w:val="single" w:sz="4" w:space="0" w:color="auto"/>
              <w:right w:val="single" w:sz="4" w:space="0" w:color="auto"/>
            </w:tcBorders>
          </w:tcPr>
          <w:p w:rsidR="00EC64A7" w:rsidRPr="0069079B" w:rsidRDefault="00EC64A7" w:rsidP="00DB4C17">
            <w:pPr>
              <w:rPr>
                <w:rFonts w:asciiTheme="minorHAnsi" w:eastAsia="Calibri" w:hAnsiTheme="minorHAnsi" w:cstheme="minorHAnsi"/>
                <w:sz w:val="18"/>
                <w:szCs w:val="18"/>
              </w:rPr>
            </w:pPr>
          </w:p>
        </w:tc>
        <w:tc>
          <w:tcPr>
            <w:tcW w:w="423" w:type="pct"/>
            <w:tcBorders>
              <w:top w:val="single" w:sz="4" w:space="0" w:color="auto"/>
              <w:left w:val="single" w:sz="4" w:space="0" w:color="auto"/>
              <w:bottom w:val="single" w:sz="4" w:space="0" w:color="auto"/>
              <w:right w:val="single" w:sz="4" w:space="0" w:color="auto"/>
            </w:tcBorders>
          </w:tcPr>
          <w:p w:rsidR="00EC64A7" w:rsidRPr="0069079B" w:rsidRDefault="00EC64A7"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2017</w:t>
            </w:r>
          </w:p>
        </w:tc>
        <w:tc>
          <w:tcPr>
            <w:tcW w:w="283" w:type="pct"/>
            <w:tcBorders>
              <w:top w:val="single" w:sz="4" w:space="0" w:color="auto"/>
              <w:left w:val="single" w:sz="4" w:space="0" w:color="auto"/>
              <w:bottom w:val="single" w:sz="4" w:space="0" w:color="auto"/>
              <w:right w:val="single" w:sz="4" w:space="0" w:color="auto"/>
            </w:tcBorders>
          </w:tcPr>
          <w:p w:rsidR="00EC64A7" w:rsidRPr="0069079B" w:rsidRDefault="00EC64A7" w:rsidP="00D41F81">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100</w:t>
            </w:r>
          </w:p>
        </w:tc>
        <w:tc>
          <w:tcPr>
            <w:tcW w:w="329" w:type="pct"/>
            <w:tcBorders>
              <w:top w:val="single" w:sz="4" w:space="0" w:color="auto"/>
              <w:left w:val="single" w:sz="4" w:space="0" w:color="auto"/>
              <w:bottom w:val="single" w:sz="4" w:space="0" w:color="auto"/>
              <w:right w:val="single" w:sz="4" w:space="0" w:color="auto"/>
            </w:tcBorders>
          </w:tcPr>
          <w:p w:rsidR="00EC64A7" w:rsidRPr="0069079B" w:rsidRDefault="00EC64A7" w:rsidP="00D41F81">
            <w:pPr>
              <w:jc w:val="center"/>
              <w:rPr>
                <w:rFonts w:asciiTheme="minorHAnsi" w:eastAsia="Calibri" w:hAnsiTheme="minorHAnsi" w:cstheme="minorHAnsi"/>
                <w:sz w:val="18"/>
                <w:szCs w:val="18"/>
              </w:rPr>
            </w:pPr>
          </w:p>
        </w:tc>
        <w:tc>
          <w:tcPr>
            <w:tcW w:w="375" w:type="pct"/>
            <w:tcBorders>
              <w:top w:val="single" w:sz="4" w:space="0" w:color="auto"/>
              <w:left w:val="single" w:sz="4" w:space="0" w:color="auto"/>
              <w:bottom w:val="single" w:sz="4" w:space="0" w:color="auto"/>
              <w:right w:val="single" w:sz="4" w:space="0" w:color="auto"/>
            </w:tcBorders>
          </w:tcPr>
          <w:p w:rsidR="00EC64A7" w:rsidRPr="0069079B" w:rsidRDefault="00EC64A7" w:rsidP="00D41F81">
            <w:pPr>
              <w:jc w:val="center"/>
              <w:rPr>
                <w:rFonts w:asciiTheme="minorHAnsi" w:eastAsia="Calibri" w:hAnsiTheme="minorHAnsi" w:cstheme="minorHAnsi"/>
                <w:sz w:val="18"/>
                <w:szCs w:val="18"/>
              </w:rPr>
            </w:pPr>
          </w:p>
        </w:tc>
        <w:tc>
          <w:tcPr>
            <w:tcW w:w="424" w:type="pct"/>
            <w:tcBorders>
              <w:top w:val="single" w:sz="4" w:space="0" w:color="auto"/>
              <w:left w:val="single" w:sz="4" w:space="0" w:color="auto"/>
              <w:bottom w:val="single" w:sz="4" w:space="0" w:color="auto"/>
              <w:right w:val="single" w:sz="4" w:space="0" w:color="auto"/>
            </w:tcBorders>
          </w:tcPr>
          <w:p w:rsidR="00EC64A7" w:rsidRPr="0069079B" w:rsidRDefault="00EC64A7" w:rsidP="00D41F81">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100</w:t>
            </w:r>
          </w:p>
        </w:tc>
        <w:tc>
          <w:tcPr>
            <w:tcW w:w="424" w:type="pct"/>
            <w:tcBorders>
              <w:top w:val="single" w:sz="4" w:space="0" w:color="auto"/>
              <w:left w:val="single" w:sz="4" w:space="0" w:color="auto"/>
              <w:bottom w:val="single" w:sz="4" w:space="0" w:color="auto"/>
              <w:right w:val="single" w:sz="4" w:space="0" w:color="auto"/>
            </w:tcBorders>
          </w:tcPr>
          <w:p w:rsidR="00EC64A7" w:rsidRPr="0069079B" w:rsidRDefault="00EC64A7" w:rsidP="00D41F81">
            <w:pPr>
              <w:jc w:val="center"/>
              <w:rPr>
                <w:rFonts w:asciiTheme="minorHAnsi" w:eastAsia="Calibri" w:hAnsiTheme="minorHAnsi" w:cstheme="minorHAnsi"/>
                <w:sz w:val="18"/>
                <w:szCs w:val="18"/>
              </w:rPr>
            </w:pPr>
          </w:p>
        </w:tc>
        <w:tc>
          <w:tcPr>
            <w:tcW w:w="235" w:type="pct"/>
            <w:tcBorders>
              <w:top w:val="single" w:sz="4" w:space="0" w:color="auto"/>
              <w:left w:val="single" w:sz="4" w:space="0" w:color="auto"/>
              <w:bottom w:val="single" w:sz="4" w:space="0" w:color="auto"/>
              <w:right w:val="single" w:sz="4" w:space="0" w:color="auto"/>
            </w:tcBorders>
          </w:tcPr>
          <w:p w:rsidR="00EC64A7" w:rsidRPr="0069079B" w:rsidRDefault="00EC64A7"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1</w:t>
            </w:r>
          </w:p>
        </w:tc>
        <w:tc>
          <w:tcPr>
            <w:tcW w:w="609" w:type="pct"/>
            <w:vMerge/>
            <w:tcBorders>
              <w:left w:val="single" w:sz="4" w:space="0" w:color="auto"/>
              <w:bottom w:val="single" w:sz="4" w:space="0" w:color="auto"/>
              <w:right w:val="single" w:sz="4" w:space="0" w:color="auto"/>
            </w:tcBorders>
          </w:tcPr>
          <w:p w:rsidR="00EC64A7" w:rsidRPr="0069079B" w:rsidRDefault="00EC64A7" w:rsidP="00DB4C17">
            <w:pPr>
              <w:rPr>
                <w:rFonts w:asciiTheme="minorHAnsi" w:eastAsia="Calibri" w:hAnsiTheme="minorHAnsi" w:cstheme="minorHAnsi"/>
                <w:sz w:val="18"/>
                <w:szCs w:val="18"/>
              </w:rPr>
            </w:pPr>
          </w:p>
        </w:tc>
        <w:tc>
          <w:tcPr>
            <w:tcW w:w="595" w:type="pct"/>
            <w:gridSpan w:val="2"/>
            <w:vMerge/>
            <w:tcBorders>
              <w:left w:val="single" w:sz="4" w:space="0" w:color="auto"/>
            </w:tcBorders>
          </w:tcPr>
          <w:p w:rsidR="00EC64A7" w:rsidRPr="0069079B" w:rsidRDefault="00EC64A7" w:rsidP="00DB4C17">
            <w:pPr>
              <w:rPr>
                <w:rFonts w:asciiTheme="minorHAnsi" w:eastAsia="Calibri" w:hAnsiTheme="minorHAnsi" w:cstheme="minorHAnsi"/>
                <w:sz w:val="18"/>
                <w:szCs w:val="18"/>
              </w:rPr>
            </w:pPr>
          </w:p>
        </w:tc>
      </w:tr>
      <w:tr w:rsidR="00EC64A7" w:rsidRPr="0069079B" w:rsidTr="00903EC0">
        <w:trPr>
          <w:trHeight w:val="735"/>
        </w:trPr>
        <w:tc>
          <w:tcPr>
            <w:tcW w:w="224" w:type="pct"/>
            <w:vMerge/>
            <w:tcBorders>
              <w:right w:val="single" w:sz="4" w:space="0" w:color="auto"/>
            </w:tcBorders>
          </w:tcPr>
          <w:p w:rsidR="00EC64A7" w:rsidRPr="0069079B" w:rsidRDefault="00EC64A7" w:rsidP="00DB4C17">
            <w:pPr>
              <w:rPr>
                <w:rFonts w:asciiTheme="minorHAnsi" w:eastAsia="Calibri" w:hAnsiTheme="minorHAnsi" w:cstheme="minorHAnsi"/>
                <w:sz w:val="18"/>
                <w:szCs w:val="18"/>
              </w:rPr>
            </w:pPr>
          </w:p>
        </w:tc>
        <w:tc>
          <w:tcPr>
            <w:tcW w:w="1080" w:type="pct"/>
            <w:vMerge/>
            <w:tcBorders>
              <w:left w:val="single" w:sz="4" w:space="0" w:color="auto"/>
              <w:right w:val="single" w:sz="4" w:space="0" w:color="auto"/>
            </w:tcBorders>
          </w:tcPr>
          <w:p w:rsidR="00EC64A7" w:rsidRPr="0069079B" w:rsidRDefault="00EC64A7" w:rsidP="00DB4C17">
            <w:pPr>
              <w:rPr>
                <w:rFonts w:asciiTheme="minorHAnsi" w:eastAsia="Calibri" w:hAnsiTheme="minorHAnsi" w:cstheme="minorHAnsi"/>
                <w:sz w:val="18"/>
                <w:szCs w:val="18"/>
              </w:rPr>
            </w:pPr>
          </w:p>
        </w:tc>
        <w:tc>
          <w:tcPr>
            <w:tcW w:w="423" w:type="pct"/>
            <w:tcBorders>
              <w:top w:val="single" w:sz="4" w:space="0" w:color="auto"/>
              <w:left w:val="single" w:sz="4" w:space="0" w:color="auto"/>
              <w:right w:val="single" w:sz="4" w:space="0" w:color="auto"/>
            </w:tcBorders>
          </w:tcPr>
          <w:p w:rsidR="00EC64A7" w:rsidRPr="0069079B" w:rsidRDefault="00EC64A7"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2018-2020</w:t>
            </w:r>
          </w:p>
        </w:tc>
        <w:tc>
          <w:tcPr>
            <w:tcW w:w="283" w:type="pct"/>
            <w:tcBorders>
              <w:top w:val="single" w:sz="4" w:space="0" w:color="auto"/>
              <w:left w:val="single" w:sz="4" w:space="0" w:color="auto"/>
              <w:right w:val="single" w:sz="4" w:space="0" w:color="auto"/>
            </w:tcBorders>
          </w:tcPr>
          <w:p w:rsidR="00EC64A7" w:rsidRPr="0069079B" w:rsidRDefault="00EC64A7" w:rsidP="00D41F81">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300</w:t>
            </w:r>
          </w:p>
        </w:tc>
        <w:tc>
          <w:tcPr>
            <w:tcW w:w="329" w:type="pct"/>
            <w:tcBorders>
              <w:top w:val="single" w:sz="4" w:space="0" w:color="auto"/>
              <w:left w:val="single" w:sz="4" w:space="0" w:color="auto"/>
              <w:right w:val="single" w:sz="4" w:space="0" w:color="auto"/>
            </w:tcBorders>
          </w:tcPr>
          <w:p w:rsidR="00EC64A7" w:rsidRPr="0069079B" w:rsidRDefault="00EC64A7" w:rsidP="00D41F81">
            <w:pPr>
              <w:jc w:val="center"/>
              <w:rPr>
                <w:rFonts w:asciiTheme="minorHAnsi" w:eastAsia="Calibri" w:hAnsiTheme="minorHAnsi" w:cstheme="minorHAnsi"/>
                <w:sz w:val="18"/>
                <w:szCs w:val="18"/>
              </w:rPr>
            </w:pPr>
          </w:p>
        </w:tc>
        <w:tc>
          <w:tcPr>
            <w:tcW w:w="375" w:type="pct"/>
            <w:tcBorders>
              <w:top w:val="single" w:sz="4" w:space="0" w:color="auto"/>
              <w:left w:val="single" w:sz="4" w:space="0" w:color="auto"/>
              <w:right w:val="single" w:sz="4" w:space="0" w:color="auto"/>
            </w:tcBorders>
          </w:tcPr>
          <w:p w:rsidR="00EC64A7" w:rsidRPr="0069079B" w:rsidRDefault="00EC64A7" w:rsidP="00D41F81">
            <w:pPr>
              <w:jc w:val="center"/>
              <w:rPr>
                <w:rFonts w:asciiTheme="minorHAnsi" w:eastAsia="Calibri" w:hAnsiTheme="minorHAnsi" w:cstheme="minorHAnsi"/>
                <w:sz w:val="18"/>
                <w:szCs w:val="18"/>
              </w:rPr>
            </w:pPr>
          </w:p>
        </w:tc>
        <w:tc>
          <w:tcPr>
            <w:tcW w:w="424" w:type="pct"/>
            <w:tcBorders>
              <w:top w:val="single" w:sz="4" w:space="0" w:color="auto"/>
              <w:left w:val="single" w:sz="4" w:space="0" w:color="auto"/>
              <w:right w:val="single" w:sz="4" w:space="0" w:color="auto"/>
            </w:tcBorders>
          </w:tcPr>
          <w:p w:rsidR="00EC64A7" w:rsidRPr="0069079B" w:rsidRDefault="00EC64A7" w:rsidP="00D41F81">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300</w:t>
            </w:r>
          </w:p>
        </w:tc>
        <w:tc>
          <w:tcPr>
            <w:tcW w:w="424" w:type="pct"/>
            <w:tcBorders>
              <w:top w:val="single" w:sz="4" w:space="0" w:color="auto"/>
              <w:left w:val="single" w:sz="4" w:space="0" w:color="auto"/>
              <w:right w:val="single" w:sz="4" w:space="0" w:color="auto"/>
            </w:tcBorders>
          </w:tcPr>
          <w:p w:rsidR="00EC64A7" w:rsidRPr="0069079B" w:rsidRDefault="00EC64A7" w:rsidP="00D41F81">
            <w:pPr>
              <w:jc w:val="center"/>
              <w:rPr>
                <w:rFonts w:asciiTheme="minorHAnsi" w:eastAsia="Calibri" w:hAnsiTheme="minorHAnsi" w:cstheme="minorHAnsi"/>
                <w:sz w:val="18"/>
                <w:szCs w:val="18"/>
              </w:rPr>
            </w:pPr>
          </w:p>
        </w:tc>
        <w:tc>
          <w:tcPr>
            <w:tcW w:w="235" w:type="pct"/>
            <w:tcBorders>
              <w:top w:val="single" w:sz="4" w:space="0" w:color="auto"/>
              <w:left w:val="single" w:sz="4" w:space="0" w:color="auto"/>
              <w:right w:val="single" w:sz="4" w:space="0" w:color="auto"/>
            </w:tcBorders>
          </w:tcPr>
          <w:p w:rsidR="00EC64A7" w:rsidRPr="0069079B" w:rsidRDefault="00EC64A7"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2</w:t>
            </w:r>
          </w:p>
        </w:tc>
        <w:tc>
          <w:tcPr>
            <w:tcW w:w="609" w:type="pct"/>
            <w:tcBorders>
              <w:top w:val="single" w:sz="4" w:space="0" w:color="auto"/>
              <w:left w:val="single" w:sz="4" w:space="0" w:color="auto"/>
              <w:right w:val="single" w:sz="4" w:space="0" w:color="auto"/>
            </w:tcBorders>
          </w:tcPr>
          <w:p w:rsidR="00EC64A7" w:rsidRPr="0069079B" w:rsidRDefault="00EC64A7"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t>Рост налоговой базы на 25% к уровню 2017 года</w:t>
            </w:r>
          </w:p>
        </w:tc>
        <w:tc>
          <w:tcPr>
            <w:tcW w:w="595" w:type="pct"/>
            <w:gridSpan w:val="2"/>
            <w:vMerge/>
            <w:tcBorders>
              <w:left w:val="single" w:sz="4" w:space="0" w:color="auto"/>
            </w:tcBorders>
          </w:tcPr>
          <w:p w:rsidR="00EC64A7" w:rsidRPr="0069079B" w:rsidRDefault="00EC64A7" w:rsidP="00DB4C17">
            <w:pPr>
              <w:rPr>
                <w:rFonts w:asciiTheme="minorHAnsi" w:eastAsia="Calibri" w:hAnsiTheme="minorHAnsi" w:cstheme="minorHAnsi"/>
                <w:sz w:val="18"/>
                <w:szCs w:val="18"/>
              </w:rPr>
            </w:pPr>
          </w:p>
        </w:tc>
      </w:tr>
      <w:tr w:rsidR="00EC64A7" w:rsidRPr="0069079B" w:rsidTr="00903EC0">
        <w:trPr>
          <w:trHeight w:val="735"/>
        </w:trPr>
        <w:tc>
          <w:tcPr>
            <w:tcW w:w="224" w:type="pct"/>
            <w:tcBorders>
              <w:right w:val="single" w:sz="4" w:space="0" w:color="auto"/>
            </w:tcBorders>
          </w:tcPr>
          <w:p w:rsidR="00EC64A7" w:rsidRPr="0069079B" w:rsidRDefault="0012217E"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t>1.4.2</w:t>
            </w:r>
          </w:p>
        </w:tc>
        <w:tc>
          <w:tcPr>
            <w:tcW w:w="1080" w:type="pct"/>
            <w:tcBorders>
              <w:left w:val="single" w:sz="4" w:space="0" w:color="auto"/>
              <w:right w:val="single" w:sz="4" w:space="0" w:color="auto"/>
            </w:tcBorders>
          </w:tcPr>
          <w:p w:rsidR="00EC64A7" w:rsidRPr="0069079B" w:rsidRDefault="00EC64A7" w:rsidP="00CF3D9F">
            <w:pPr>
              <w:rPr>
                <w:rFonts w:asciiTheme="minorHAnsi" w:eastAsia="Calibri" w:hAnsiTheme="minorHAnsi" w:cstheme="minorHAnsi"/>
                <w:sz w:val="18"/>
                <w:szCs w:val="18"/>
              </w:rPr>
            </w:pPr>
            <w:r w:rsidRPr="0069079B">
              <w:rPr>
                <w:rFonts w:asciiTheme="minorHAnsi" w:hAnsiTheme="minorHAnsi" w:cstheme="minorHAnsi"/>
                <w:sz w:val="18"/>
                <w:szCs w:val="18"/>
              </w:rPr>
              <w:t>Выявления и учёт бесхозного недв</w:t>
            </w:r>
            <w:r w:rsidRPr="0069079B">
              <w:rPr>
                <w:rFonts w:asciiTheme="minorHAnsi" w:hAnsiTheme="minorHAnsi" w:cstheme="minorHAnsi"/>
                <w:sz w:val="18"/>
                <w:szCs w:val="18"/>
              </w:rPr>
              <w:t>и</w:t>
            </w:r>
            <w:r w:rsidRPr="0069079B">
              <w:rPr>
                <w:rFonts w:asciiTheme="minorHAnsi" w:hAnsiTheme="minorHAnsi" w:cstheme="minorHAnsi"/>
                <w:sz w:val="18"/>
                <w:szCs w:val="18"/>
              </w:rPr>
              <w:t xml:space="preserve">жимого имущества, находящегося на территории </w:t>
            </w:r>
            <w:r w:rsidR="00CF3D9F" w:rsidRPr="0069079B">
              <w:rPr>
                <w:rFonts w:asciiTheme="minorHAnsi" w:hAnsiTheme="minorHAnsi" w:cstheme="minorHAnsi"/>
                <w:sz w:val="18"/>
                <w:szCs w:val="18"/>
              </w:rPr>
              <w:t>поселения</w:t>
            </w:r>
            <w:r w:rsidRPr="0069079B">
              <w:rPr>
                <w:rFonts w:asciiTheme="minorHAnsi" w:hAnsiTheme="minorHAnsi" w:cstheme="minorHAnsi"/>
                <w:sz w:val="18"/>
                <w:szCs w:val="18"/>
              </w:rPr>
              <w:t>, оформление имущества в муниципальную со</w:t>
            </w:r>
            <w:r w:rsidRPr="0069079B">
              <w:rPr>
                <w:rFonts w:asciiTheme="minorHAnsi" w:hAnsiTheme="minorHAnsi" w:cstheme="minorHAnsi"/>
                <w:sz w:val="18"/>
                <w:szCs w:val="18"/>
              </w:rPr>
              <w:t>б</w:t>
            </w:r>
            <w:r w:rsidRPr="0069079B">
              <w:rPr>
                <w:rFonts w:asciiTheme="minorHAnsi" w:hAnsiTheme="minorHAnsi" w:cstheme="minorHAnsi"/>
                <w:sz w:val="18"/>
                <w:szCs w:val="18"/>
              </w:rPr>
              <w:t>ственность для последующей передачи под инвестиционные цели</w:t>
            </w:r>
          </w:p>
        </w:tc>
        <w:tc>
          <w:tcPr>
            <w:tcW w:w="423" w:type="pct"/>
            <w:tcBorders>
              <w:top w:val="single" w:sz="4" w:space="0" w:color="auto"/>
              <w:left w:val="single" w:sz="4" w:space="0" w:color="auto"/>
              <w:right w:val="single" w:sz="4" w:space="0" w:color="auto"/>
            </w:tcBorders>
          </w:tcPr>
          <w:p w:rsidR="00EC64A7" w:rsidRPr="0069079B" w:rsidRDefault="00EC64A7"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2015-2025</w:t>
            </w:r>
          </w:p>
        </w:tc>
        <w:tc>
          <w:tcPr>
            <w:tcW w:w="283" w:type="pct"/>
            <w:tcBorders>
              <w:top w:val="single" w:sz="4" w:space="0" w:color="auto"/>
              <w:left w:val="single" w:sz="4" w:space="0" w:color="auto"/>
              <w:right w:val="single" w:sz="4" w:space="0" w:color="auto"/>
            </w:tcBorders>
          </w:tcPr>
          <w:p w:rsidR="00EC64A7" w:rsidRPr="0069079B" w:rsidRDefault="00EC64A7" w:rsidP="00D41F81">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ВПТФ</w:t>
            </w:r>
          </w:p>
        </w:tc>
        <w:tc>
          <w:tcPr>
            <w:tcW w:w="329" w:type="pct"/>
            <w:tcBorders>
              <w:top w:val="single" w:sz="4" w:space="0" w:color="auto"/>
              <w:left w:val="single" w:sz="4" w:space="0" w:color="auto"/>
              <w:right w:val="single" w:sz="4" w:space="0" w:color="auto"/>
            </w:tcBorders>
          </w:tcPr>
          <w:p w:rsidR="00EC64A7" w:rsidRPr="0069079B" w:rsidRDefault="00EC64A7" w:rsidP="00D41F81">
            <w:pPr>
              <w:jc w:val="center"/>
              <w:rPr>
                <w:rFonts w:asciiTheme="minorHAnsi" w:eastAsia="Calibri" w:hAnsiTheme="minorHAnsi" w:cstheme="minorHAnsi"/>
                <w:sz w:val="18"/>
                <w:szCs w:val="18"/>
              </w:rPr>
            </w:pPr>
          </w:p>
        </w:tc>
        <w:tc>
          <w:tcPr>
            <w:tcW w:w="375" w:type="pct"/>
            <w:tcBorders>
              <w:top w:val="single" w:sz="4" w:space="0" w:color="auto"/>
              <w:left w:val="single" w:sz="4" w:space="0" w:color="auto"/>
              <w:right w:val="single" w:sz="4" w:space="0" w:color="auto"/>
            </w:tcBorders>
          </w:tcPr>
          <w:p w:rsidR="00EC64A7" w:rsidRPr="0069079B" w:rsidRDefault="00EC64A7" w:rsidP="00D41F81">
            <w:pPr>
              <w:jc w:val="center"/>
              <w:rPr>
                <w:rFonts w:asciiTheme="minorHAnsi" w:eastAsia="Calibri" w:hAnsiTheme="minorHAnsi" w:cstheme="minorHAnsi"/>
                <w:sz w:val="18"/>
                <w:szCs w:val="18"/>
              </w:rPr>
            </w:pPr>
          </w:p>
        </w:tc>
        <w:tc>
          <w:tcPr>
            <w:tcW w:w="424" w:type="pct"/>
            <w:tcBorders>
              <w:top w:val="single" w:sz="4" w:space="0" w:color="auto"/>
              <w:left w:val="single" w:sz="4" w:space="0" w:color="auto"/>
              <w:right w:val="single" w:sz="4" w:space="0" w:color="auto"/>
            </w:tcBorders>
          </w:tcPr>
          <w:p w:rsidR="00EC64A7" w:rsidRPr="0069079B" w:rsidRDefault="00EC64A7" w:rsidP="00D41F81">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ВПТФ</w:t>
            </w:r>
          </w:p>
        </w:tc>
        <w:tc>
          <w:tcPr>
            <w:tcW w:w="424" w:type="pct"/>
            <w:tcBorders>
              <w:top w:val="single" w:sz="4" w:space="0" w:color="auto"/>
              <w:left w:val="single" w:sz="4" w:space="0" w:color="auto"/>
              <w:right w:val="single" w:sz="4" w:space="0" w:color="auto"/>
            </w:tcBorders>
          </w:tcPr>
          <w:p w:rsidR="00EC64A7" w:rsidRPr="0069079B" w:rsidRDefault="00EC64A7" w:rsidP="00D41F81">
            <w:pPr>
              <w:jc w:val="center"/>
              <w:rPr>
                <w:rFonts w:asciiTheme="minorHAnsi" w:eastAsia="Calibri" w:hAnsiTheme="minorHAnsi" w:cstheme="minorHAnsi"/>
                <w:sz w:val="18"/>
                <w:szCs w:val="18"/>
              </w:rPr>
            </w:pPr>
          </w:p>
        </w:tc>
        <w:tc>
          <w:tcPr>
            <w:tcW w:w="235" w:type="pct"/>
            <w:tcBorders>
              <w:top w:val="single" w:sz="4" w:space="0" w:color="auto"/>
              <w:left w:val="single" w:sz="4" w:space="0" w:color="auto"/>
              <w:right w:val="single" w:sz="4" w:space="0" w:color="auto"/>
            </w:tcBorders>
          </w:tcPr>
          <w:p w:rsidR="00EC64A7" w:rsidRPr="0069079B" w:rsidRDefault="00EC64A7"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1;2</w:t>
            </w:r>
          </w:p>
        </w:tc>
        <w:tc>
          <w:tcPr>
            <w:tcW w:w="609" w:type="pct"/>
            <w:tcBorders>
              <w:top w:val="single" w:sz="4" w:space="0" w:color="auto"/>
              <w:left w:val="single" w:sz="4" w:space="0" w:color="auto"/>
              <w:right w:val="single" w:sz="4" w:space="0" w:color="auto"/>
            </w:tcBorders>
          </w:tcPr>
          <w:p w:rsidR="00EC64A7" w:rsidRPr="0069079B" w:rsidRDefault="00EC64A7" w:rsidP="00DB4C17">
            <w:pPr>
              <w:rPr>
                <w:rFonts w:asciiTheme="minorHAnsi" w:eastAsia="Times New Roman" w:hAnsiTheme="minorHAnsi" w:cstheme="minorHAnsi"/>
                <w:color w:val="000000"/>
                <w:sz w:val="18"/>
                <w:szCs w:val="18"/>
                <w:lang w:eastAsia="ru-RU"/>
              </w:rPr>
            </w:pPr>
            <w:r w:rsidRPr="0069079B">
              <w:rPr>
                <w:rFonts w:asciiTheme="minorHAnsi" w:eastAsia="Times New Roman" w:hAnsiTheme="minorHAnsi" w:cstheme="minorHAnsi"/>
                <w:color w:val="000000"/>
                <w:sz w:val="18"/>
                <w:szCs w:val="18"/>
                <w:lang w:eastAsia="ru-RU"/>
              </w:rPr>
              <w:t>Снижение доли н</w:t>
            </w:r>
            <w:r w:rsidRPr="0069079B">
              <w:rPr>
                <w:rFonts w:asciiTheme="minorHAnsi" w:eastAsia="Times New Roman" w:hAnsiTheme="minorHAnsi" w:cstheme="minorHAnsi"/>
                <w:color w:val="000000"/>
                <w:sz w:val="18"/>
                <w:szCs w:val="18"/>
                <w:lang w:eastAsia="ru-RU"/>
              </w:rPr>
              <w:t>е</w:t>
            </w:r>
            <w:r w:rsidRPr="0069079B">
              <w:rPr>
                <w:rFonts w:asciiTheme="minorHAnsi" w:eastAsia="Times New Roman" w:hAnsiTheme="minorHAnsi" w:cstheme="minorHAnsi"/>
                <w:color w:val="000000"/>
                <w:sz w:val="18"/>
                <w:szCs w:val="18"/>
                <w:lang w:eastAsia="ru-RU"/>
              </w:rPr>
              <w:t>эффективно испол</w:t>
            </w:r>
            <w:r w:rsidRPr="0069079B">
              <w:rPr>
                <w:rFonts w:asciiTheme="minorHAnsi" w:eastAsia="Times New Roman" w:hAnsiTheme="minorHAnsi" w:cstheme="minorHAnsi"/>
                <w:color w:val="000000"/>
                <w:sz w:val="18"/>
                <w:szCs w:val="18"/>
                <w:lang w:eastAsia="ru-RU"/>
              </w:rPr>
              <w:t>ь</w:t>
            </w:r>
            <w:r w:rsidRPr="0069079B">
              <w:rPr>
                <w:rFonts w:asciiTheme="minorHAnsi" w:eastAsia="Times New Roman" w:hAnsiTheme="minorHAnsi" w:cstheme="minorHAnsi"/>
                <w:color w:val="000000"/>
                <w:sz w:val="18"/>
                <w:szCs w:val="18"/>
                <w:lang w:eastAsia="ru-RU"/>
              </w:rPr>
              <w:t>зуемого имущества; Рост доходов мун</w:t>
            </w:r>
            <w:r w:rsidRPr="0069079B">
              <w:rPr>
                <w:rFonts w:asciiTheme="minorHAnsi" w:eastAsia="Times New Roman" w:hAnsiTheme="minorHAnsi" w:cstheme="minorHAnsi"/>
                <w:color w:val="000000"/>
                <w:sz w:val="18"/>
                <w:szCs w:val="18"/>
                <w:lang w:eastAsia="ru-RU"/>
              </w:rPr>
              <w:t>и</w:t>
            </w:r>
            <w:r w:rsidRPr="0069079B">
              <w:rPr>
                <w:rFonts w:asciiTheme="minorHAnsi" w:eastAsia="Times New Roman" w:hAnsiTheme="minorHAnsi" w:cstheme="minorHAnsi"/>
                <w:color w:val="000000"/>
                <w:sz w:val="18"/>
                <w:szCs w:val="18"/>
                <w:lang w:eastAsia="ru-RU"/>
              </w:rPr>
              <w:t>ципального бюдж</w:t>
            </w:r>
            <w:r w:rsidRPr="0069079B">
              <w:rPr>
                <w:rFonts w:asciiTheme="minorHAnsi" w:eastAsia="Times New Roman" w:hAnsiTheme="minorHAnsi" w:cstheme="minorHAnsi"/>
                <w:color w:val="000000"/>
                <w:sz w:val="18"/>
                <w:szCs w:val="18"/>
                <w:lang w:eastAsia="ru-RU"/>
              </w:rPr>
              <w:t>е</w:t>
            </w:r>
            <w:r w:rsidRPr="0069079B">
              <w:rPr>
                <w:rFonts w:asciiTheme="minorHAnsi" w:eastAsia="Times New Roman" w:hAnsiTheme="minorHAnsi" w:cstheme="minorHAnsi"/>
                <w:color w:val="000000"/>
                <w:sz w:val="18"/>
                <w:szCs w:val="18"/>
                <w:lang w:eastAsia="ru-RU"/>
              </w:rPr>
              <w:t>та; Поддержка н</w:t>
            </w:r>
            <w:r w:rsidRPr="0069079B">
              <w:rPr>
                <w:rFonts w:asciiTheme="minorHAnsi" w:eastAsia="Times New Roman" w:hAnsiTheme="minorHAnsi" w:cstheme="minorHAnsi"/>
                <w:color w:val="000000"/>
                <w:sz w:val="18"/>
                <w:szCs w:val="18"/>
                <w:lang w:eastAsia="ru-RU"/>
              </w:rPr>
              <w:t>о</w:t>
            </w:r>
            <w:r w:rsidRPr="0069079B">
              <w:rPr>
                <w:rFonts w:asciiTheme="minorHAnsi" w:eastAsia="Times New Roman" w:hAnsiTheme="minorHAnsi" w:cstheme="minorHAnsi"/>
                <w:color w:val="000000"/>
                <w:sz w:val="18"/>
                <w:szCs w:val="18"/>
                <w:lang w:eastAsia="ru-RU"/>
              </w:rPr>
              <w:t>вых инвестицио</w:t>
            </w:r>
            <w:r w:rsidRPr="0069079B">
              <w:rPr>
                <w:rFonts w:asciiTheme="minorHAnsi" w:eastAsia="Times New Roman" w:hAnsiTheme="minorHAnsi" w:cstheme="minorHAnsi"/>
                <w:color w:val="000000"/>
                <w:sz w:val="18"/>
                <w:szCs w:val="18"/>
                <w:lang w:eastAsia="ru-RU"/>
              </w:rPr>
              <w:t>н</w:t>
            </w:r>
            <w:r w:rsidRPr="0069079B">
              <w:rPr>
                <w:rFonts w:asciiTheme="minorHAnsi" w:eastAsia="Times New Roman" w:hAnsiTheme="minorHAnsi" w:cstheme="minorHAnsi"/>
                <w:color w:val="000000"/>
                <w:sz w:val="18"/>
                <w:szCs w:val="18"/>
                <w:lang w:eastAsia="ru-RU"/>
              </w:rPr>
              <w:t>ных проектов на территории посел</w:t>
            </w:r>
            <w:r w:rsidRPr="0069079B">
              <w:rPr>
                <w:rFonts w:asciiTheme="minorHAnsi" w:eastAsia="Times New Roman" w:hAnsiTheme="minorHAnsi" w:cstheme="minorHAnsi"/>
                <w:color w:val="000000"/>
                <w:sz w:val="18"/>
                <w:szCs w:val="18"/>
                <w:lang w:eastAsia="ru-RU"/>
              </w:rPr>
              <w:t>е</w:t>
            </w:r>
            <w:r w:rsidRPr="0069079B">
              <w:rPr>
                <w:rFonts w:asciiTheme="minorHAnsi" w:eastAsia="Times New Roman" w:hAnsiTheme="minorHAnsi" w:cstheme="minorHAnsi"/>
                <w:color w:val="000000"/>
                <w:sz w:val="18"/>
                <w:szCs w:val="18"/>
                <w:lang w:eastAsia="ru-RU"/>
              </w:rPr>
              <w:t>ния</w:t>
            </w:r>
          </w:p>
          <w:p w:rsidR="00540033" w:rsidRPr="0069079B" w:rsidRDefault="00540033" w:rsidP="00DB4C17">
            <w:pPr>
              <w:rPr>
                <w:rFonts w:asciiTheme="minorHAnsi" w:eastAsia="Calibri" w:hAnsiTheme="minorHAnsi" w:cstheme="minorHAnsi"/>
                <w:sz w:val="18"/>
                <w:szCs w:val="18"/>
              </w:rPr>
            </w:pPr>
          </w:p>
        </w:tc>
        <w:tc>
          <w:tcPr>
            <w:tcW w:w="595" w:type="pct"/>
            <w:gridSpan w:val="2"/>
            <w:tcBorders>
              <w:left w:val="single" w:sz="4" w:space="0" w:color="auto"/>
            </w:tcBorders>
          </w:tcPr>
          <w:p w:rsidR="00EC64A7" w:rsidRPr="0069079B" w:rsidRDefault="00EC64A7" w:rsidP="00DB4C17">
            <w:pPr>
              <w:rPr>
                <w:rFonts w:asciiTheme="minorHAnsi" w:eastAsia="Calibri" w:hAnsiTheme="minorHAnsi" w:cstheme="minorHAnsi"/>
                <w:sz w:val="18"/>
                <w:szCs w:val="18"/>
              </w:rPr>
            </w:pPr>
          </w:p>
        </w:tc>
      </w:tr>
      <w:tr w:rsidR="00540033" w:rsidRPr="0069079B" w:rsidTr="00903EC0">
        <w:trPr>
          <w:trHeight w:val="472"/>
        </w:trPr>
        <w:tc>
          <w:tcPr>
            <w:tcW w:w="224" w:type="pct"/>
            <w:tcBorders>
              <w:right w:val="single" w:sz="4" w:space="0" w:color="auto"/>
            </w:tcBorders>
            <w:shd w:val="clear" w:color="auto" w:fill="C2D69B" w:themeFill="accent3" w:themeFillTint="99"/>
          </w:tcPr>
          <w:p w:rsidR="00540033" w:rsidRPr="0069079B" w:rsidRDefault="00540033" w:rsidP="00DB4C17">
            <w:pPr>
              <w:rPr>
                <w:rFonts w:asciiTheme="minorHAnsi" w:eastAsia="Calibri" w:hAnsiTheme="minorHAnsi" w:cstheme="minorHAnsi"/>
                <w:sz w:val="18"/>
                <w:szCs w:val="18"/>
              </w:rPr>
            </w:pPr>
          </w:p>
        </w:tc>
        <w:tc>
          <w:tcPr>
            <w:tcW w:w="1080" w:type="pct"/>
            <w:tcBorders>
              <w:left w:val="single" w:sz="4" w:space="0" w:color="auto"/>
              <w:right w:val="single" w:sz="4" w:space="0" w:color="auto"/>
            </w:tcBorders>
            <w:shd w:val="clear" w:color="auto" w:fill="C2D69B" w:themeFill="accent3" w:themeFillTint="99"/>
          </w:tcPr>
          <w:p w:rsidR="00540033" w:rsidRPr="0069079B" w:rsidRDefault="00540033" w:rsidP="00DB4C17">
            <w:pPr>
              <w:rPr>
                <w:rFonts w:asciiTheme="minorHAnsi" w:hAnsiTheme="minorHAnsi" w:cstheme="minorHAnsi"/>
                <w:b/>
                <w:sz w:val="18"/>
                <w:szCs w:val="18"/>
              </w:rPr>
            </w:pPr>
            <w:r w:rsidRPr="0069079B">
              <w:rPr>
                <w:rFonts w:asciiTheme="minorHAnsi" w:hAnsiTheme="minorHAnsi" w:cstheme="minorHAnsi"/>
                <w:b/>
                <w:sz w:val="18"/>
                <w:szCs w:val="18"/>
              </w:rPr>
              <w:t>ИТОГО ПО РАЗДЕЛУ 1</w:t>
            </w:r>
          </w:p>
        </w:tc>
        <w:tc>
          <w:tcPr>
            <w:tcW w:w="423" w:type="pct"/>
            <w:tcBorders>
              <w:top w:val="single" w:sz="4" w:space="0" w:color="auto"/>
              <w:left w:val="single" w:sz="4" w:space="0" w:color="auto"/>
              <w:right w:val="single" w:sz="4" w:space="0" w:color="auto"/>
            </w:tcBorders>
            <w:shd w:val="clear" w:color="auto" w:fill="C2D69B" w:themeFill="accent3" w:themeFillTint="99"/>
          </w:tcPr>
          <w:p w:rsidR="00540033" w:rsidRPr="0069079B" w:rsidRDefault="00540033" w:rsidP="00DB4C17">
            <w:pPr>
              <w:jc w:val="center"/>
              <w:rPr>
                <w:rFonts w:asciiTheme="minorHAnsi" w:eastAsia="Calibri" w:hAnsiTheme="minorHAnsi" w:cstheme="minorHAnsi"/>
                <w:b/>
                <w:sz w:val="18"/>
                <w:szCs w:val="18"/>
              </w:rPr>
            </w:pPr>
          </w:p>
        </w:tc>
        <w:tc>
          <w:tcPr>
            <w:tcW w:w="283" w:type="pct"/>
            <w:tcBorders>
              <w:top w:val="single" w:sz="4" w:space="0" w:color="auto"/>
              <w:left w:val="single" w:sz="4" w:space="0" w:color="auto"/>
              <w:right w:val="single" w:sz="4" w:space="0" w:color="auto"/>
            </w:tcBorders>
            <w:shd w:val="clear" w:color="auto" w:fill="C2D69B" w:themeFill="accent3" w:themeFillTint="99"/>
          </w:tcPr>
          <w:p w:rsidR="00540033" w:rsidRPr="0069079B" w:rsidRDefault="00540033" w:rsidP="00D41F81">
            <w:pPr>
              <w:jc w:val="center"/>
              <w:rPr>
                <w:rFonts w:asciiTheme="minorHAnsi" w:hAnsiTheme="minorHAnsi" w:cstheme="minorHAnsi"/>
                <w:b/>
                <w:color w:val="000000"/>
                <w:sz w:val="18"/>
                <w:szCs w:val="18"/>
              </w:rPr>
            </w:pPr>
            <w:r w:rsidRPr="0069079B">
              <w:rPr>
                <w:rFonts w:asciiTheme="minorHAnsi" w:hAnsiTheme="minorHAnsi" w:cstheme="minorHAnsi"/>
                <w:b/>
                <w:color w:val="000000"/>
                <w:sz w:val="18"/>
                <w:szCs w:val="18"/>
              </w:rPr>
              <w:t>1120,00</w:t>
            </w:r>
          </w:p>
        </w:tc>
        <w:tc>
          <w:tcPr>
            <w:tcW w:w="329" w:type="pct"/>
            <w:tcBorders>
              <w:top w:val="single" w:sz="4" w:space="0" w:color="auto"/>
              <w:left w:val="single" w:sz="4" w:space="0" w:color="auto"/>
              <w:right w:val="single" w:sz="4" w:space="0" w:color="auto"/>
            </w:tcBorders>
            <w:shd w:val="clear" w:color="auto" w:fill="C2D69B" w:themeFill="accent3" w:themeFillTint="99"/>
          </w:tcPr>
          <w:p w:rsidR="00540033" w:rsidRPr="0069079B" w:rsidRDefault="00540033" w:rsidP="00D41F81">
            <w:pPr>
              <w:jc w:val="center"/>
              <w:rPr>
                <w:rFonts w:asciiTheme="minorHAnsi" w:hAnsiTheme="minorHAnsi" w:cstheme="minorHAnsi"/>
                <w:b/>
                <w:color w:val="000000"/>
                <w:sz w:val="18"/>
                <w:szCs w:val="18"/>
              </w:rPr>
            </w:pPr>
            <w:r w:rsidRPr="0069079B">
              <w:rPr>
                <w:rFonts w:asciiTheme="minorHAnsi" w:hAnsiTheme="minorHAnsi" w:cstheme="minorHAnsi"/>
                <w:b/>
                <w:color w:val="000000"/>
                <w:sz w:val="18"/>
                <w:szCs w:val="18"/>
              </w:rPr>
              <w:t>0,00</w:t>
            </w:r>
          </w:p>
        </w:tc>
        <w:tc>
          <w:tcPr>
            <w:tcW w:w="375" w:type="pct"/>
            <w:tcBorders>
              <w:top w:val="single" w:sz="4" w:space="0" w:color="auto"/>
              <w:left w:val="single" w:sz="4" w:space="0" w:color="auto"/>
              <w:right w:val="single" w:sz="4" w:space="0" w:color="auto"/>
            </w:tcBorders>
            <w:shd w:val="clear" w:color="auto" w:fill="C2D69B" w:themeFill="accent3" w:themeFillTint="99"/>
          </w:tcPr>
          <w:p w:rsidR="00540033" w:rsidRPr="0069079B" w:rsidRDefault="00540033" w:rsidP="00D41F81">
            <w:pPr>
              <w:jc w:val="center"/>
              <w:rPr>
                <w:rFonts w:asciiTheme="minorHAnsi" w:hAnsiTheme="minorHAnsi" w:cstheme="minorHAnsi"/>
                <w:b/>
                <w:color w:val="000000"/>
                <w:sz w:val="18"/>
                <w:szCs w:val="18"/>
              </w:rPr>
            </w:pPr>
            <w:r w:rsidRPr="0069079B">
              <w:rPr>
                <w:rFonts w:asciiTheme="minorHAnsi" w:hAnsiTheme="minorHAnsi" w:cstheme="minorHAnsi"/>
                <w:b/>
                <w:color w:val="000000"/>
                <w:sz w:val="18"/>
                <w:szCs w:val="18"/>
              </w:rPr>
              <w:t>0,00</w:t>
            </w:r>
          </w:p>
        </w:tc>
        <w:tc>
          <w:tcPr>
            <w:tcW w:w="424" w:type="pct"/>
            <w:tcBorders>
              <w:top w:val="single" w:sz="4" w:space="0" w:color="auto"/>
              <w:left w:val="single" w:sz="4" w:space="0" w:color="auto"/>
              <w:right w:val="single" w:sz="4" w:space="0" w:color="auto"/>
            </w:tcBorders>
            <w:shd w:val="clear" w:color="auto" w:fill="C2D69B" w:themeFill="accent3" w:themeFillTint="99"/>
          </w:tcPr>
          <w:p w:rsidR="00540033" w:rsidRPr="0069079B" w:rsidRDefault="00540033" w:rsidP="00D41F81">
            <w:pPr>
              <w:jc w:val="center"/>
              <w:rPr>
                <w:rFonts w:asciiTheme="minorHAnsi" w:hAnsiTheme="minorHAnsi" w:cstheme="minorHAnsi"/>
                <w:b/>
                <w:color w:val="000000"/>
                <w:sz w:val="18"/>
                <w:szCs w:val="18"/>
              </w:rPr>
            </w:pPr>
            <w:r w:rsidRPr="0069079B">
              <w:rPr>
                <w:rFonts w:asciiTheme="minorHAnsi" w:hAnsiTheme="minorHAnsi" w:cstheme="minorHAnsi"/>
                <w:b/>
                <w:color w:val="000000"/>
                <w:sz w:val="18"/>
                <w:szCs w:val="18"/>
              </w:rPr>
              <w:t>1120,00</w:t>
            </w:r>
          </w:p>
        </w:tc>
        <w:tc>
          <w:tcPr>
            <w:tcW w:w="424" w:type="pct"/>
            <w:tcBorders>
              <w:top w:val="single" w:sz="4" w:space="0" w:color="auto"/>
              <w:left w:val="single" w:sz="4" w:space="0" w:color="auto"/>
              <w:right w:val="single" w:sz="4" w:space="0" w:color="auto"/>
            </w:tcBorders>
            <w:shd w:val="clear" w:color="auto" w:fill="C2D69B" w:themeFill="accent3" w:themeFillTint="99"/>
          </w:tcPr>
          <w:p w:rsidR="00540033" w:rsidRPr="0069079B" w:rsidRDefault="00540033" w:rsidP="00D41F81">
            <w:pPr>
              <w:jc w:val="center"/>
              <w:rPr>
                <w:rFonts w:asciiTheme="minorHAnsi" w:hAnsiTheme="minorHAnsi" w:cstheme="minorHAnsi"/>
                <w:b/>
                <w:color w:val="000000"/>
                <w:sz w:val="18"/>
                <w:szCs w:val="18"/>
              </w:rPr>
            </w:pPr>
            <w:r w:rsidRPr="0069079B">
              <w:rPr>
                <w:rFonts w:asciiTheme="minorHAnsi" w:hAnsiTheme="minorHAnsi" w:cstheme="minorHAnsi"/>
                <w:b/>
                <w:color w:val="000000"/>
                <w:sz w:val="18"/>
                <w:szCs w:val="18"/>
              </w:rPr>
              <w:t>0,00</w:t>
            </w:r>
          </w:p>
        </w:tc>
        <w:tc>
          <w:tcPr>
            <w:tcW w:w="235" w:type="pct"/>
            <w:tcBorders>
              <w:top w:val="single" w:sz="4" w:space="0" w:color="auto"/>
              <w:left w:val="single" w:sz="4" w:space="0" w:color="auto"/>
              <w:right w:val="single" w:sz="4" w:space="0" w:color="auto"/>
            </w:tcBorders>
            <w:shd w:val="clear" w:color="auto" w:fill="C2D69B" w:themeFill="accent3" w:themeFillTint="99"/>
          </w:tcPr>
          <w:p w:rsidR="00540033" w:rsidRPr="0069079B" w:rsidRDefault="00540033" w:rsidP="00DB4C17">
            <w:pPr>
              <w:jc w:val="center"/>
              <w:rPr>
                <w:rFonts w:asciiTheme="minorHAnsi" w:eastAsia="Calibri" w:hAnsiTheme="minorHAnsi" w:cstheme="minorHAnsi"/>
                <w:sz w:val="18"/>
                <w:szCs w:val="18"/>
              </w:rPr>
            </w:pPr>
          </w:p>
        </w:tc>
        <w:tc>
          <w:tcPr>
            <w:tcW w:w="609" w:type="pct"/>
            <w:tcBorders>
              <w:top w:val="single" w:sz="4" w:space="0" w:color="auto"/>
              <w:left w:val="single" w:sz="4" w:space="0" w:color="auto"/>
              <w:right w:val="single" w:sz="4" w:space="0" w:color="auto"/>
            </w:tcBorders>
            <w:shd w:val="clear" w:color="auto" w:fill="C2D69B" w:themeFill="accent3" w:themeFillTint="99"/>
          </w:tcPr>
          <w:p w:rsidR="00540033" w:rsidRPr="0069079B" w:rsidRDefault="00540033" w:rsidP="00DB4C17">
            <w:pPr>
              <w:rPr>
                <w:rFonts w:asciiTheme="minorHAnsi" w:eastAsia="Times New Roman" w:hAnsiTheme="minorHAnsi" w:cstheme="minorHAnsi"/>
                <w:color w:val="000000"/>
                <w:sz w:val="18"/>
                <w:szCs w:val="18"/>
                <w:lang w:eastAsia="ru-RU"/>
              </w:rPr>
            </w:pPr>
          </w:p>
        </w:tc>
        <w:tc>
          <w:tcPr>
            <w:tcW w:w="595" w:type="pct"/>
            <w:gridSpan w:val="2"/>
            <w:tcBorders>
              <w:left w:val="single" w:sz="4" w:space="0" w:color="auto"/>
            </w:tcBorders>
            <w:shd w:val="clear" w:color="auto" w:fill="C2D69B" w:themeFill="accent3" w:themeFillTint="99"/>
          </w:tcPr>
          <w:p w:rsidR="00540033" w:rsidRPr="0069079B" w:rsidRDefault="00540033" w:rsidP="00DB4C17">
            <w:pPr>
              <w:rPr>
                <w:rFonts w:asciiTheme="minorHAnsi" w:eastAsia="Calibri" w:hAnsiTheme="minorHAnsi" w:cstheme="minorHAnsi"/>
                <w:sz w:val="18"/>
                <w:szCs w:val="18"/>
              </w:rPr>
            </w:pPr>
          </w:p>
        </w:tc>
      </w:tr>
      <w:tr w:rsidR="00540033" w:rsidRPr="0069079B" w:rsidTr="00903EC0">
        <w:trPr>
          <w:trHeight w:val="281"/>
        </w:trPr>
        <w:tc>
          <w:tcPr>
            <w:tcW w:w="224" w:type="pct"/>
            <w:vMerge w:val="restart"/>
            <w:tcBorders>
              <w:right w:val="single" w:sz="4" w:space="0" w:color="auto"/>
            </w:tcBorders>
            <w:shd w:val="clear" w:color="auto" w:fill="C2D69B" w:themeFill="accent3" w:themeFillTint="99"/>
          </w:tcPr>
          <w:p w:rsidR="00540033" w:rsidRPr="0069079B" w:rsidRDefault="00540033" w:rsidP="00DB4C17">
            <w:pPr>
              <w:rPr>
                <w:rFonts w:asciiTheme="minorHAnsi" w:eastAsia="Calibri" w:hAnsiTheme="minorHAnsi" w:cstheme="minorHAnsi"/>
                <w:sz w:val="18"/>
                <w:szCs w:val="18"/>
              </w:rPr>
            </w:pPr>
          </w:p>
        </w:tc>
        <w:tc>
          <w:tcPr>
            <w:tcW w:w="1080" w:type="pct"/>
            <w:vMerge w:val="restart"/>
            <w:tcBorders>
              <w:left w:val="single" w:sz="4" w:space="0" w:color="auto"/>
              <w:right w:val="single" w:sz="4" w:space="0" w:color="auto"/>
            </w:tcBorders>
            <w:shd w:val="clear" w:color="auto" w:fill="C2D69B" w:themeFill="accent3" w:themeFillTint="99"/>
          </w:tcPr>
          <w:p w:rsidR="00540033" w:rsidRPr="0069079B" w:rsidRDefault="00540033" w:rsidP="00DB4C17">
            <w:pPr>
              <w:rPr>
                <w:rFonts w:asciiTheme="minorHAnsi" w:hAnsiTheme="minorHAnsi" w:cstheme="minorHAnsi"/>
                <w:b/>
                <w:sz w:val="18"/>
                <w:szCs w:val="18"/>
              </w:rPr>
            </w:pPr>
            <w:r w:rsidRPr="0069079B">
              <w:rPr>
                <w:rFonts w:asciiTheme="minorHAnsi" w:eastAsia="Times New Roman" w:hAnsiTheme="minorHAnsi" w:cstheme="minorHAnsi"/>
                <w:b/>
                <w:bCs/>
                <w:color w:val="000000"/>
                <w:sz w:val="18"/>
                <w:szCs w:val="18"/>
                <w:lang w:eastAsia="ru-RU"/>
              </w:rPr>
              <w:t>ИТОГО ПО ГОДАМ И ИСТОЧН</w:t>
            </w:r>
            <w:r w:rsidRPr="0069079B">
              <w:rPr>
                <w:rFonts w:asciiTheme="minorHAnsi" w:eastAsia="Times New Roman" w:hAnsiTheme="minorHAnsi" w:cstheme="minorHAnsi"/>
                <w:b/>
                <w:bCs/>
                <w:color w:val="000000"/>
                <w:sz w:val="18"/>
                <w:szCs w:val="18"/>
                <w:lang w:eastAsia="ru-RU"/>
              </w:rPr>
              <w:t>И</w:t>
            </w:r>
            <w:r w:rsidRPr="0069079B">
              <w:rPr>
                <w:rFonts w:asciiTheme="minorHAnsi" w:eastAsia="Times New Roman" w:hAnsiTheme="minorHAnsi" w:cstheme="minorHAnsi"/>
                <w:b/>
                <w:bCs/>
                <w:color w:val="000000"/>
                <w:sz w:val="18"/>
                <w:szCs w:val="18"/>
                <w:lang w:eastAsia="ru-RU"/>
              </w:rPr>
              <w:t>КАМ ФИНАНСИРОВАНИЯ</w:t>
            </w:r>
          </w:p>
        </w:tc>
        <w:tc>
          <w:tcPr>
            <w:tcW w:w="423" w:type="pct"/>
            <w:tcBorders>
              <w:top w:val="single" w:sz="4" w:space="0" w:color="auto"/>
              <w:left w:val="single" w:sz="4" w:space="0" w:color="auto"/>
              <w:right w:val="single" w:sz="4" w:space="0" w:color="auto"/>
            </w:tcBorders>
            <w:shd w:val="clear" w:color="auto" w:fill="C2D69B" w:themeFill="accent3" w:themeFillTint="99"/>
          </w:tcPr>
          <w:p w:rsidR="00540033" w:rsidRPr="0069079B" w:rsidRDefault="00540033" w:rsidP="00DB4C17">
            <w:pPr>
              <w:jc w:val="center"/>
              <w:rPr>
                <w:rFonts w:asciiTheme="minorHAnsi" w:eastAsia="Calibri" w:hAnsiTheme="minorHAnsi" w:cstheme="minorHAnsi"/>
                <w:b/>
                <w:sz w:val="18"/>
                <w:szCs w:val="18"/>
              </w:rPr>
            </w:pPr>
            <w:r w:rsidRPr="0069079B">
              <w:rPr>
                <w:rFonts w:asciiTheme="minorHAnsi" w:eastAsia="Calibri" w:hAnsiTheme="minorHAnsi" w:cstheme="minorHAnsi"/>
                <w:b/>
                <w:sz w:val="18"/>
                <w:szCs w:val="18"/>
              </w:rPr>
              <w:t>2015</w:t>
            </w:r>
          </w:p>
        </w:tc>
        <w:tc>
          <w:tcPr>
            <w:tcW w:w="283" w:type="pct"/>
            <w:tcBorders>
              <w:top w:val="single" w:sz="4" w:space="0" w:color="auto"/>
              <w:left w:val="single" w:sz="4" w:space="0" w:color="auto"/>
              <w:right w:val="single" w:sz="4" w:space="0" w:color="auto"/>
            </w:tcBorders>
            <w:shd w:val="clear" w:color="auto" w:fill="C2D69B" w:themeFill="accent3" w:themeFillTint="99"/>
          </w:tcPr>
          <w:p w:rsidR="00540033" w:rsidRPr="0069079B" w:rsidRDefault="00540033" w:rsidP="00D41F81">
            <w:pPr>
              <w:jc w:val="center"/>
              <w:rPr>
                <w:rFonts w:asciiTheme="minorHAnsi" w:hAnsiTheme="minorHAnsi" w:cstheme="minorHAnsi"/>
                <w:b/>
                <w:color w:val="000000"/>
                <w:sz w:val="18"/>
                <w:szCs w:val="18"/>
              </w:rPr>
            </w:pPr>
            <w:r w:rsidRPr="0069079B">
              <w:rPr>
                <w:rFonts w:asciiTheme="minorHAnsi" w:hAnsiTheme="minorHAnsi" w:cstheme="minorHAnsi"/>
                <w:b/>
                <w:color w:val="000000"/>
                <w:sz w:val="18"/>
                <w:szCs w:val="18"/>
              </w:rPr>
              <w:t>0,00</w:t>
            </w:r>
          </w:p>
        </w:tc>
        <w:tc>
          <w:tcPr>
            <w:tcW w:w="329" w:type="pct"/>
            <w:tcBorders>
              <w:top w:val="single" w:sz="4" w:space="0" w:color="auto"/>
              <w:left w:val="single" w:sz="4" w:space="0" w:color="auto"/>
              <w:right w:val="single" w:sz="4" w:space="0" w:color="auto"/>
            </w:tcBorders>
            <w:shd w:val="clear" w:color="auto" w:fill="C2D69B" w:themeFill="accent3" w:themeFillTint="99"/>
          </w:tcPr>
          <w:p w:rsidR="00540033" w:rsidRPr="0069079B" w:rsidRDefault="00540033" w:rsidP="00D41F81">
            <w:pPr>
              <w:jc w:val="center"/>
              <w:rPr>
                <w:rFonts w:asciiTheme="minorHAnsi" w:hAnsiTheme="minorHAnsi" w:cstheme="minorHAnsi"/>
                <w:b/>
                <w:color w:val="000000"/>
                <w:sz w:val="18"/>
                <w:szCs w:val="18"/>
              </w:rPr>
            </w:pPr>
            <w:r w:rsidRPr="0069079B">
              <w:rPr>
                <w:rFonts w:asciiTheme="minorHAnsi" w:hAnsiTheme="minorHAnsi" w:cstheme="minorHAnsi"/>
                <w:b/>
                <w:color w:val="000000"/>
                <w:sz w:val="18"/>
                <w:szCs w:val="18"/>
              </w:rPr>
              <w:t>0,00</w:t>
            </w:r>
          </w:p>
        </w:tc>
        <w:tc>
          <w:tcPr>
            <w:tcW w:w="375" w:type="pct"/>
            <w:tcBorders>
              <w:top w:val="single" w:sz="4" w:space="0" w:color="auto"/>
              <w:left w:val="single" w:sz="4" w:space="0" w:color="auto"/>
              <w:right w:val="single" w:sz="4" w:space="0" w:color="auto"/>
            </w:tcBorders>
            <w:shd w:val="clear" w:color="auto" w:fill="C2D69B" w:themeFill="accent3" w:themeFillTint="99"/>
          </w:tcPr>
          <w:p w:rsidR="00540033" w:rsidRPr="0069079B" w:rsidRDefault="00540033" w:rsidP="00D41F81">
            <w:pPr>
              <w:jc w:val="center"/>
              <w:rPr>
                <w:rFonts w:asciiTheme="minorHAnsi" w:hAnsiTheme="minorHAnsi" w:cstheme="minorHAnsi"/>
                <w:b/>
                <w:color w:val="000000"/>
                <w:sz w:val="18"/>
                <w:szCs w:val="18"/>
              </w:rPr>
            </w:pPr>
            <w:r w:rsidRPr="0069079B">
              <w:rPr>
                <w:rFonts w:asciiTheme="minorHAnsi" w:hAnsiTheme="minorHAnsi" w:cstheme="minorHAnsi"/>
                <w:b/>
                <w:color w:val="000000"/>
                <w:sz w:val="18"/>
                <w:szCs w:val="18"/>
              </w:rPr>
              <w:t>0,00</w:t>
            </w:r>
          </w:p>
        </w:tc>
        <w:tc>
          <w:tcPr>
            <w:tcW w:w="424" w:type="pct"/>
            <w:tcBorders>
              <w:top w:val="single" w:sz="4" w:space="0" w:color="auto"/>
              <w:left w:val="single" w:sz="4" w:space="0" w:color="auto"/>
              <w:right w:val="single" w:sz="4" w:space="0" w:color="auto"/>
            </w:tcBorders>
            <w:shd w:val="clear" w:color="auto" w:fill="C2D69B" w:themeFill="accent3" w:themeFillTint="99"/>
          </w:tcPr>
          <w:p w:rsidR="00540033" w:rsidRPr="0069079B" w:rsidRDefault="00540033" w:rsidP="00D41F81">
            <w:pPr>
              <w:jc w:val="center"/>
              <w:rPr>
                <w:rFonts w:asciiTheme="minorHAnsi" w:hAnsiTheme="minorHAnsi" w:cstheme="minorHAnsi"/>
                <w:b/>
                <w:color w:val="000000"/>
                <w:sz w:val="18"/>
                <w:szCs w:val="18"/>
              </w:rPr>
            </w:pPr>
            <w:r w:rsidRPr="0069079B">
              <w:rPr>
                <w:rFonts w:asciiTheme="minorHAnsi" w:hAnsiTheme="minorHAnsi" w:cstheme="minorHAnsi"/>
                <w:b/>
                <w:color w:val="000000"/>
                <w:sz w:val="18"/>
                <w:szCs w:val="18"/>
              </w:rPr>
              <w:t>0,00</w:t>
            </w:r>
          </w:p>
        </w:tc>
        <w:tc>
          <w:tcPr>
            <w:tcW w:w="424" w:type="pct"/>
            <w:tcBorders>
              <w:top w:val="single" w:sz="4" w:space="0" w:color="auto"/>
              <w:left w:val="single" w:sz="4" w:space="0" w:color="auto"/>
              <w:right w:val="single" w:sz="4" w:space="0" w:color="auto"/>
            </w:tcBorders>
            <w:shd w:val="clear" w:color="auto" w:fill="C2D69B" w:themeFill="accent3" w:themeFillTint="99"/>
          </w:tcPr>
          <w:p w:rsidR="00540033" w:rsidRPr="0069079B" w:rsidRDefault="00540033" w:rsidP="00D41F81">
            <w:pPr>
              <w:jc w:val="center"/>
              <w:rPr>
                <w:rFonts w:asciiTheme="minorHAnsi" w:hAnsiTheme="minorHAnsi" w:cstheme="minorHAnsi"/>
                <w:b/>
                <w:color w:val="000000"/>
                <w:sz w:val="18"/>
                <w:szCs w:val="18"/>
              </w:rPr>
            </w:pPr>
            <w:r w:rsidRPr="0069079B">
              <w:rPr>
                <w:rFonts w:asciiTheme="minorHAnsi" w:hAnsiTheme="minorHAnsi" w:cstheme="minorHAnsi"/>
                <w:b/>
                <w:color w:val="000000"/>
                <w:sz w:val="18"/>
                <w:szCs w:val="18"/>
              </w:rPr>
              <w:t>0,00</w:t>
            </w:r>
          </w:p>
        </w:tc>
        <w:tc>
          <w:tcPr>
            <w:tcW w:w="235" w:type="pct"/>
            <w:tcBorders>
              <w:top w:val="single" w:sz="4" w:space="0" w:color="auto"/>
              <w:left w:val="single" w:sz="4" w:space="0" w:color="auto"/>
              <w:right w:val="single" w:sz="4" w:space="0" w:color="auto"/>
            </w:tcBorders>
            <w:shd w:val="clear" w:color="auto" w:fill="C2D69B" w:themeFill="accent3" w:themeFillTint="99"/>
          </w:tcPr>
          <w:p w:rsidR="00540033" w:rsidRPr="0069079B" w:rsidRDefault="00540033" w:rsidP="00DB4C17">
            <w:pPr>
              <w:jc w:val="center"/>
              <w:rPr>
                <w:rFonts w:asciiTheme="minorHAnsi" w:eastAsia="Calibri" w:hAnsiTheme="minorHAnsi" w:cstheme="minorHAnsi"/>
                <w:sz w:val="18"/>
                <w:szCs w:val="18"/>
              </w:rPr>
            </w:pPr>
          </w:p>
        </w:tc>
        <w:tc>
          <w:tcPr>
            <w:tcW w:w="609" w:type="pct"/>
            <w:tcBorders>
              <w:top w:val="single" w:sz="4" w:space="0" w:color="auto"/>
              <w:left w:val="single" w:sz="4" w:space="0" w:color="auto"/>
              <w:right w:val="single" w:sz="4" w:space="0" w:color="auto"/>
            </w:tcBorders>
            <w:shd w:val="clear" w:color="auto" w:fill="C2D69B" w:themeFill="accent3" w:themeFillTint="99"/>
          </w:tcPr>
          <w:p w:rsidR="00540033" w:rsidRPr="0069079B" w:rsidRDefault="00540033" w:rsidP="00DB4C17">
            <w:pPr>
              <w:rPr>
                <w:rFonts w:asciiTheme="minorHAnsi" w:eastAsia="Times New Roman" w:hAnsiTheme="minorHAnsi" w:cstheme="minorHAnsi"/>
                <w:color w:val="000000"/>
                <w:sz w:val="18"/>
                <w:szCs w:val="18"/>
                <w:lang w:eastAsia="ru-RU"/>
              </w:rPr>
            </w:pPr>
          </w:p>
        </w:tc>
        <w:tc>
          <w:tcPr>
            <w:tcW w:w="595" w:type="pct"/>
            <w:gridSpan w:val="2"/>
            <w:tcBorders>
              <w:left w:val="single" w:sz="4" w:space="0" w:color="auto"/>
            </w:tcBorders>
            <w:shd w:val="clear" w:color="auto" w:fill="C2D69B" w:themeFill="accent3" w:themeFillTint="99"/>
          </w:tcPr>
          <w:p w:rsidR="00540033" w:rsidRPr="0069079B" w:rsidRDefault="00540033" w:rsidP="00DB4C17">
            <w:pPr>
              <w:rPr>
                <w:rFonts w:asciiTheme="minorHAnsi" w:eastAsia="Calibri" w:hAnsiTheme="minorHAnsi" w:cstheme="minorHAnsi"/>
                <w:sz w:val="18"/>
                <w:szCs w:val="18"/>
              </w:rPr>
            </w:pPr>
          </w:p>
        </w:tc>
      </w:tr>
      <w:tr w:rsidR="00540033" w:rsidRPr="0069079B" w:rsidTr="00903EC0">
        <w:trPr>
          <w:trHeight w:val="377"/>
        </w:trPr>
        <w:tc>
          <w:tcPr>
            <w:tcW w:w="224" w:type="pct"/>
            <w:vMerge/>
            <w:tcBorders>
              <w:right w:val="single" w:sz="4" w:space="0" w:color="auto"/>
            </w:tcBorders>
            <w:shd w:val="clear" w:color="auto" w:fill="C2D69B" w:themeFill="accent3" w:themeFillTint="99"/>
          </w:tcPr>
          <w:p w:rsidR="00540033" w:rsidRPr="0069079B" w:rsidRDefault="00540033" w:rsidP="00DB4C17">
            <w:pPr>
              <w:rPr>
                <w:rFonts w:asciiTheme="minorHAnsi" w:eastAsia="Calibri" w:hAnsiTheme="minorHAnsi" w:cstheme="minorHAnsi"/>
                <w:sz w:val="18"/>
                <w:szCs w:val="18"/>
              </w:rPr>
            </w:pPr>
          </w:p>
        </w:tc>
        <w:tc>
          <w:tcPr>
            <w:tcW w:w="1080" w:type="pct"/>
            <w:vMerge/>
            <w:tcBorders>
              <w:left w:val="single" w:sz="4" w:space="0" w:color="auto"/>
              <w:right w:val="single" w:sz="4" w:space="0" w:color="auto"/>
            </w:tcBorders>
            <w:shd w:val="clear" w:color="auto" w:fill="C2D69B" w:themeFill="accent3" w:themeFillTint="99"/>
          </w:tcPr>
          <w:p w:rsidR="00540033" w:rsidRPr="0069079B" w:rsidRDefault="00540033" w:rsidP="00DB4C17">
            <w:pPr>
              <w:rPr>
                <w:rFonts w:asciiTheme="minorHAnsi" w:eastAsia="Calibri" w:hAnsiTheme="minorHAnsi" w:cstheme="minorHAnsi"/>
                <w:b/>
                <w:sz w:val="18"/>
                <w:szCs w:val="18"/>
              </w:rPr>
            </w:pPr>
          </w:p>
        </w:tc>
        <w:tc>
          <w:tcPr>
            <w:tcW w:w="423" w:type="pct"/>
            <w:tcBorders>
              <w:top w:val="single" w:sz="4" w:space="0" w:color="auto"/>
              <w:left w:val="single" w:sz="4" w:space="0" w:color="auto"/>
              <w:right w:val="single" w:sz="4" w:space="0" w:color="auto"/>
            </w:tcBorders>
            <w:shd w:val="clear" w:color="auto" w:fill="C2D69B" w:themeFill="accent3" w:themeFillTint="99"/>
          </w:tcPr>
          <w:p w:rsidR="00540033" w:rsidRPr="0069079B" w:rsidRDefault="00540033" w:rsidP="00DB4C17">
            <w:pPr>
              <w:jc w:val="center"/>
              <w:rPr>
                <w:rFonts w:asciiTheme="minorHAnsi" w:eastAsia="Calibri" w:hAnsiTheme="minorHAnsi" w:cstheme="minorHAnsi"/>
                <w:b/>
                <w:sz w:val="18"/>
                <w:szCs w:val="18"/>
              </w:rPr>
            </w:pPr>
            <w:r w:rsidRPr="0069079B">
              <w:rPr>
                <w:rFonts w:asciiTheme="minorHAnsi" w:eastAsia="Calibri" w:hAnsiTheme="minorHAnsi" w:cstheme="minorHAnsi"/>
                <w:b/>
                <w:sz w:val="18"/>
                <w:szCs w:val="18"/>
              </w:rPr>
              <w:t>2016</w:t>
            </w:r>
          </w:p>
        </w:tc>
        <w:tc>
          <w:tcPr>
            <w:tcW w:w="283" w:type="pct"/>
            <w:tcBorders>
              <w:top w:val="single" w:sz="4" w:space="0" w:color="auto"/>
              <w:left w:val="single" w:sz="4" w:space="0" w:color="auto"/>
              <w:right w:val="single" w:sz="4" w:space="0" w:color="auto"/>
            </w:tcBorders>
            <w:shd w:val="clear" w:color="auto" w:fill="C2D69B" w:themeFill="accent3" w:themeFillTint="99"/>
          </w:tcPr>
          <w:p w:rsidR="00540033" w:rsidRPr="0069079B" w:rsidRDefault="00540033" w:rsidP="00D41F81">
            <w:pPr>
              <w:jc w:val="center"/>
              <w:rPr>
                <w:rFonts w:asciiTheme="minorHAnsi" w:hAnsiTheme="minorHAnsi" w:cstheme="minorHAnsi"/>
                <w:b/>
                <w:color w:val="000000"/>
                <w:sz w:val="18"/>
                <w:szCs w:val="18"/>
              </w:rPr>
            </w:pPr>
            <w:r w:rsidRPr="0069079B">
              <w:rPr>
                <w:rFonts w:asciiTheme="minorHAnsi" w:hAnsiTheme="minorHAnsi" w:cstheme="minorHAnsi"/>
                <w:b/>
                <w:color w:val="000000"/>
                <w:sz w:val="18"/>
                <w:szCs w:val="18"/>
              </w:rPr>
              <w:t>162,00</w:t>
            </w:r>
          </w:p>
        </w:tc>
        <w:tc>
          <w:tcPr>
            <w:tcW w:w="329" w:type="pct"/>
            <w:tcBorders>
              <w:top w:val="single" w:sz="4" w:space="0" w:color="auto"/>
              <w:left w:val="single" w:sz="4" w:space="0" w:color="auto"/>
              <w:right w:val="single" w:sz="4" w:space="0" w:color="auto"/>
            </w:tcBorders>
            <w:shd w:val="clear" w:color="auto" w:fill="C2D69B" w:themeFill="accent3" w:themeFillTint="99"/>
          </w:tcPr>
          <w:p w:rsidR="00540033" w:rsidRPr="0069079B" w:rsidRDefault="00540033" w:rsidP="00D41F81">
            <w:pPr>
              <w:jc w:val="center"/>
              <w:rPr>
                <w:rFonts w:asciiTheme="minorHAnsi" w:hAnsiTheme="minorHAnsi" w:cstheme="minorHAnsi"/>
                <w:b/>
                <w:color w:val="000000"/>
                <w:sz w:val="18"/>
                <w:szCs w:val="18"/>
              </w:rPr>
            </w:pPr>
            <w:r w:rsidRPr="0069079B">
              <w:rPr>
                <w:rFonts w:asciiTheme="minorHAnsi" w:hAnsiTheme="minorHAnsi" w:cstheme="minorHAnsi"/>
                <w:b/>
                <w:color w:val="000000"/>
                <w:sz w:val="18"/>
                <w:szCs w:val="18"/>
              </w:rPr>
              <w:t>0,00</w:t>
            </w:r>
          </w:p>
        </w:tc>
        <w:tc>
          <w:tcPr>
            <w:tcW w:w="375" w:type="pct"/>
            <w:tcBorders>
              <w:top w:val="single" w:sz="4" w:space="0" w:color="auto"/>
              <w:left w:val="single" w:sz="4" w:space="0" w:color="auto"/>
              <w:right w:val="single" w:sz="4" w:space="0" w:color="auto"/>
            </w:tcBorders>
            <w:shd w:val="clear" w:color="auto" w:fill="C2D69B" w:themeFill="accent3" w:themeFillTint="99"/>
          </w:tcPr>
          <w:p w:rsidR="00540033" w:rsidRPr="0069079B" w:rsidRDefault="00540033" w:rsidP="00D41F81">
            <w:pPr>
              <w:jc w:val="center"/>
              <w:rPr>
                <w:rFonts w:asciiTheme="minorHAnsi" w:hAnsiTheme="minorHAnsi" w:cstheme="minorHAnsi"/>
                <w:b/>
                <w:color w:val="000000"/>
                <w:sz w:val="18"/>
                <w:szCs w:val="18"/>
              </w:rPr>
            </w:pPr>
            <w:r w:rsidRPr="0069079B">
              <w:rPr>
                <w:rFonts w:asciiTheme="minorHAnsi" w:hAnsiTheme="minorHAnsi" w:cstheme="minorHAnsi"/>
                <w:b/>
                <w:color w:val="000000"/>
                <w:sz w:val="18"/>
                <w:szCs w:val="18"/>
              </w:rPr>
              <w:t>0,00</w:t>
            </w:r>
          </w:p>
        </w:tc>
        <w:tc>
          <w:tcPr>
            <w:tcW w:w="424" w:type="pct"/>
            <w:tcBorders>
              <w:top w:val="single" w:sz="4" w:space="0" w:color="auto"/>
              <w:left w:val="single" w:sz="4" w:space="0" w:color="auto"/>
              <w:right w:val="single" w:sz="4" w:space="0" w:color="auto"/>
            </w:tcBorders>
            <w:shd w:val="clear" w:color="auto" w:fill="C2D69B" w:themeFill="accent3" w:themeFillTint="99"/>
          </w:tcPr>
          <w:p w:rsidR="00540033" w:rsidRPr="0069079B" w:rsidRDefault="00540033" w:rsidP="00D41F81">
            <w:pPr>
              <w:jc w:val="center"/>
              <w:rPr>
                <w:rFonts w:asciiTheme="minorHAnsi" w:hAnsiTheme="minorHAnsi" w:cstheme="minorHAnsi"/>
                <w:b/>
                <w:color w:val="000000"/>
                <w:sz w:val="18"/>
                <w:szCs w:val="18"/>
              </w:rPr>
            </w:pPr>
            <w:r w:rsidRPr="0069079B">
              <w:rPr>
                <w:rFonts w:asciiTheme="minorHAnsi" w:hAnsiTheme="minorHAnsi" w:cstheme="minorHAnsi"/>
                <w:b/>
                <w:color w:val="000000"/>
                <w:sz w:val="18"/>
                <w:szCs w:val="18"/>
              </w:rPr>
              <w:t>162,00</w:t>
            </w:r>
          </w:p>
        </w:tc>
        <w:tc>
          <w:tcPr>
            <w:tcW w:w="424" w:type="pct"/>
            <w:tcBorders>
              <w:top w:val="single" w:sz="4" w:space="0" w:color="auto"/>
              <w:left w:val="single" w:sz="4" w:space="0" w:color="auto"/>
              <w:right w:val="single" w:sz="4" w:space="0" w:color="auto"/>
            </w:tcBorders>
            <w:shd w:val="clear" w:color="auto" w:fill="C2D69B" w:themeFill="accent3" w:themeFillTint="99"/>
          </w:tcPr>
          <w:p w:rsidR="00540033" w:rsidRPr="0069079B" w:rsidRDefault="00540033" w:rsidP="00D41F81">
            <w:pPr>
              <w:jc w:val="center"/>
              <w:rPr>
                <w:rFonts w:asciiTheme="minorHAnsi" w:hAnsiTheme="minorHAnsi" w:cstheme="minorHAnsi"/>
                <w:b/>
                <w:color w:val="000000"/>
                <w:sz w:val="18"/>
                <w:szCs w:val="18"/>
              </w:rPr>
            </w:pPr>
            <w:r w:rsidRPr="0069079B">
              <w:rPr>
                <w:rFonts w:asciiTheme="minorHAnsi" w:hAnsiTheme="minorHAnsi" w:cstheme="minorHAnsi"/>
                <w:b/>
                <w:color w:val="000000"/>
                <w:sz w:val="18"/>
                <w:szCs w:val="18"/>
              </w:rPr>
              <w:t>0,00</w:t>
            </w:r>
          </w:p>
        </w:tc>
        <w:tc>
          <w:tcPr>
            <w:tcW w:w="235" w:type="pct"/>
            <w:tcBorders>
              <w:top w:val="single" w:sz="4" w:space="0" w:color="auto"/>
              <w:left w:val="single" w:sz="4" w:space="0" w:color="auto"/>
              <w:right w:val="single" w:sz="4" w:space="0" w:color="auto"/>
            </w:tcBorders>
            <w:shd w:val="clear" w:color="auto" w:fill="C2D69B" w:themeFill="accent3" w:themeFillTint="99"/>
          </w:tcPr>
          <w:p w:rsidR="00540033" w:rsidRPr="0069079B" w:rsidRDefault="00540033" w:rsidP="00DB4C17">
            <w:pPr>
              <w:jc w:val="center"/>
              <w:rPr>
                <w:rFonts w:asciiTheme="minorHAnsi" w:eastAsia="Calibri" w:hAnsiTheme="minorHAnsi" w:cstheme="minorHAnsi"/>
                <w:sz w:val="18"/>
                <w:szCs w:val="18"/>
              </w:rPr>
            </w:pPr>
          </w:p>
        </w:tc>
        <w:tc>
          <w:tcPr>
            <w:tcW w:w="609" w:type="pct"/>
            <w:tcBorders>
              <w:top w:val="single" w:sz="4" w:space="0" w:color="auto"/>
              <w:left w:val="single" w:sz="4" w:space="0" w:color="auto"/>
              <w:right w:val="single" w:sz="4" w:space="0" w:color="auto"/>
            </w:tcBorders>
            <w:shd w:val="clear" w:color="auto" w:fill="C2D69B" w:themeFill="accent3" w:themeFillTint="99"/>
          </w:tcPr>
          <w:p w:rsidR="00540033" w:rsidRPr="0069079B" w:rsidRDefault="00540033" w:rsidP="00DB4C17">
            <w:pPr>
              <w:rPr>
                <w:rFonts w:asciiTheme="minorHAnsi" w:eastAsia="Times New Roman" w:hAnsiTheme="minorHAnsi" w:cstheme="minorHAnsi"/>
                <w:color w:val="000000"/>
                <w:sz w:val="18"/>
                <w:szCs w:val="18"/>
                <w:lang w:eastAsia="ru-RU"/>
              </w:rPr>
            </w:pPr>
          </w:p>
        </w:tc>
        <w:tc>
          <w:tcPr>
            <w:tcW w:w="595" w:type="pct"/>
            <w:gridSpan w:val="2"/>
            <w:tcBorders>
              <w:left w:val="single" w:sz="4" w:space="0" w:color="auto"/>
            </w:tcBorders>
            <w:shd w:val="clear" w:color="auto" w:fill="C2D69B" w:themeFill="accent3" w:themeFillTint="99"/>
          </w:tcPr>
          <w:p w:rsidR="00540033" w:rsidRPr="0069079B" w:rsidRDefault="00540033" w:rsidP="00DB4C17">
            <w:pPr>
              <w:rPr>
                <w:rFonts w:asciiTheme="minorHAnsi" w:eastAsia="Calibri" w:hAnsiTheme="minorHAnsi" w:cstheme="minorHAnsi"/>
                <w:sz w:val="18"/>
                <w:szCs w:val="18"/>
              </w:rPr>
            </w:pPr>
          </w:p>
        </w:tc>
      </w:tr>
      <w:tr w:rsidR="00540033" w:rsidRPr="0069079B" w:rsidTr="00903EC0">
        <w:trPr>
          <w:trHeight w:val="345"/>
        </w:trPr>
        <w:tc>
          <w:tcPr>
            <w:tcW w:w="224" w:type="pct"/>
            <w:vMerge/>
            <w:tcBorders>
              <w:right w:val="single" w:sz="4" w:space="0" w:color="auto"/>
            </w:tcBorders>
            <w:shd w:val="clear" w:color="auto" w:fill="C2D69B" w:themeFill="accent3" w:themeFillTint="99"/>
          </w:tcPr>
          <w:p w:rsidR="00540033" w:rsidRPr="0069079B" w:rsidRDefault="00540033" w:rsidP="00DB4C17">
            <w:pPr>
              <w:rPr>
                <w:rFonts w:asciiTheme="minorHAnsi" w:eastAsia="Calibri" w:hAnsiTheme="minorHAnsi" w:cstheme="minorHAnsi"/>
                <w:sz w:val="18"/>
                <w:szCs w:val="18"/>
              </w:rPr>
            </w:pPr>
          </w:p>
        </w:tc>
        <w:tc>
          <w:tcPr>
            <w:tcW w:w="1080" w:type="pct"/>
            <w:vMerge/>
            <w:tcBorders>
              <w:left w:val="single" w:sz="4" w:space="0" w:color="auto"/>
              <w:right w:val="single" w:sz="4" w:space="0" w:color="auto"/>
            </w:tcBorders>
            <w:shd w:val="clear" w:color="auto" w:fill="C2D69B" w:themeFill="accent3" w:themeFillTint="99"/>
          </w:tcPr>
          <w:p w:rsidR="00540033" w:rsidRPr="0069079B" w:rsidRDefault="00540033" w:rsidP="00DB4C17">
            <w:pPr>
              <w:rPr>
                <w:rFonts w:asciiTheme="minorHAnsi" w:eastAsia="Calibri" w:hAnsiTheme="minorHAnsi" w:cstheme="minorHAnsi"/>
                <w:b/>
                <w:sz w:val="18"/>
                <w:szCs w:val="18"/>
              </w:rPr>
            </w:pPr>
          </w:p>
        </w:tc>
        <w:tc>
          <w:tcPr>
            <w:tcW w:w="423" w:type="pct"/>
            <w:tcBorders>
              <w:top w:val="single" w:sz="4" w:space="0" w:color="auto"/>
              <w:left w:val="single" w:sz="4" w:space="0" w:color="auto"/>
              <w:right w:val="single" w:sz="4" w:space="0" w:color="auto"/>
            </w:tcBorders>
            <w:shd w:val="clear" w:color="auto" w:fill="C2D69B" w:themeFill="accent3" w:themeFillTint="99"/>
          </w:tcPr>
          <w:p w:rsidR="00540033" w:rsidRPr="0069079B" w:rsidRDefault="00540033" w:rsidP="00DB4C17">
            <w:pPr>
              <w:jc w:val="center"/>
              <w:rPr>
                <w:rFonts w:asciiTheme="minorHAnsi" w:eastAsia="Calibri" w:hAnsiTheme="minorHAnsi" w:cstheme="minorHAnsi"/>
                <w:b/>
                <w:sz w:val="18"/>
                <w:szCs w:val="18"/>
              </w:rPr>
            </w:pPr>
            <w:r w:rsidRPr="0069079B">
              <w:rPr>
                <w:rFonts w:asciiTheme="minorHAnsi" w:eastAsia="Calibri" w:hAnsiTheme="minorHAnsi" w:cstheme="minorHAnsi"/>
                <w:b/>
                <w:sz w:val="18"/>
                <w:szCs w:val="18"/>
              </w:rPr>
              <w:t>2017</w:t>
            </w:r>
          </w:p>
        </w:tc>
        <w:tc>
          <w:tcPr>
            <w:tcW w:w="283" w:type="pct"/>
            <w:tcBorders>
              <w:top w:val="single" w:sz="4" w:space="0" w:color="auto"/>
              <w:left w:val="single" w:sz="4" w:space="0" w:color="auto"/>
              <w:right w:val="single" w:sz="4" w:space="0" w:color="auto"/>
            </w:tcBorders>
            <w:shd w:val="clear" w:color="auto" w:fill="C2D69B" w:themeFill="accent3" w:themeFillTint="99"/>
          </w:tcPr>
          <w:p w:rsidR="00540033" w:rsidRPr="0069079B" w:rsidRDefault="00540033" w:rsidP="00D41F81">
            <w:pPr>
              <w:jc w:val="center"/>
              <w:rPr>
                <w:rFonts w:asciiTheme="minorHAnsi" w:hAnsiTheme="minorHAnsi" w:cstheme="minorHAnsi"/>
                <w:b/>
                <w:color w:val="000000"/>
                <w:sz w:val="18"/>
                <w:szCs w:val="18"/>
              </w:rPr>
            </w:pPr>
            <w:r w:rsidRPr="0069079B">
              <w:rPr>
                <w:rFonts w:asciiTheme="minorHAnsi" w:hAnsiTheme="minorHAnsi" w:cstheme="minorHAnsi"/>
                <w:b/>
                <w:color w:val="000000"/>
                <w:sz w:val="18"/>
                <w:szCs w:val="18"/>
              </w:rPr>
              <w:t>162,00</w:t>
            </w:r>
          </w:p>
        </w:tc>
        <w:tc>
          <w:tcPr>
            <w:tcW w:w="329" w:type="pct"/>
            <w:tcBorders>
              <w:top w:val="single" w:sz="4" w:space="0" w:color="auto"/>
              <w:left w:val="single" w:sz="4" w:space="0" w:color="auto"/>
              <w:right w:val="single" w:sz="4" w:space="0" w:color="auto"/>
            </w:tcBorders>
            <w:shd w:val="clear" w:color="auto" w:fill="C2D69B" w:themeFill="accent3" w:themeFillTint="99"/>
          </w:tcPr>
          <w:p w:rsidR="00540033" w:rsidRPr="0069079B" w:rsidRDefault="00540033" w:rsidP="00D41F81">
            <w:pPr>
              <w:jc w:val="center"/>
              <w:rPr>
                <w:rFonts w:asciiTheme="minorHAnsi" w:hAnsiTheme="minorHAnsi" w:cstheme="minorHAnsi"/>
                <w:b/>
                <w:color w:val="000000"/>
                <w:sz w:val="18"/>
                <w:szCs w:val="18"/>
              </w:rPr>
            </w:pPr>
            <w:r w:rsidRPr="0069079B">
              <w:rPr>
                <w:rFonts w:asciiTheme="minorHAnsi" w:hAnsiTheme="minorHAnsi" w:cstheme="minorHAnsi"/>
                <w:b/>
                <w:color w:val="000000"/>
                <w:sz w:val="18"/>
                <w:szCs w:val="18"/>
              </w:rPr>
              <w:t>0,00</w:t>
            </w:r>
          </w:p>
        </w:tc>
        <w:tc>
          <w:tcPr>
            <w:tcW w:w="375" w:type="pct"/>
            <w:tcBorders>
              <w:top w:val="single" w:sz="4" w:space="0" w:color="auto"/>
              <w:left w:val="single" w:sz="4" w:space="0" w:color="auto"/>
              <w:right w:val="single" w:sz="4" w:space="0" w:color="auto"/>
            </w:tcBorders>
            <w:shd w:val="clear" w:color="auto" w:fill="C2D69B" w:themeFill="accent3" w:themeFillTint="99"/>
          </w:tcPr>
          <w:p w:rsidR="00540033" w:rsidRPr="0069079B" w:rsidRDefault="00540033" w:rsidP="00D41F81">
            <w:pPr>
              <w:jc w:val="center"/>
              <w:rPr>
                <w:rFonts w:asciiTheme="minorHAnsi" w:hAnsiTheme="minorHAnsi" w:cstheme="minorHAnsi"/>
                <w:b/>
                <w:color w:val="000000"/>
                <w:sz w:val="18"/>
                <w:szCs w:val="18"/>
              </w:rPr>
            </w:pPr>
            <w:r w:rsidRPr="0069079B">
              <w:rPr>
                <w:rFonts w:asciiTheme="minorHAnsi" w:hAnsiTheme="minorHAnsi" w:cstheme="minorHAnsi"/>
                <w:b/>
                <w:color w:val="000000"/>
                <w:sz w:val="18"/>
                <w:szCs w:val="18"/>
              </w:rPr>
              <w:t>0,00</w:t>
            </w:r>
          </w:p>
        </w:tc>
        <w:tc>
          <w:tcPr>
            <w:tcW w:w="424" w:type="pct"/>
            <w:tcBorders>
              <w:top w:val="single" w:sz="4" w:space="0" w:color="auto"/>
              <w:left w:val="single" w:sz="4" w:space="0" w:color="auto"/>
              <w:right w:val="single" w:sz="4" w:space="0" w:color="auto"/>
            </w:tcBorders>
            <w:shd w:val="clear" w:color="auto" w:fill="C2D69B" w:themeFill="accent3" w:themeFillTint="99"/>
          </w:tcPr>
          <w:p w:rsidR="00540033" w:rsidRPr="0069079B" w:rsidRDefault="00540033" w:rsidP="00D41F81">
            <w:pPr>
              <w:jc w:val="center"/>
              <w:rPr>
                <w:rFonts w:asciiTheme="minorHAnsi" w:hAnsiTheme="minorHAnsi" w:cstheme="minorHAnsi"/>
                <w:b/>
                <w:color w:val="000000"/>
                <w:sz w:val="18"/>
                <w:szCs w:val="18"/>
              </w:rPr>
            </w:pPr>
            <w:r w:rsidRPr="0069079B">
              <w:rPr>
                <w:rFonts w:asciiTheme="minorHAnsi" w:hAnsiTheme="minorHAnsi" w:cstheme="minorHAnsi"/>
                <w:b/>
                <w:color w:val="000000"/>
                <w:sz w:val="18"/>
                <w:szCs w:val="18"/>
              </w:rPr>
              <w:t>162,00</w:t>
            </w:r>
          </w:p>
        </w:tc>
        <w:tc>
          <w:tcPr>
            <w:tcW w:w="424" w:type="pct"/>
            <w:tcBorders>
              <w:top w:val="single" w:sz="4" w:space="0" w:color="auto"/>
              <w:left w:val="single" w:sz="4" w:space="0" w:color="auto"/>
              <w:right w:val="single" w:sz="4" w:space="0" w:color="auto"/>
            </w:tcBorders>
            <w:shd w:val="clear" w:color="auto" w:fill="C2D69B" w:themeFill="accent3" w:themeFillTint="99"/>
          </w:tcPr>
          <w:p w:rsidR="00540033" w:rsidRPr="0069079B" w:rsidRDefault="00540033" w:rsidP="00D41F81">
            <w:pPr>
              <w:jc w:val="center"/>
              <w:rPr>
                <w:rFonts w:asciiTheme="minorHAnsi" w:hAnsiTheme="minorHAnsi" w:cstheme="minorHAnsi"/>
                <w:b/>
                <w:color w:val="000000"/>
                <w:sz w:val="18"/>
                <w:szCs w:val="18"/>
              </w:rPr>
            </w:pPr>
            <w:r w:rsidRPr="0069079B">
              <w:rPr>
                <w:rFonts w:asciiTheme="minorHAnsi" w:hAnsiTheme="minorHAnsi" w:cstheme="minorHAnsi"/>
                <w:b/>
                <w:color w:val="000000"/>
                <w:sz w:val="18"/>
                <w:szCs w:val="18"/>
              </w:rPr>
              <w:t>0,00</w:t>
            </w:r>
          </w:p>
        </w:tc>
        <w:tc>
          <w:tcPr>
            <w:tcW w:w="235" w:type="pct"/>
            <w:tcBorders>
              <w:top w:val="single" w:sz="4" w:space="0" w:color="auto"/>
              <w:left w:val="single" w:sz="4" w:space="0" w:color="auto"/>
              <w:right w:val="single" w:sz="4" w:space="0" w:color="auto"/>
            </w:tcBorders>
            <w:shd w:val="clear" w:color="auto" w:fill="C2D69B" w:themeFill="accent3" w:themeFillTint="99"/>
          </w:tcPr>
          <w:p w:rsidR="00540033" w:rsidRPr="0069079B" w:rsidRDefault="00540033" w:rsidP="00DB4C17">
            <w:pPr>
              <w:jc w:val="center"/>
              <w:rPr>
                <w:rFonts w:asciiTheme="minorHAnsi" w:eastAsia="Calibri" w:hAnsiTheme="minorHAnsi" w:cstheme="minorHAnsi"/>
                <w:sz w:val="18"/>
                <w:szCs w:val="18"/>
              </w:rPr>
            </w:pPr>
          </w:p>
        </w:tc>
        <w:tc>
          <w:tcPr>
            <w:tcW w:w="609" w:type="pct"/>
            <w:tcBorders>
              <w:top w:val="single" w:sz="4" w:space="0" w:color="auto"/>
              <w:left w:val="single" w:sz="4" w:space="0" w:color="auto"/>
              <w:right w:val="single" w:sz="4" w:space="0" w:color="auto"/>
            </w:tcBorders>
            <w:shd w:val="clear" w:color="auto" w:fill="C2D69B" w:themeFill="accent3" w:themeFillTint="99"/>
          </w:tcPr>
          <w:p w:rsidR="00540033" w:rsidRPr="0069079B" w:rsidRDefault="00540033" w:rsidP="00DB4C17">
            <w:pPr>
              <w:rPr>
                <w:rFonts w:asciiTheme="minorHAnsi" w:eastAsia="Times New Roman" w:hAnsiTheme="minorHAnsi" w:cstheme="minorHAnsi"/>
                <w:color w:val="000000"/>
                <w:sz w:val="18"/>
                <w:szCs w:val="18"/>
                <w:lang w:eastAsia="ru-RU"/>
              </w:rPr>
            </w:pPr>
          </w:p>
        </w:tc>
        <w:tc>
          <w:tcPr>
            <w:tcW w:w="595" w:type="pct"/>
            <w:gridSpan w:val="2"/>
            <w:tcBorders>
              <w:left w:val="single" w:sz="4" w:space="0" w:color="auto"/>
            </w:tcBorders>
            <w:shd w:val="clear" w:color="auto" w:fill="C2D69B" w:themeFill="accent3" w:themeFillTint="99"/>
          </w:tcPr>
          <w:p w:rsidR="00540033" w:rsidRPr="0069079B" w:rsidRDefault="00540033" w:rsidP="00DB4C17">
            <w:pPr>
              <w:rPr>
                <w:rFonts w:asciiTheme="minorHAnsi" w:eastAsia="Calibri" w:hAnsiTheme="minorHAnsi" w:cstheme="minorHAnsi"/>
                <w:sz w:val="18"/>
                <w:szCs w:val="18"/>
              </w:rPr>
            </w:pPr>
          </w:p>
        </w:tc>
      </w:tr>
      <w:tr w:rsidR="00540033" w:rsidRPr="0069079B" w:rsidTr="00903EC0">
        <w:trPr>
          <w:trHeight w:val="381"/>
        </w:trPr>
        <w:tc>
          <w:tcPr>
            <w:tcW w:w="224" w:type="pct"/>
            <w:vMerge/>
            <w:tcBorders>
              <w:right w:val="single" w:sz="4" w:space="0" w:color="auto"/>
            </w:tcBorders>
            <w:shd w:val="clear" w:color="auto" w:fill="C2D69B" w:themeFill="accent3" w:themeFillTint="99"/>
          </w:tcPr>
          <w:p w:rsidR="00540033" w:rsidRPr="0069079B" w:rsidRDefault="00540033" w:rsidP="00DB4C17">
            <w:pPr>
              <w:rPr>
                <w:rFonts w:asciiTheme="minorHAnsi" w:eastAsia="Calibri" w:hAnsiTheme="minorHAnsi" w:cstheme="minorHAnsi"/>
                <w:sz w:val="18"/>
                <w:szCs w:val="18"/>
              </w:rPr>
            </w:pPr>
          </w:p>
        </w:tc>
        <w:tc>
          <w:tcPr>
            <w:tcW w:w="1080" w:type="pct"/>
            <w:vMerge/>
            <w:tcBorders>
              <w:left w:val="single" w:sz="4" w:space="0" w:color="auto"/>
              <w:right w:val="single" w:sz="4" w:space="0" w:color="auto"/>
            </w:tcBorders>
            <w:shd w:val="clear" w:color="auto" w:fill="C2D69B" w:themeFill="accent3" w:themeFillTint="99"/>
          </w:tcPr>
          <w:p w:rsidR="00540033" w:rsidRPr="0069079B" w:rsidRDefault="00540033" w:rsidP="00DB4C17">
            <w:pPr>
              <w:rPr>
                <w:rFonts w:asciiTheme="minorHAnsi" w:eastAsia="Calibri" w:hAnsiTheme="minorHAnsi" w:cstheme="minorHAnsi"/>
                <w:b/>
                <w:sz w:val="18"/>
                <w:szCs w:val="18"/>
              </w:rPr>
            </w:pPr>
          </w:p>
        </w:tc>
        <w:tc>
          <w:tcPr>
            <w:tcW w:w="423" w:type="pct"/>
            <w:tcBorders>
              <w:top w:val="single" w:sz="4" w:space="0" w:color="auto"/>
              <w:left w:val="single" w:sz="4" w:space="0" w:color="auto"/>
              <w:right w:val="single" w:sz="4" w:space="0" w:color="auto"/>
            </w:tcBorders>
            <w:shd w:val="clear" w:color="auto" w:fill="C2D69B" w:themeFill="accent3" w:themeFillTint="99"/>
          </w:tcPr>
          <w:p w:rsidR="00540033" w:rsidRPr="0069079B" w:rsidRDefault="00540033" w:rsidP="00DB4C17">
            <w:pPr>
              <w:jc w:val="center"/>
              <w:rPr>
                <w:rFonts w:asciiTheme="minorHAnsi" w:eastAsia="Calibri" w:hAnsiTheme="minorHAnsi" w:cstheme="minorHAnsi"/>
                <w:b/>
                <w:sz w:val="18"/>
                <w:szCs w:val="18"/>
              </w:rPr>
            </w:pPr>
            <w:r w:rsidRPr="0069079B">
              <w:rPr>
                <w:rFonts w:asciiTheme="minorHAnsi" w:eastAsia="Calibri" w:hAnsiTheme="minorHAnsi" w:cstheme="minorHAnsi"/>
                <w:b/>
                <w:sz w:val="18"/>
                <w:szCs w:val="18"/>
              </w:rPr>
              <w:t>2018-2025</w:t>
            </w:r>
          </w:p>
        </w:tc>
        <w:tc>
          <w:tcPr>
            <w:tcW w:w="283" w:type="pct"/>
            <w:tcBorders>
              <w:top w:val="single" w:sz="4" w:space="0" w:color="auto"/>
              <w:left w:val="single" w:sz="4" w:space="0" w:color="auto"/>
              <w:right w:val="single" w:sz="4" w:space="0" w:color="auto"/>
            </w:tcBorders>
            <w:shd w:val="clear" w:color="auto" w:fill="C2D69B" w:themeFill="accent3" w:themeFillTint="99"/>
          </w:tcPr>
          <w:p w:rsidR="00540033" w:rsidRPr="0069079B" w:rsidRDefault="00540033" w:rsidP="00D41F81">
            <w:pPr>
              <w:jc w:val="center"/>
              <w:rPr>
                <w:rFonts w:asciiTheme="minorHAnsi" w:hAnsiTheme="minorHAnsi" w:cstheme="minorHAnsi"/>
                <w:b/>
                <w:color w:val="000000"/>
                <w:sz w:val="18"/>
                <w:szCs w:val="18"/>
              </w:rPr>
            </w:pPr>
            <w:r w:rsidRPr="0069079B">
              <w:rPr>
                <w:rFonts w:asciiTheme="minorHAnsi" w:hAnsiTheme="minorHAnsi" w:cstheme="minorHAnsi"/>
                <w:b/>
                <w:color w:val="000000"/>
                <w:sz w:val="18"/>
                <w:szCs w:val="18"/>
              </w:rPr>
              <w:t>796,00</w:t>
            </w:r>
          </w:p>
        </w:tc>
        <w:tc>
          <w:tcPr>
            <w:tcW w:w="329" w:type="pct"/>
            <w:tcBorders>
              <w:top w:val="single" w:sz="4" w:space="0" w:color="auto"/>
              <w:left w:val="single" w:sz="4" w:space="0" w:color="auto"/>
              <w:right w:val="single" w:sz="4" w:space="0" w:color="auto"/>
            </w:tcBorders>
            <w:shd w:val="clear" w:color="auto" w:fill="C2D69B" w:themeFill="accent3" w:themeFillTint="99"/>
          </w:tcPr>
          <w:p w:rsidR="00540033" w:rsidRPr="0069079B" w:rsidRDefault="00540033" w:rsidP="00D41F81">
            <w:pPr>
              <w:jc w:val="center"/>
              <w:rPr>
                <w:rFonts w:asciiTheme="minorHAnsi" w:hAnsiTheme="minorHAnsi" w:cstheme="minorHAnsi"/>
                <w:b/>
                <w:color w:val="000000"/>
                <w:sz w:val="18"/>
                <w:szCs w:val="18"/>
              </w:rPr>
            </w:pPr>
            <w:r w:rsidRPr="0069079B">
              <w:rPr>
                <w:rFonts w:asciiTheme="minorHAnsi" w:hAnsiTheme="minorHAnsi" w:cstheme="minorHAnsi"/>
                <w:b/>
                <w:color w:val="000000"/>
                <w:sz w:val="18"/>
                <w:szCs w:val="18"/>
              </w:rPr>
              <w:t>0,00</w:t>
            </w:r>
          </w:p>
        </w:tc>
        <w:tc>
          <w:tcPr>
            <w:tcW w:w="375" w:type="pct"/>
            <w:tcBorders>
              <w:top w:val="single" w:sz="4" w:space="0" w:color="auto"/>
              <w:left w:val="single" w:sz="4" w:space="0" w:color="auto"/>
              <w:right w:val="single" w:sz="4" w:space="0" w:color="auto"/>
            </w:tcBorders>
            <w:shd w:val="clear" w:color="auto" w:fill="C2D69B" w:themeFill="accent3" w:themeFillTint="99"/>
          </w:tcPr>
          <w:p w:rsidR="00540033" w:rsidRPr="0069079B" w:rsidRDefault="00540033" w:rsidP="00D41F81">
            <w:pPr>
              <w:jc w:val="center"/>
              <w:rPr>
                <w:rFonts w:asciiTheme="minorHAnsi" w:hAnsiTheme="minorHAnsi" w:cstheme="minorHAnsi"/>
                <w:b/>
                <w:color w:val="000000"/>
                <w:sz w:val="18"/>
                <w:szCs w:val="18"/>
              </w:rPr>
            </w:pPr>
            <w:r w:rsidRPr="0069079B">
              <w:rPr>
                <w:rFonts w:asciiTheme="minorHAnsi" w:hAnsiTheme="minorHAnsi" w:cstheme="minorHAnsi"/>
                <w:b/>
                <w:color w:val="000000"/>
                <w:sz w:val="18"/>
                <w:szCs w:val="18"/>
              </w:rPr>
              <w:t>0,00</w:t>
            </w:r>
          </w:p>
        </w:tc>
        <w:tc>
          <w:tcPr>
            <w:tcW w:w="424" w:type="pct"/>
            <w:tcBorders>
              <w:top w:val="single" w:sz="4" w:space="0" w:color="auto"/>
              <w:left w:val="single" w:sz="4" w:space="0" w:color="auto"/>
              <w:right w:val="single" w:sz="4" w:space="0" w:color="auto"/>
            </w:tcBorders>
            <w:shd w:val="clear" w:color="auto" w:fill="C2D69B" w:themeFill="accent3" w:themeFillTint="99"/>
          </w:tcPr>
          <w:p w:rsidR="00540033" w:rsidRPr="0069079B" w:rsidRDefault="00540033" w:rsidP="00D41F81">
            <w:pPr>
              <w:jc w:val="center"/>
              <w:rPr>
                <w:rFonts w:asciiTheme="minorHAnsi" w:hAnsiTheme="minorHAnsi" w:cstheme="minorHAnsi"/>
                <w:b/>
                <w:color w:val="000000"/>
                <w:sz w:val="18"/>
                <w:szCs w:val="18"/>
              </w:rPr>
            </w:pPr>
            <w:r w:rsidRPr="0069079B">
              <w:rPr>
                <w:rFonts w:asciiTheme="minorHAnsi" w:hAnsiTheme="minorHAnsi" w:cstheme="minorHAnsi"/>
                <w:b/>
                <w:color w:val="000000"/>
                <w:sz w:val="18"/>
                <w:szCs w:val="18"/>
              </w:rPr>
              <w:t>796,00</w:t>
            </w:r>
          </w:p>
        </w:tc>
        <w:tc>
          <w:tcPr>
            <w:tcW w:w="424" w:type="pct"/>
            <w:tcBorders>
              <w:top w:val="single" w:sz="4" w:space="0" w:color="auto"/>
              <w:left w:val="single" w:sz="4" w:space="0" w:color="auto"/>
              <w:right w:val="single" w:sz="4" w:space="0" w:color="auto"/>
            </w:tcBorders>
            <w:shd w:val="clear" w:color="auto" w:fill="C2D69B" w:themeFill="accent3" w:themeFillTint="99"/>
          </w:tcPr>
          <w:p w:rsidR="00540033" w:rsidRPr="0069079B" w:rsidRDefault="00540033" w:rsidP="00D41F81">
            <w:pPr>
              <w:jc w:val="center"/>
              <w:rPr>
                <w:rFonts w:asciiTheme="minorHAnsi" w:hAnsiTheme="minorHAnsi" w:cstheme="minorHAnsi"/>
                <w:b/>
                <w:color w:val="000000"/>
                <w:sz w:val="18"/>
                <w:szCs w:val="18"/>
              </w:rPr>
            </w:pPr>
            <w:r w:rsidRPr="0069079B">
              <w:rPr>
                <w:rFonts w:asciiTheme="minorHAnsi" w:hAnsiTheme="minorHAnsi" w:cstheme="minorHAnsi"/>
                <w:b/>
                <w:color w:val="000000"/>
                <w:sz w:val="18"/>
                <w:szCs w:val="18"/>
              </w:rPr>
              <w:t>0,00</w:t>
            </w:r>
          </w:p>
          <w:p w:rsidR="00D41F81" w:rsidRPr="0069079B" w:rsidRDefault="00D41F81" w:rsidP="00D41F81">
            <w:pPr>
              <w:jc w:val="center"/>
              <w:rPr>
                <w:rFonts w:asciiTheme="minorHAnsi" w:hAnsiTheme="minorHAnsi" w:cstheme="minorHAnsi"/>
                <w:b/>
                <w:color w:val="000000"/>
                <w:sz w:val="18"/>
                <w:szCs w:val="18"/>
              </w:rPr>
            </w:pPr>
          </w:p>
          <w:p w:rsidR="00D41F81" w:rsidRPr="0069079B" w:rsidRDefault="00D41F81" w:rsidP="00D41F81">
            <w:pPr>
              <w:jc w:val="center"/>
              <w:rPr>
                <w:rFonts w:asciiTheme="minorHAnsi" w:hAnsiTheme="minorHAnsi" w:cstheme="minorHAnsi"/>
                <w:b/>
                <w:color w:val="000000"/>
                <w:sz w:val="18"/>
                <w:szCs w:val="18"/>
              </w:rPr>
            </w:pPr>
          </w:p>
        </w:tc>
        <w:tc>
          <w:tcPr>
            <w:tcW w:w="235" w:type="pct"/>
            <w:tcBorders>
              <w:top w:val="single" w:sz="4" w:space="0" w:color="auto"/>
              <w:left w:val="single" w:sz="4" w:space="0" w:color="auto"/>
              <w:right w:val="single" w:sz="4" w:space="0" w:color="auto"/>
            </w:tcBorders>
            <w:shd w:val="clear" w:color="auto" w:fill="C2D69B" w:themeFill="accent3" w:themeFillTint="99"/>
          </w:tcPr>
          <w:p w:rsidR="00540033" w:rsidRPr="0069079B" w:rsidRDefault="00540033" w:rsidP="00DB4C17">
            <w:pPr>
              <w:jc w:val="center"/>
              <w:rPr>
                <w:rFonts w:asciiTheme="minorHAnsi" w:eastAsia="Calibri" w:hAnsiTheme="minorHAnsi" w:cstheme="minorHAnsi"/>
                <w:sz w:val="18"/>
                <w:szCs w:val="18"/>
              </w:rPr>
            </w:pPr>
          </w:p>
        </w:tc>
        <w:tc>
          <w:tcPr>
            <w:tcW w:w="609" w:type="pct"/>
            <w:tcBorders>
              <w:top w:val="single" w:sz="4" w:space="0" w:color="auto"/>
              <w:left w:val="single" w:sz="4" w:space="0" w:color="auto"/>
              <w:right w:val="single" w:sz="4" w:space="0" w:color="auto"/>
            </w:tcBorders>
            <w:shd w:val="clear" w:color="auto" w:fill="C2D69B" w:themeFill="accent3" w:themeFillTint="99"/>
          </w:tcPr>
          <w:p w:rsidR="00540033" w:rsidRPr="0069079B" w:rsidRDefault="00540033" w:rsidP="00DB4C17">
            <w:pPr>
              <w:rPr>
                <w:rFonts w:asciiTheme="minorHAnsi" w:eastAsia="Times New Roman" w:hAnsiTheme="minorHAnsi" w:cstheme="minorHAnsi"/>
                <w:color w:val="000000"/>
                <w:sz w:val="18"/>
                <w:szCs w:val="18"/>
                <w:lang w:eastAsia="ru-RU"/>
              </w:rPr>
            </w:pPr>
          </w:p>
        </w:tc>
        <w:tc>
          <w:tcPr>
            <w:tcW w:w="595" w:type="pct"/>
            <w:gridSpan w:val="2"/>
            <w:tcBorders>
              <w:left w:val="single" w:sz="4" w:space="0" w:color="auto"/>
            </w:tcBorders>
            <w:shd w:val="clear" w:color="auto" w:fill="C2D69B" w:themeFill="accent3" w:themeFillTint="99"/>
          </w:tcPr>
          <w:p w:rsidR="00540033" w:rsidRPr="0069079B" w:rsidRDefault="00540033" w:rsidP="00DB4C17">
            <w:pPr>
              <w:rPr>
                <w:rFonts w:asciiTheme="minorHAnsi" w:eastAsia="Calibri" w:hAnsiTheme="minorHAnsi" w:cstheme="minorHAnsi"/>
                <w:sz w:val="18"/>
                <w:szCs w:val="18"/>
              </w:rPr>
            </w:pPr>
          </w:p>
        </w:tc>
      </w:tr>
      <w:tr w:rsidR="00275C76" w:rsidRPr="0069079B" w:rsidTr="00903EC0">
        <w:tc>
          <w:tcPr>
            <w:tcW w:w="224" w:type="pct"/>
            <w:tcBorders>
              <w:right w:val="single" w:sz="4" w:space="0" w:color="auto"/>
            </w:tcBorders>
            <w:shd w:val="clear" w:color="auto" w:fill="D6E3BC"/>
          </w:tcPr>
          <w:p w:rsidR="00275C76" w:rsidRPr="0069079B" w:rsidRDefault="00275C76" w:rsidP="00DB4C17">
            <w:pPr>
              <w:rPr>
                <w:rFonts w:asciiTheme="minorHAnsi" w:eastAsia="Calibri" w:hAnsiTheme="minorHAnsi" w:cstheme="minorHAnsi"/>
                <w:b/>
                <w:sz w:val="18"/>
                <w:szCs w:val="18"/>
              </w:rPr>
            </w:pPr>
            <w:r w:rsidRPr="0069079B">
              <w:rPr>
                <w:rFonts w:asciiTheme="minorHAnsi" w:eastAsia="Calibri" w:hAnsiTheme="minorHAnsi" w:cstheme="minorHAnsi"/>
                <w:b/>
                <w:sz w:val="18"/>
                <w:szCs w:val="18"/>
              </w:rPr>
              <w:t>2.</w:t>
            </w:r>
          </w:p>
        </w:tc>
        <w:tc>
          <w:tcPr>
            <w:tcW w:w="1080" w:type="pct"/>
            <w:tcBorders>
              <w:left w:val="single" w:sz="4" w:space="0" w:color="auto"/>
              <w:right w:val="single" w:sz="4" w:space="0" w:color="auto"/>
            </w:tcBorders>
            <w:shd w:val="clear" w:color="auto" w:fill="D6E3BC"/>
          </w:tcPr>
          <w:p w:rsidR="00275C76" w:rsidRPr="0069079B" w:rsidRDefault="00275C76" w:rsidP="00DB4C17">
            <w:pPr>
              <w:rPr>
                <w:rFonts w:asciiTheme="minorHAnsi" w:eastAsia="Calibri" w:hAnsiTheme="minorHAnsi" w:cstheme="minorHAnsi"/>
                <w:b/>
                <w:sz w:val="18"/>
                <w:szCs w:val="18"/>
              </w:rPr>
            </w:pPr>
            <w:r w:rsidRPr="0069079B">
              <w:rPr>
                <w:rFonts w:asciiTheme="minorHAnsi" w:eastAsia="Calibri" w:hAnsiTheme="minorHAnsi" w:cstheme="minorHAnsi"/>
                <w:b/>
                <w:sz w:val="18"/>
                <w:szCs w:val="18"/>
              </w:rPr>
              <w:t>РАЗВИТИЕ ЭТНОКУЛЬТУРНОЙ СРЕДЫ</w:t>
            </w:r>
          </w:p>
        </w:tc>
        <w:tc>
          <w:tcPr>
            <w:tcW w:w="423" w:type="pct"/>
            <w:tcBorders>
              <w:left w:val="single" w:sz="4" w:space="0" w:color="auto"/>
              <w:right w:val="single" w:sz="4" w:space="0" w:color="auto"/>
            </w:tcBorders>
            <w:shd w:val="clear" w:color="auto" w:fill="D6E3BC"/>
          </w:tcPr>
          <w:p w:rsidR="00275C76" w:rsidRPr="0069079B" w:rsidRDefault="00275C76" w:rsidP="00DB4C17">
            <w:pPr>
              <w:jc w:val="center"/>
              <w:rPr>
                <w:rFonts w:asciiTheme="minorHAnsi" w:eastAsia="Calibri" w:hAnsiTheme="minorHAnsi" w:cstheme="minorHAnsi"/>
                <w:sz w:val="18"/>
                <w:szCs w:val="18"/>
              </w:rPr>
            </w:pPr>
          </w:p>
        </w:tc>
        <w:tc>
          <w:tcPr>
            <w:tcW w:w="283" w:type="pct"/>
            <w:tcBorders>
              <w:left w:val="single" w:sz="4" w:space="0" w:color="auto"/>
              <w:right w:val="single" w:sz="4" w:space="0" w:color="auto"/>
            </w:tcBorders>
            <w:shd w:val="clear" w:color="auto" w:fill="D6E3BC"/>
          </w:tcPr>
          <w:p w:rsidR="00275C76" w:rsidRPr="0069079B" w:rsidRDefault="00275C76" w:rsidP="00D41F81">
            <w:pPr>
              <w:jc w:val="center"/>
              <w:rPr>
                <w:rFonts w:asciiTheme="minorHAnsi" w:eastAsia="Calibri" w:hAnsiTheme="minorHAnsi" w:cstheme="minorHAnsi"/>
                <w:sz w:val="18"/>
                <w:szCs w:val="18"/>
              </w:rPr>
            </w:pPr>
          </w:p>
        </w:tc>
        <w:tc>
          <w:tcPr>
            <w:tcW w:w="329" w:type="pct"/>
            <w:tcBorders>
              <w:left w:val="single" w:sz="4" w:space="0" w:color="auto"/>
              <w:right w:val="single" w:sz="4" w:space="0" w:color="auto"/>
            </w:tcBorders>
            <w:shd w:val="clear" w:color="auto" w:fill="D6E3BC"/>
          </w:tcPr>
          <w:p w:rsidR="00275C76" w:rsidRPr="0069079B" w:rsidRDefault="00275C76" w:rsidP="00D41F81">
            <w:pPr>
              <w:jc w:val="center"/>
              <w:rPr>
                <w:rFonts w:asciiTheme="minorHAnsi" w:eastAsia="Calibri" w:hAnsiTheme="minorHAnsi" w:cstheme="minorHAnsi"/>
                <w:sz w:val="18"/>
                <w:szCs w:val="18"/>
              </w:rPr>
            </w:pPr>
          </w:p>
        </w:tc>
        <w:tc>
          <w:tcPr>
            <w:tcW w:w="375" w:type="pct"/>
            <w:tcBorders>
              <w:left w:val="single" w:sz="4" w:space="0" w:color="auto"/>
              <w:right w:val="single" w:sz="4" w:space="0" w:color="auto"/>
            </w:tcBorders>
            <w:shd w:val="clear" w:color="auto" w:fill="D6E3BC"/>
          </w:tcPr>
          <w:p w:rsidR="00275C76" w:rsidRPr="0069079B" w:rsidRDefault="00275C76" w:rsidP="00D41F81">
            <w:pPr>
              <w:jc w:val="center"/>
              <w:rPr>
                <w:rFonts w:asciiTheme="minorHAnsi" w:eastAsia="Calibri" w:hAnsiTheme="minorHAnsi" w:cstheme="minorHAnsi"/>
                <w:sz w:val="18"/>
                <w:szCs w:val="18"/>
              </w:rPr>
            </w:pPr>
          </w:p>
        </w:tc>
        <w:tc>
          <w:tcPr>
            <w:tcW w:w="424" w:type="pct"/>
            <w:tcBorders>
              <w:left w:val="single" w:sz="4" w:space="0" w:color="auto"/>
              <w:right w:val="single" w:sz="4" w:space="0" w:color="auto"/>
            </w:tcBorders>
            <w:shd w:val="clear" w:color="auto" w:fill="D6E3BC"/>
          </w:tcPr>
          <w:p w:rsidR="00275C76" w:rsidRPr="0069079B" w:rsidRDefault="00275C76" w:rsidP="00D41F81">
            <w:pPr>
              <w:jc w:val="center"/>
              <w:rPr>
                <w:rFonts w:asciiTheme="minorHAnsi" w:eastAsia="Calibri" w:hAnsiTheme="minorHAnsi" w:cstheme="minorHAnsi"/>
                <w:sz w:val="18"/>
                <w:szCs w:val="18"/>
              </w:rPr>
            </w:pPr>
          </w:p>
        </w:tc>
        <w:tc>
          <w:tcPr>
            <w:tcW w:w="424" w:type="pct"/>
            <w:tcBorders>
              <w:left w:val="single" w:sz="4" w:space="0" w:color="auto"/>
              <w:right w:val="single" w:sz="4" w:space="0" w:color="auto"/>
            </w:tcBorders>
            <w:shd w:val="clear" w:color="auto" w:fill="D6E3BC"/>
          </w:tcPr>
          <w:p w:rsidR="00275C76" w:rsidRPr="0069079B" w:rsidRDefault="00275C76" w:rsidP="00D41F81">
            <w:pPr>
              <w:jc w:val="center"/>
              <w:rPr>
                <w:rFonts w:asciiTheme="minorHAnsi" w:eastAsia="Calibri" w:hAnsiTheme="minorHAnsi" w:cstheme="minorHAnsi"/>
                <w:sz w:val="18"/>
                <w:szCs w:val="18"/>
              </w:rPr>
            </w:pPr>
          </w:p>
        </w:tc>
        <w:tc>
          <w:tcPr>
            <w:tcW w:w="235" w:type="pct"/>
            <w:tcBorders>
              <w:left w:val="single" w:sz="4" w:space="0" w:color="auto"/>
              <w:right w:val="single" w:sz="4" w:space="0" w:color="auto"/>
            </w:tcBorders>
            <w:shd w:val="clear" w:color="auto" w:fill="D6E3BC"/>
          </w:tcPr>
          <w:p w:rsidR="00275C76" w:rsidRPr="0069079B" w:rsidRDefault="00275C76" w:rsidP="00DB4C17">
            <w:pPr>
              <w:jc w:val="center"/>
              <w:rPr>
                <w:rFonts w:asciiTheme="minorHAnsi" w:eastAsia="Calibri" w:hAnsiTheme="minorHAnsi" w:cstheme="minorHAnsi"/>
                <w:sz w:val="18"/>
                <w:szCs w:val="18"/>
              </w:rPr>
            </w:pPr>
          </w:p>
        </w:tc>
        <w:tc>
          <w:tcPr>
            <w:tcW w:w="609" w:type="pct"/>
            <w:tcBorders>
              <w:left w:val="single" w:sz="4" w:space="0" w:color="auto"/>
              <w:right w:val="single" w:sz="4" w:space="0" w:color="auto"/>
            </w:tcBorders>
            <w:shd w:val="clear" w:color="auto" w:fill="D6E3BC"/>
          </w:tcPr>
          <w:p w:rsidR="00275C76" w:rsidRPr="0069079B" w:rsidRDefault="00275C76" w:rsidP="00DB4C17">
            <w:pPr>
              <w:rPr>
                <w:rFonts w:asciiTheme="minorHAnsi" w:eastAsia="Calibri" w:hAnsiTheme="minorHAnsi" w:cstheme="minorHAnsi"/>
                <w:sz w:val="18"/>
                <w:szCs w:val="18"/>
              </w:rPr>
            </w:pPr>
          </w:p>
        </w:tc>
        <w:tc>
          <w:tcPr>
            <w:tcW w:w="595" w:type="pct"/>
            <w:gridSpan w:val="2"/>
            <w:tcBorders>
              <w:left w:val="single" w:sz="4" w:space="0" w:color="auto"/>
            </w:tcBorders>
            <w:shd w:val="clear" w:color="auto" w:fill="D6E3BC"/>
          </w:tcPr>
          <w:p w:rsidR="00275C76" w:rsidRPr="0069079B" w:rsidRDefault="00275C76" w:rsidP="00DB4C17">
            <w:pPr>
              <w:rPr>
                <w:rFonts w:asciiTheme="minorHAnsi" w:eastAsia="Calibri" w:hAnsiTheme="minorHAnsi" w:cstheme="minorHAnsi"/>
                <w:sz w:val="18"/>
                <w:szCs w:val="18"/>
              </w:rPr>
            </w:pPr>
          </w:p>
        </w:tc>
      </w:tr>
      <w:tr w:rsidR="00275C76" w:rsidRPr="0069079B" w:rsidTr="00903EC0">
        <w:tc>
          <w:tcPr>
            <w:tcW w:w="224" w:type="pct"/>
            <w:tcBorders>
              <w:right w:val="single" w:sz="4" w:space="0" w:color="auto"/>
            </w:tcBorders>
            <w:shd w:val="clear" w:color="auto" w:fill="D6E3BC" w:themeFill="accent3" w:themeFillTint="66"/>
          </w:tcPr>
          <w:p w:rsidR="00275C76" w:rsidRPr="0069079B" w:rsidRDefault="00275C76"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t xml:space="preserve">2.1. </w:t>
            </w:r>
          </w:p>
        </w:tc>
        <w:tc>
          <w:tcPr>
            <w:tcW w:w="1080" w:type="pct"/>
            <w:tcBorders>
              <w:left w:val="single" w:sz="4" w:space="0" w:color="auto"/>
              <w:right w:val="single" w:sz="4" w:space="0" w:color="auto"/>
            </w:tcBorders>
            <w:shd w:val="clear" w:color="auto" w:fill="D6E3BC" w:themeFill="accent3" w:themeFillTint="66"/>
          </w:tcPr>
          <w:p w:rsidR="00275C76" w:rsidRPr="0069079B" w:rsidRDefault="00275C76"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t>Поддержка деятельности национал</w:t>
            </w:r>
            <w:r w:rsidRPr="0069079B">
              <w:rPr>
                <w:rFonts w:asciiTheme="minorHAnsi" w:eastAsia="Calibri" w:hAnsiTheme="minorHAnsi" w:cstheme="minorHAnsi"/>
                <w:sz w:val="18"/>
                <w:szCs w:val="18"/>
              </w:rPr>
              <w:t>ь</w:t>
            </w:r>
            <w:r w:rsidRPr="0069079B">
              <w:rPr>
                <w:rFonts w:asciiTheme="minorHAnsi" w:eastAsia="Calibri" w:hAnsiTheme="minorHAnsi" w:cstheme="minorHAnsi"/>
                <w:sz w:val="18"/>
                <w:szCs w:val="18"/>
              </w:rPr>
              <w:t>ных организаций и объединений как элемента развития гражданского о</w:t>
            </w:r>
            <w:r w:rsidRPr="0069079B">
              <w:rPr>
                <w:rFonts w:asciiTheme="minorHAnsi" w:eastAsia="Calibri" w:hAnsiTheme="minorHAnsi" w:cstheme="minorHAnsi"/>
                <w:sz w:val="18"/>
                <w:szCs w:val="18"/>
              </w:rPr>
              <w:t>б</w:t>
            </w:r>
            <w:r w:rsidRPr="0069079B">
              <w:rPr>
                <w:rFonts w:asciiTheme="minorHAnsi" w:eastAsia="Calibri" w:hAnsiTheme="minorHAnsi" w:cstheme="minorHAnsi"/>
                <w:sz w:val="18"/>
                <w:szCs w:val="18"/>
              </w:rPr>
              <w:t>щества в сельском поселении</w:t>
            </w:r>
          </w:p>
        </w:tc>
        <w:tc>
          <w:tcPr>
            <w:tcW w:w="423" w:type="pct"/>
            <w:tcBorders>
              <w:left w:val="single" w:sz="4" w:space="0" w:color="auto"/>
              <w:right w:val="single" w:sz="4" w:space="0" w:color="auto"/>
            </w:tcBorders>
            <w:shd w:val="clear" w:color="auto" w:fill="D6E3BC" w:themeFill="accent3" w:themeFillTint="66"/>
          </w:tcPr>
          <w:p w:rsidR="00275C76" w:rsidRPr="0069079B" w:rsidRDefault="00275C76" w:rsidP="00DB4C17">
            <w:pPr>
              <w:jc w:val="center"/>
              <w:rPr>
                <w:rFonts w:asciiTheme="minorHAnsi" w:eastAsia="Calibri" w:hAnsiTheme="minorHAnsi" w:cstheme="minorHAnsi"/>
                <w:sz w:val="18"/>
                <w:szCs w:val="18"/>
              </w:rPr>
            </w:pPr>
          </w:p>
        </w:tc>
        <w:tc>
          <w:tcPr>
            <w:tcW w:w="283" w:type="pct"/>
            <w:tcBorders>
              <w:left w:val="single" w:sz="4" w:space="0" w:color="auto"/>
              <w:right w:val="single" w:sz="4" w:space="0" w:color="auto"/>
            </w:tcBorders>
            <w:shd w:val="clear" w:color="auto" w:fill="D6E3BC" w:themeFill="accent3" w:themeFillTint="66"/>
          </w:tcPr>
          <w:p w:rsidR="00275C76" w:rsidRPr="0069079B" w:rsidRDefault="00275C76" w:rsidP="00D41F81">
            <w:pPr>
              <w:jc w:val="center"/>
              <w:rPr>
                <w:rFonts w:asciiTheme="minorHAnsi" w:eastAsia="Calibri" w:hAnsiTheme="minorHAnsi" w:cstheme="minorHAnsi"/>
                <w:sz w:val="18"/>
                <w:szCs w:val="18"/>
              </w:rPr>
            </w:pPr>
          </w:p>
        </w:tc>
        <w:tc>
          <w:tcPr>
            <w:tcW w:w="329" w:type="pct"/>
            <w:tcBorders>
              <w:left w:val="single" w:sz="4" w:space="0" w:color="auto"/>
              <w:right w:val="single" w:sz="4" w:space="0" w:color="auto"/>
            </w:tcBorders>
            <w:shd w:val="clear" w:color="auto" w:fill="D6E3BC" w:themeFill="accent3" w:themeFillTint="66"/>
          </w:tcPr>
          <w:p w:rsidR="00275C76" w:rsidRPr="0069079B" w:rsidRDefault="00275C76" w:rsidP="00D41F81">
            <w:pPr>
              <w:jc w:val="center"/>
              <w:rPr>
                <w:rFonts w:asciiTheme="minorHAnsi" w:eastAsia="Calibri" w:hAnsiTheme="minorHAnsi" w:cstheme="minorHAnsi"/>
                <w:sz w:val="18"/>
                <w:szCs w:val="18"/>
              </w:rPr>
            </w:pPr>
          </w:p>
        </w:tc>
        <w:tc>
          <w:tcPr>
            <w:tcW w:w="375" w:type="pct"/>
            <w:tcBorders>
              <w:left w:val="single" w:sz="4" w:space="0" w:color="auto"/>
              <w:right w:val="single" w:sz="4" w:space="0" w:color="auto"/>
            </w:tcBorders>
            <w:shd w:val="clear" w:color="auto" w:fill="D6E3BC" w:themeFill="accent3" w:themeFillTint="66"/>
          </w:tcPr>
          <w:p w:rsidR="00275C76" w:rsidRPr="0069079B" w:rsidRDefault="00275C76" w:rsidP="00D41F81">
            <w:pPr>
              <w:jc w:val="center"/>
              <w:rPr>
                <w:rFonts w:asciiTheme="minorHAnsi" w:eastAsia="Calibri" w:hAnsiTheme="minorHAnsi" w:cstheme="minorHAnsi"/>
                <w:sz w:val="18"/>
                <w:szCs w:val="18"/>
              </w:rPr>
            </w:pPr>
          </w:p>
        </w:tc>
        <w:tc>
          <w:tcPr>
            <w:tcW w:w="424" w:type="pct"/>
            <w:tcBorders>
              <w:left w:val="single" w:sz="4" w:space="0" w:color="auto"/>
              <w:right w:val="single" w:sz="4" w:space="0" w:color="auto"/>
            </w:tcBorders>
            <w:shd w:val="clear" w:color="auto" w:fill="D6E3BC" w:themeFill="accent3" w:themeFillTint="66"/>
          </w:tcPr>
          <w:p w:rsidR="00275C76" w:rsidRPr="0069079B" w:rsidRDefault="00275C76" w:rsidP="00D41F81">
            <w:pPr>
              <w:jc w:val="center"/>
              <w:rPr>
                <w:rFonts w:asciiTheme="minorHAnsi" w:eastAsia="Calibri" w:hAnsiTheme="minorHAnsi" w:cstheme="minorHAnsi"/>
                <w:sz w:val="18"/>
                <w:szCs w:val="18"/>
              </w:rPr>
            </w:pPr>
          </w:p>
        </w:tc>
        <w:tc>
          <w:tcPr>
            <w:tcW w:w="424" w:type="pct"/>
            <w:tcBorders>
              <w:left w:val="single" w:sz="4" w:space="0" w:color="auto"/>
              <w:right w:val="single" w:sz="4" w:space="0" w:color="auto"/>
            </w:tcBorders>
            <w:shd w:val="clear" w:color="auto" w:fill="D6E3BC" w:themeFill="accent3" w:themeFillTint="66"/>
          </w:tcPr>
          <w:p w:rsidR="00275C76" w:rsidRPr="0069079B" w:rsidRDefault="00275C76" w:rsidP="00D41F81">
            <w:pPr>
              <w:jc w:val="center"/>
              <w:rPr>
                <w:rFonts w:asciiTheme="minorHAnsi" w:eastAsia="Calibri" w:hAnsiTheme="minorHAnsi" w:cstheme="minorHAnsi"/>
                <w:sz w:val="18"/>
                <w:szCs w:val="18"/>
              </w:rPr>
            </w:pPr>
          </w:p>
        </w:tc>
        <w:tc>
          <w:tcPr>
            <w:tcW w:w="235" w:type="pct"/>
            <w:tcBorders>
              <w:left w:val="single" w:sz="4" w:space="0" w:color="auto"/>
              <w:right w:val="single" w:sz="4" w:space="0" w:color="auto"/>
            </w:tcBorders>
            <w:shd w:val="clear" w:color="auto" w:fill="D6E3BC" w:themeFill="accent3" w:themeFillTint="66"/>
          </w:tcPr>
          <w:p w:rsidR="00275C76" w:rsidRPr="0069079B" w:rsidRDefault="00275C76" w:rsidP="00DB4C17">
            <w:pPr>
              <w:jc w:val="center"/>
              <w:rPr>
                <w:rFonts w:asciiTheme="minorHAnsi" w:eastAsia="Calibri" w:hAnsiTheme="minorHAnsi" w:cstheme="minorHAnsi"/>
                <w:sz w:val="18"/>
                <w:szCs w:val="18"/>
              </w:rPr>
            </w:pPr>
          </w:p>
        </w:tc>
        <w:tc>
          <w:tcPr>
            <w:tcW w:w="609" w:type="pct"/>
            <w:tcBorders>
              <w:left w:val="single" w:sz="4" w:space="0" w:color="auto"/>
              <w:right w:val="single" w:sz="4" w:space="0" w:color="auto"/>
            </w:tcBorders>
            <w:shd w:val="clear" w:color="auto" w:fill="D6E3BC" w:themeFill="accent3" w:themeFillTint="66"/>
          </w:tcPr>
          <w:p w:rsidR="00275C76" w:rsidRPr="0069079B" w:rsidRDefault="00275C76" w:rsidP="00DB4C17">
            <w:pPr>
              <w:rPr>
                <w:rFonts w:asciiTheme="minorHAnsi" w:eastAsia="Calibri" w:hAnsiTheme="minorHAnsi" w:cstheme="minorHAnsi"/>
                <w:sz w:val="18"/>
                <w:szCs w:val="18"/>
              </w:rPr>
            </w:pPr>
          </w:p>
        </w:tc>
        <w:tc>
          <w:tcPr>
            <w:tcW w:w="595" w:type="pct"/>
            <w:gridSpan w:val="2"/>
            <w:tcBorders>
              <w:left w:val="single" w:sz="4" w:space="0" w:color="auto"/>
            </w:tcBorders>
            <w:shd w:val="clear" w:color="auto" w:fill="D6E3BC" w:themeFill="accent3" w:themeFillTint="66"/>
          </w:tcPr>
          <w:p w:rsidR="00275C76" w:rsidRPr="0069079B" w:rsidRDefault="00275C76" w:rsidP="00DB4C17">
            <w:pPr>
              <w:rPr>
                <w:rFonts w:asciiTheme="minorHAnsi" w:eastAsia="Calibri" w:hAnsiTheme="minorHAnsi" w:cstheme="minorHAnsi"/>
                <w:sz w:val="18"/>
                <w:szCs w:val="18"/>
              </w:rPr>
            </w:pPr>
          </w:p>
        </w:tc>
      </w:tr>
      <w:tr w:rsidR="00275C76" w:rsidRPr="0069079B" w:rsidTr="00903EC0">
        <w:tc>
          <w:tcPr>
            <w:tcW w:w="224" w:type="pct"/>
            <w:tcBorders>
              <w:right w:val="single" w:sz="4" w:space="0" w:color="auto"/>
            </w:tcBorders>
          </w:tcPr>
          <w:p w:rsidR="00275C76" w:rsidRPr="0069079B" w:rsidRDefault="00275C76"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t>2.1.1</w:t>
            </w:r>
          </w:p>
        </w:tc>
        <w:tc>
          <w:tcPr>
            <w:tcW w:w="1080" w:type="pct"/>
            <w:tcBorders>
              <w:left w:val="single" w:sz="4" w:space="0" w:color="auto"/>
              <w:right w:val="single" w:sz="4" w:space="0" w:color="auto"/>
            </w:tcBorders>
          </w:tcPr>
          <w:p w:rsidR="00275C76" w:rsidRPr="0069079B" w:rsidRDefault="00275C76"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t>Предоставление и техническое осн</w:t>
            </w:r>
            <w:r w:rsidRPr="0069079B">
              <w:rPr>
                <w:rFonts w:asciiTheme="minorHAnsi" w:eastAsia="Calibri" w:hAnsiTheme="minorHAnsi" w:cstheme="minorHAnsi"/>
                <w:sz w:val="18"/>
                <w:szCs w:val="18"/>
              </w:rPr>
              <w:t>а</w:t>
            </w:r>
            <w:r w:rsidRPr="0069079B">
              <w:rPr>
                <w:rFonts w:asciiTheme="minorHAnsi" w:eastAsia="Calibri" w:hAnsiTheme="minorHAnsi" w:cstheme="minorHAnsi"/>
                <w:sz w:val="18"/>
                <w:szCs w:val="18"/>
              </w:rPr>
              <w:lastRenderedPageBreak/>
              <w:t>щение помещения для встреч и де</w:t>
            </w:r>
            <w:r w:rsidRPr="0069079B">
              <w:rPr>
                <w:rFonts w:asciiTheme="minorHAnsi" w:eastAsia="Calibri" w:hAnsiTheme="minorHAnsi" w:cstheme="minorHAnsi"/>
                <w:sz w:val="18"/>
                <w:szCs w:val="18"/>
              </w:rPr>
              <w:t>я</w:t>
            </w:r>
            <w:r w:rsidRPr="0069079B">
              <w:rPr>
                <w:rFonts w:asciiTheme="minorHAnsi" w:eastAsia="Calibri" w:hAnsiTheme="minorHAnsi" w:cstheme="minorHAnsi"/>
                <w:sz w:val="18"/>
                <w:szCs w:val="18"/>
              </w:rPr>
              <w:t xml:space="preserve">тельности национальных организаций и объединений </w:t>
            </w:r>
            <w:r w:rsidRPr="0069079B">
              <w:rPr>
                <w:rFonts w:asciiTheme="minorHAnsi" w:hAnsiTheme="minorHAnsi" w:cstheme="minorHAnsi"/>
                <w:sz w:val="18"/>
                <w:szCs w:val="18"/>
              </w:rPr>
              <w:t>по развитию гражда</w:t>
            </w:r>
            <w:r w:rsidRPr="0069079B">
              <w:rPr>
                <w:rFonts w:asciiTheme="minorHAnsi" w:hAnsiTheme="minorHAnsi" w:cstheme="minorHAnsi"/>
                <w:sz w:val="18"/>
                <w:szCs w:val="18"/>
              </w:rPr>
              <w:t>н</w:t>
            </w:r>
            <w:r w:rsidRPr="0069079B">
              <w:rPr>
                <w:rFonts w:asciiTheme="minorHAnsi" w:hAnsiTheme="minorHAnsi" w:cstheme="minorHAnsi"/>
                <w:sz w:val="18"/>
                <w:szCs w:val="18"/>
              </w:rPr>
              <w:t>ского общества и локальных иници</w:t>
            </w:r>
            <w:r w:rsidRPr="0069079B">
              <w:rPr>
                <w:rFonts w:asciiTheme="minorHAnsi" w:hAnsiTheme="minorHAnsi" w:cstheme="minorHAnsi"/>
                <w:sz w:val="18"/>
                <w:szCs w:val="18"/>
              </w:rPr>
              <w:t>а</w:t>
            </w:r>
            <w:r w:rsidRPr="0069079B">
              <w:rPr>
                <w:rFonts w:asciiTheme="minorHAnsi" w:hAnsiTheme="minorHAnsi" w:cstheme="minorHAnsi"/>
                <w:sz w:val="18"/>
                <w:szCs w:val="18"/>
              </w:rPr>
              <w:t>тив</w:t>
            </w:r>
          </w:p>
        </w:tc>
        <w:tc>
          <w:tcPr>
            <w:tcW w:w="423" w:type="pct"/>
            <w:tcBorders>
              <w:left w:val="single" w:sz="4" w:space="0" w:color="auto"/>
              <w:right w:val="single" w:sz="4" w:space="0" w:color="auto"/>
            </w:tcBorders>
          </w:tcPr>
          <w:p w:rsidR="00275C76" w:rsidRPr="0069079B" w:rsidRDefault="00275C76"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lastRenderedPageBreak/>
              <w:t>2015</w:t>
            </w:r>
          </w:p>
        </w:tc>
        <w:tc>
          <w:tcPr>
            <w:tcW w:w="283" w:type="pct"/>
            <w:tcBorders>
              <w:left w:val="single" w:sz="4" w:space="0" w:color="auto"/>
              <w:right w:val="single" w:sz="4" w:space="0" w:color="auto"/>
            </w:tcBorders>
          </w:tcPr>
          <w:p w:rsidR="00275C76" w:rsidRPr="0069079B" w:rsidRDefault="00275C76" w:rsidP="00D41F81">
            <w:pPr>
              <w:jc w:val="center"/>
              <w:rPr>
                <w:rFonts w:asciiTheme="minorHAnsi" w:hAnsiTheme="minorHAnsi" w:cstheme="minorHAnsi"/>
                <w:color w:val="000000"/>
                <w:sz w:val="18"/>
                <w:szCs w:val="18"/>
              </w:rPr>
            </w:pPr>
            <w:r w:rsidRPr="0069079B">
              <w:rPr>
                <w:rFonts w:asciiTheme="minorHAnsi" w:hAnsiTheme="minorHAnsi" w:cstheme="minorHAnsi"/>
                <w:color w:val="000000"/>
                <w:sz w:val="18"/>
                <w:szCs w:val="18"/>
              </w:rPr>
              <w:t>25</w:t>
            </w:r>
          </w:p>
        </w:tc>
        <w:tc>
          <w:tcPr>
            <w:tcW w:w="329" w:type="pct"/>
            <w:tcBorders>
              <w:left w:val="single" w:sz="4" w:space="0" w:color="auto"/>
              <w:right w:val="single" w:sz="4" w:space="0" w:color="auto"/>
            </w:tcBorders>
          </w:tcPr>
          <w:p w:rsidR="00275C76" w:rsidRPr="0069079B" w:rsidRDefault="00275C76" w:rsidP="00D41F81">
            <w:pPr>
              <w:jc w:val="center"/>
              <w:rPr>
                <w:rFonts w:asciiTheme="minorHAnsi" w:eastAsia="Calibri" w:hAnsiTheme="minorHAnsi" w:cstheme="minorHAnsi"/>
                <w:sz w:val="18"/>
                <w:szCs w:val="18"/>
              </w:rPr>
            </w:pPr>
          </w:p>
        </w:tc>
        <w:tc>
          <w:tcPr>
            <w:tcW w:w="375" w:type="pct"/>
            <w:tcBorders>
              <w:left w:val="single" w:sz="4" w:space="0" w:color="auto"/>
              <w:right w:val="single" w:sz="4" w:space="0" w:color="auto"/>
            </w:tcBorders>
          </w:tcPr>
          <w:p w:rsidR="00275C76" w:rsidRPr="0069079B" w:rsidRDefault="00275C76" w:rsidP="00D41F81">
            <w:pPr>
              <w:jc w:val="center"/>
              <w:rPr>
                <w:rFonts w:asciiTheme="minorHAnsi" w:eastAsia="Calibri" w:hAnsiTheme="minorHAnsi" w:cstheme="minorHAnsi"/>
                <w:sz w:val="18"/>
                <w:szCs w:val="18"/>
              </w:rPr>
            </w:pPr>
          </w:p>
        </w:tc>
        <w:tc>
          <w:tcPr>
            <w:tcW w:w="424" w:type="pct"/>
            <w:tcBorders>
              <w:left w:val="single" w:sz="4" w:space="0" w:color="auto"/>
              <w:right w:val="single" w:sz="4" w:space="0" w:color="auto"/>
            </w:tcBorders>
          </w:tcPr>
          <w:p w:rsidR="00275C76" w:rsidRPr="0069079B" w:rsidRDefault="00275C76" w:rsidP="00D41F81">
            <w:pPr>
              <w:jc w:val="center"/>
              <w:rPr>
                <w:rFonts w:asciiTheme="minorHAnsi" w:eastAsia="Calibri" w:hAnsiTheme="minorHAnsi" w:cstheme="minorHAnsi"/>
                <w:sz w:val="18"/>
                <w:szCs w:val="18"/>
              </w:rPr>
            </w:pPr>
          </w:p>
        </w:tc>
        <w:tc>
          <w:tcPr>
            <w:tcW w:w="424" w:type="pct"/>
            <w:tcBorders>
              <w:left w:val="single" w:sz="4" w:space="0" w:color="auto"/>
              <w:right w:val="single" w:sz="4" w:space="0" w:color="auto"/>
            </w:tcBorders>
          </w:tcPr>
          <w:p w:rsidR="00275C76" w:rsidRPr="0069079B" w:rsidRDefault="00275C76" w:rsidP="00D41F81">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25</w:t>
            </w:r>
          </w:p>
        </w:tc>
        <w:tc>
          <w:tcPr>
            <w:tcW w:w="235" w:type="pct"/>
            <w:tcBorders>
              <w:left w:val="single" w:sz="4" w:space="0" w:color="auto"/>
              <w:right w:val="single" w:sz="4" w:space="0" w:color="auto"/>
            </w:tcBorders>
          </w:tcPr>
          <w:p w:rsidR="00275C76" w:rsidRPr="0069079B" w:rsidRDefault="00275C76"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1</w:t>
            </w:r>
          </w:p>
        </w:tc>
        <w:tc>
          <w:tcPr>
            <w:tcW w:w="609" w:type="pct"/>
            <w:tcBorders>
              <w:left w:val="single" w:sz="4" w:space="0" w:color="auto"/>
              <w:right w:val="single" w:sz="4" w:space="0" w:color="auto"/>
            </w:tcBorders>
          </w:tcPr>
          <w:p w:rsidR="00275C76" w:rsidRPr="0069079B" w:rsidRDefault="00275C76" w:rsidP="00DB4C17">
            <w:pPr>
              <w:rPr>
                <w:rFonts w:asciiTheme="minorHAnsi" w:eastAsia="Calibri" w:hAnsiTheme="minorHAnsi" w:cstheme="minorHAnsi"/>
                <w:sz w:val="18"/>
                <w:szCs w:val="18"/>
              </w:rPr>
            </w:pPr>
          </w:p>
        </w:tc>
        <w:tc>
          <w:tcPr>
            <w:tcW w:w="595" w:type="pct"/>
            <w:gridSpan w:val="2"/>
            <w:tcBorders>
              <w:left w:val="single" w:sz="4" w:space="0" w:color="auto"/>
            </w:tcBorders>
          </w:tcPr>
          <w:p w:rsidR="00275C76" w:rsidRPr="0069079B" w:rsidRDefault="00275C76" w:rsidP="00DB4C17">
            <w:pPr>
              <w:rPr>
                <w:rFonts w:asciiTheme="minorHAnsi" w:eastAsia="Calibri" w:hAnsiTheme="minorHAnsi" w:cstheme="minorHAnsi"/>
                <w:sz w:val="18"/>
                <w:szCs w:val="18"/>
              </w:rPr>
            </w:pPr>
          </w:p>
        </w:tc>
      </w:tr>
      <w:tr w:rsidR="00275C76" w:rsidRPr="0069079B" w:rsidTr="00903EC0">
        <w:trPr>
          <w:trHeight w:val="313"/>
        </w:trPr>
        <w:tc>
          <w:tcPr>
            <w:tcW w:w="224" w:type="pct"/>
            <w:vMerge w:val="restart"/>
          </w:tcPr>
          <w:p w:rsidR="00275C76" w:rsidRPr="0069079B" w:rsidRDefault="00275C76"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lastRenderedPageBreak/>
              <w:t>2.12</w:t>
            </w:r>
          </w:p>
        </w:tc>
        <w:tc>
          <w:tcPr>
            <w:tcW w:w="1080" w:type="pct"/>
            <w:vMerge w:val="restart"/>
          </w:tcPr>
          <w:p w:rsidR="00275C76" w:rsidRPr="0069079B" w:rsidRDefault="00275C76"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t>Материально-техническая поддержка организации печатного издания ижо</w:t>
            </w:r>
            <w:r w:rsidRPr="0069079B">
              <w:rPr>
                <w:rFonts w:asciiTheme="minorHAnsi" w:eastAsia="Calibri" w:hAnsiTheme="minorHAnsi" w:cstheme="minorHAnsi"/>
                <w:sz w:val="18"/>
                <w:szCs w:val="18"/>
              </w:rPr>
              <w:t>р</w:t>
            </w:r>
            <w:r w:rsidRPr="0069079B">
              <w:rPr>
                <w:rFonts w:asciiTheme="minorHAnsi" w:eastAsia="Calibri" w:hAnsiTheme="minorHAnsi" w:cstheme="minorHAnsi"/>
                <w:sz w:val="18"/>
                <w:szCs w:val="18"/>
              </w:rPr>
              <w:t>ского национального объединения – газеты «Сойкинский край» на русском и ижорском языке для дальнейшего издания материалов культурно-просветительского и историко-краеведческого характера</w:t>
            </w:r>
          </w:p>
        </w:tc>
        <w:tc>
          <w:tcPr>
            <w:tcW w:w="423" w:type="pct"/>
            <w:tcBorders>
              <w:bottom w:val="single" w:sz="4" w:space="0" w:color="auto"/>
              <w:right w:val="single" w:sz="4" w:space="0" w:color="auto"/>
            </w:tcBorders>
          </w:tcPr>
          <w:p w:rsidR="00275C76" w:rsidRPr="0069079B" w:rsidRDefault="00275C76"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2015-2025</w:t>
            </w:r>
          </w:p>
        </w:tc>
        <w:tc>
          <w:tcPr>
            <w:tcW w:w="283" w:type="pct"/>
            <w:tcBorders>
              <w:bottom w:val="single" w:sz="4" w:space="0" w:color="auto"/>
              <w:right w:val="single" w:sz="4" w:space="0" w:color="auto"/>
            </w:tcBorders>
          </w:tcPr>
          <w:p w:rsidR="00275C76" w:rsidRPr="0069079B" w:rsidRDefault="00275C76" w:rsidP="00D41F81">
            <w:pPr>
              <w:jc w:val="center"/>
              <w:rPr>
                <w:rFonts w:asciiTheme="minorHAnsi" w:eastAsia="Times New Roman" w:hAnsiTheme="minorHAnsi" w:cstheme="minorHAnsi"/>
                <w:color w:val="000000"/>
                <w:sz w:val="18"/>
                <w:szCs w:val="18"/>
                <w:lang w:eastAsia="ru-RU"/>
              </w:rPr>
            </w:pPr>
            <w:r w:rsidRPr="0069079B">
              <w:rPr>
                <w:rFonts w:asciiTheme="minorHAnsi" w:eastAsia="Times New Roman" w:hAnsiTheme="minorHAnsi" w:cstheme="minorHAnsi"/>
                <w:color w:val="000000"/>
                <w:sz w:val="18"/>
                <w:szCs w:val="18"/>
                <w:lang w:eastAsia="ru-RU"/>
              </w:rPr>
              <w:t>1100</w:t>
            </w:r>
          </w:p>
        </w:tc>
        <w:tc>
          <w:tcPr>
            <w:tcW w:w="329" w:type="pct"/>
            <w:tcBorders>
              <w:left w:val="single" w:sz="4" w:space="0" w:color="auto"/>
              <w:bottom w:val="single" w:sz="4" w:space="0" w:color="auto"/>
            </w:tcBorders>
          </w:tcPr>
          <w:p w:rsidR="00275C76" w:rsidRPr="0069079B" w:rsidRDefault="00275C76" w:rsidP="00D41F81">
            <w:pPr>
              <w:jc w:val="center"/>
              <w:rPr>
                <w:rFonts w:asciiTheme="minorHAnsi" w:eastAsia="Times New Roman" w:hAnsiTheme="minorHAnsi" w:cstheme="minorHAnsi"/>
                <w:color w:val="000000"/>
                <w:sz w:val="18"/>
                <w:szCs w:val="18"/>
                <w:lang w:eastAsia="ru-RU"/>
              </w:rPr>
            </w:pPr>
          </w:p>
        </w:tc>
        <w:tc>
          <w:tcPr>
            <w:tcW w:w="375" w:type="pct"/>
            <w:tcBorders>
              <w:bottom w:val="single" w:sz="4" w:space="0" w:color="auto"/>
              <w:right w:val="single" w:sz="4" w:space="0" w:color="auto"/>
            </w:tcBorders>
          </w:tcPr>
          <w:p w:rsidR="00275C76" w:rsidRPr="0069079B" w:rsidRDefault="00275C76" w:rsidP="00D41F81">
            <w:pPr>
              <w:jc w:val="center"/>
              <w:rPr>
                <w:rFonts w:asciiTheme="minorHAnsi" w:eastAsia="Times New Roman" w:hAnsiTheme="minorHAnsi" w:cstheme="minorHAnsi"/>
                <w:color w:val="000000"/>
                <w:sz w:val="18"/>
                <w:szCs w:val="18"/>
                <w:lang w:eastAsia="ru-RU"/>
              </w:rPr>
            </w:pPr>
          </w:p>
        </w:tc>
        <w:tc>
          <w:tcPr>
            <w:tcW w:w="424" w:type="pct"/>
            <w:tcBorders>
              <w:bottom w:val="single" w:sz="4" w:space="0" w:color="auto"/>
            </w:tcBorders>
          </w:tcPr>
          <w:p w:rsidR="00275C76" w:rsidRPr="0069079B" w:rsidRDefault="00275C76" w:rsidP="00D41F81">
            <w:pPr>
              <w:jc w:val="center"/>
              <w:rPr>
                <w:rFonts w:asciiTheme="minorHAnsi" w:eastAsia="Times New Roman" w:hAnsiTheme="minorHAnsi" w:cstheme="minorHAnsi"/>
                <w:color w:val="000000"/>
                <w:sz w:val="18"/>
                <w:szCs w:val="18"/>
                <w:lang w:eastAsia="ru-RU"/>
              </w:rPr>
            </w:pPr>
            <w:r w:rsidRPr="0069079B">
              <w:rPr>
                <w:rFonts w:asciiTheme="minorHAnsi" w:eastAsia="Times New Roman" w:hAnsiTheme="minorHAnsi" w:cstheme="minorHAnsi"/>
                <w:color w:val="000000"/>
                <w:sz w:val="18"/>
                <w:szCs w:val="18"/>
                <w:lang w:eastAsia="ru-RU"/>
              </w:rPr>
              <w:t>1100</w:t>
            </w:r>
          </w:p>
        </w:tc>
        <w:tc>
          <w:tcPr>
            <w:tcW w:w="424" w:type="pct"/>
            <w:tcBorders>
              <w:bottom w:val="single" w:sz="4" w:space="0" w:color="auto"/>
            </w:tcBorders>
          </w:tcPr>
          <w:p w:rsidR="00275C76" w:rsidRPr="0069079B" w:rsidRDefault="00275C76" w:rsidP="00D41F81">
            <w:pPr>
              <w:jc w:val="center"/>
              <w:rPr>
                <w:rFonts w:asciiTheme="minorHAnsi" w:eastAsia="Times New Roman" w:hAnsiTheme="minorHAnsi" w:cstheme="minorHAnsi"/>
                <w:color w:val="000000"/>
                <w:sz w:val="18"/>
                <w:szCs w:val="18"/>
                <w:lang w:eastAsia="ru-RU"/>
              </w:rPr>
            </w:pPr>
          </w:p>
        </w:tc>
        <w:tc>
          <w:tcPr>
            <w:tcW w:w="235" w:type="pct"/>
            <w:tcBorders>
              <w:bottom w:val="single" w:sz="4" w:space="0" w:color="auto"/>
              <w:right w:val="single" w:sz="4" w:space="0" w:color="auto"/>
            </w:tcBorders>
          </w:tcPr>
          <w:p w:rsidR="00275C76" w:rsidRPr="0069079B" w:rsidRDefault="00275C76" w:rsidP="00DB4C17">
            <w:pPr>
              <w:jc w:val="center"/>
              <w:rPr>
                <w:rFonts w:asciiTheme="minorHAnsi" w:eastAsia="Times New Roman" w:hAnsiTheme="minorHAnsi" w:cstheme="minorHAnsi"/>
                <w:color w:val="000000"/>
                <w:sz w:val="18"/>
                <w:szCs w:val="18"/>
                <w:lang w:eastAsia="ru-RU"/>
              </w:rPr>
            </w:pPr>
          </w:p>
        </w:tc>
        <w:tc>
          <w:tcPr>
            <w:tcW w:w="609" w:type="pct"/>
            <w:vMerge w:val="restart"/>
            <w:tcBorders>
              <w:left w:val="single" w:sz="4" w:space="0" w:color="auto"/>
            </w:tcBorders>
          </w:tcPr>
          <w:p w:rsidR="00275C76" w:rsidRPr="0069079B" w:rsidRDefault="00275C76"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t>Издание печатного органа ижорского национального об</w:t>
            </w:r>
            <w:r w:rsidRPr="0069079B">
              <w:rPr>
                <w:rFonts w:asciiTheme="minorHAnsi" w:eastAsia="Calibri" w:hAnsiTheme="minorHAnsi" w:cstheme="minorHAnsi"/>
                <w:sz w:val="18"/>
                <w:szCs w:val="18"/>
              </w:rPr>
              <w:t>ъ</w:t>
            </w:r>
            <w:r w:rsidRPr="0069079B">
              <w:rPr>
                <w:rFonts w:asciiTheme="minorHAnsi" w:eastAsia="Calibri" w:hAnsiTheme="minorHAnsi" w:cstheme="minorHAnsi"/>
                <w:sz w:val="18"/>
                <w:szCs w:val="18"/>
              </w:rPr>
              <w:t>единения 1 раз в 2 месяца</w:t>
            </w:r>
          </w:p>
        </w:tc>
        <w:tc>
          <w:tcPr>
            <w:tcW w:w="595" w:type="pct"/>
            <w:gridSpan w:val="2"/>
            <w:vMerge w:val="restart"/>
          </w:tcPr>
          <w:p w:rsidR="00275C76" w:rsidRPr="0069079B" w:rsidRDefault="00275C76" w:rsidP="00DB4C17">
            <w:pPr>
              <w:rPr>
                <w:rFonts w:asciiTheme="minorHAnsi" w:eastAsia="Calibri" w:hAnsiTheme="minorHAnsi" w:cstheme="minorHAnsi"/>
                <w:sz w:val="18"/>
                <w:szCs w:val="18"/>
              </w:rPr>
            </w:pPr>
          </w:p>
        </w:tc>
      </w:tr>
      <w:tr w:rsidR="00275C76" w:rsidRPr="0069079B" w:rsidTr="00903EC0">
        <w:trPr>
          <w:trHeight w:val="298"/>
        </w:trPr>
        <w:tc>
          <w:tcPr>
            <w:tcW w:w="224" w:type="pct"/>
            <w:vMerge/>
          </w:tcPr>
          <w:p w:rsidR="00275C76" w:rsidRPr="0069079B" w:rsidRDefault="00275C76" w:rsidP="00DB4C17">
            <w:pPr>
              <w:rPr>
                <w:rFonts w:asciiTheme="minorHAnsi" w:eastAsia="Calibri" w:hAnsiTheme="minorHAnsi" w:cstheme="minorHAnsi"/>
                <w:sz w:val="18"/>
                <w:szCs w:val="18"/>
              </w:rPr>
            </w:pPr>
          </w:p>
        </w:tc>
        <w:tc>
          <w:tcPr>
            <w:tcW w:w="1080" w:type="pct"/>
            <w:vMerge/>
          </w:tcPr>
          <w:p w:rsidR="00275C76" w:rsidRPr="0069079B" w:rsidRDefault="00275C76" w:rsidP="00DB4C17">
            <w:pPr>
              <w:rPr>
                <w:rFonts w:asciiTheme="minorHAnsi" w:eastAsia="Calibri" w:hAnsiTheme="minorHAnsi" w:cstheme="minorHAnsi"/>
                <w:sz w:val="18"/>
                <w:szCs w:val="18"/>
              </w:rPr>
            </w:pPr>
          </w:p>
        </w:tc>
        <w:tc>
          <w:tcPr>
            <w:tcW w:w="423" w:type="pct"/>
            <w:tcBorders>
              <w:top w:val="single" w:sz="4" w:space="0" w:color="auto"/>
              <w:bottom w:val="single" w:sz="4" w:space="0" w:color="auto"/>
              <w:right w:val="single" w:sz="4" w:space="0" w:color="auto"/>
            </w:tcBorders>
          </w:tcPr>
          <w:p w:rsidR="00275C76" w:rsidRPr="0069079B" w:rsidRDefault="00275C76"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2015</w:t>
            </w:r>
          </w:p>
        </w:tc>
        <w:tc>
          <w:tcPr>
            <w:tcW w:w="283" w:type="pct"/>
            <w:tcBorders>
              <w:top w:val="single" w:sz="4" w:space="0" w:color="auto"/>
              <w:bottom w:val="single" w:sz="4" w:space="0" w:color="auto"/>
              <w:right w:val="single" w:sz="4" w:space="0" w:color="auto"/>
            </w:tcBorders>
          </w:tcPr>
          <w:p w:rsidR="00275C76" w:rsidRPr="0069079B" w:rsidRDefault="00275C76" w:rsidP="00D41F81">
            <w:pPr>
              <w:jc w:val="center"/>
              <w:rPr>
                <w:rFonts w:asciiTheme="minorHAnsi" w:eastAsia="Times New Roman" w:hAnsiTheme="minorHAnsi" w:cstheme="minorHAnsi"/>
                <w:color w:val="000000"/>
                <w:sz w:val="18"/>
                <w:szCs w:val="18"/>
                <w:lang w:eastAsia="ru-RU"/>
              </w:rPr>
            </w:pPr>
            <w:r w:rsidRPr="0069079B">
              <w:rPr>
                <w:rFonts w:asciiTheme="minorHAnsi" w:eastAsia="Times New Roman" w:hAnsiTheme="minorHAnsi" w:cstheme="minorHAnsi"/>
                <w:color w:val="000000"/>
                <w:sz w:val="18"/>
                <w:szCs w:val="18"/>
                <w:lang w:eastAsia="ru-RU"/>
              </w:rPr>
              <w:t>100</w:t>
            </w:r>
          </w:p>
        </w:tc>
        <w:tc>
          <w:tcPr>
            <w:tcW w:w="329" w:type="pct"/>
            <w:tcBorders>
              <w:top w:val="single" w:sz="4" w:space="0" w:color="auto"/>
              <w:left w:val="single" w:sz="4" w:space="0" w:color="auto"/>
              <w:bottom w:val="single" w:sz="4" w:space="0" w:color="auto"/>
            </w:tcBorders>
          </w:tcPr>
          <w:p w:rsidR="00275C76" w:rsidRPr="0069079B" w:rsidRDefault="00275C76" w:rsidP="00D41F81">
            <w:pPr>
              <w:jc w:val="center"/>
              <w:rPr>
                <w:rFonts w:asciiTheme="minorHAnsi" w:eastAsia="Times New Roman" w:hAnsiTheme="minorHAnsi" w:cstheme="minorHAnsi"/>
                <w:color w:val="000000"/>
                <w:sz w:val="18"/>
                <w:szCs w:val="18"/>
                <w:lang w:eastAsia="ru-RU"/>
              </w:rPr>
            </w:pPr>
          </w:p>
        </w:tc>
        <w:tc>
          <w:tcPr>
            <w:tcW w:w="375" w:type="pct"/>
            <w:tcBorders>
              <w:top w:val="single" w:sz="4" w:space="0" w:color="auto"/>
              <w:bottom w:val="single" w:sz="4" w:space="0" w:color="auto"/>
              <w:right w:val="single" w:sz="4" w:space="0" w:color="auto"/>
            </w:tcBorders>
          </w:tcPr>
          <w:p w:rsidR="00275C76" w:rsidRPr="0069079B" w:rsidRDefault="00275C76" w:rsidP="00D41F81">
            <w:pPr>
              <w:jc w:val="center"/>
              <w:rPr>
                <w:rFonts w:asciiTheme="minorHAnsi" w:eastAsia="Times New Roman" w:hAnsiTheme="minorHAnsi" w:cstheme="minorHAnsi"/>
                <w:color w:val="000000"/>
                <w:sz w:val="18"/>
                <w:szCs w:val="18"/>
                <w:lang w:eastAsia="ru-RU"/>
              </w:rPr>
            </w:pPr>
          </w:p>
        </w:tc>
        <w:tc>
          <w:tcPr>
            <w:tcW w:w="424" w:type="pct"/>
            <w:tcBorders>
              <w:top w:val="single" w:sz="4" w:space="0" w:color="auto"/>
              <w:bottom w:val="single" w:sz="4" w:space="0" w:color="auto"/>
            </w:tcBorders>
          </w:tcPr>
          <w:p w:rsidR="00275C76" w:rsidRPr="0069079B" w:rsidRDefault="00275C76" w:rsidP="00D41F81">
            <w:pPr>
              <w:jc w:val="center"/>
              <w:rPr>
                <w:rFonts w:asciiTheme="minorHAnsi" w:eastAsia="Times New Roman" w:hAnsiTheme="minorHAnsi" w:cstheme="minorHAnsi"/>
                <w:color w:val="000000"/>
                <w:sz w:val="18"/>
                <w:szCs w:val="18"/>
                <w:lang w:eastAsia="ru-RU"/>
              </w:rPr>
            </w:pPr>
            <w:r w:rsidRPr="0069079B">
              <w:rPr>
                <w:rFonts w:asciiTheme="minorHAnsi" w:eastAsia="Times New Roman" w:hAnsiTheme="minorHAnsi" w:cstheme="minorHAnsi"/>
                <w:color w:val="000000"/>
                <w:sz w:val="18"/>
                <w:szCs w:val="18"/>
                <w:lang w:eastAsia="ru-RU"/>
              </w:rPr>
              <w:t>100</w:t>
            </w:r>
          </w:p>
        </w:tc>
        <w:tc>
          <w:tcPr>
            <w:tcW w:w="424" w:type="pct"/>
            <w:tcBorders>
              <w:top w:val="single" w:sz="4" w:space="0" w:color="auto"/>
              <w:bottom w:val="single" w:sz="4" w:space="0" w:color="auto"/>
            </w:tcBorders>
          </w:tcPr>
          <w:p w:rsidR="00275C76" w:rsidRPr="0069079B" w:rsidRDefault="00275C76" w:rsidP="00D41F81">
            <w:pPr>
              <w:jc w:val="center"/>
              <w:rPr>
                <w:rFonts w:asciiTheme="minorHAnsi" w:eastAsia="Times New Roman" w:hAnsiTheme="minorHAnsi" w:cstheme="minorHAnsi"/>
                <w:color w:val="000000"/>
                <w:sz w:val="18"/>
                <w:szCs w:val="18"/>
                <w:lang w:eastAsia="ru-RU"/>
              </w:rPr>
            </w:pPr>
          </w:p>
        </w:tc>
        <w:tc>
          <w:tcPr>
            <w:tcW w:w="235" w:type="pct"/>
            <w:tcBorders>
              <w:top w:val="single" w:sz="4" w:space="0" w:color="auto"/>
              <w:bottom w:val="single" w:sz="4" w:space="0" w:color="auto"/>
              <w:right w:val="single" w:sz="4" w:space="0" w:color="auto"/>
            </w:tcBorders>
          </w:tcPr>
          <w:p w:rsidR="00275C76" w:rsidRPr="0069079B" w:rsidRDefault="00275C76" w:rsidP="00DB4C17">
            <w:pPr>
              <w:jc w:val="center"/>
              <w:rPr>
                <w:rFonts w:asciiTheme="minorHAnsi" w:eastAsia="Times New Roman" w:hAnsiTheme="minorHAnsi" w:cstheme="minorHAnsi"/>
                <w:color w:val="000000"/>
                <w:sz w:val="18"/>
                <w:szCs w:val="18"/>
                <w:lang w:eastAsia="ru-RU"/>
              </w:rPr>
            </w:pPr>
            <w:r w:rsidRPr="0069079B">
              <w:rPr>
                <w:rFonts w:asciiTheme="minorHAnsi" w:eastAsia="Times New Roman" w:hAnsiTheme="minorHAnsi" w:cstheme="minorHAnsi"/>
                <w:color w:val="000000"/>
                <w:sz w:val="18"/>
                <w:szCs w:val="18"/>
                <w:lang w:eastAsia="ru-RU"/>
              </w:rPr>
              <w:t>1</w:t>
            </w:r>
          </w:p>
        </w:tc>
        <w:tc>
          <w:tcPr>
            <w:tcW w:w="609" w:type="pct"/>
            <w:vMerge/>
            <w:tcBorders>
              <w:left w:val="single" w:sz="4" w:space="0" w:color="auto"/>
            </w:tcBorders>
          </w:tcPr>
          <w:p w:rsidR="00275C76" w:rsidRPr="0069079B" w:rsidRDefault="00275C76" w:rsidP="00DB4C17">
            <w:pPr>
              <w:rPr>
                <w:rFonts w:asciiTheme="minorHAnsi" w:eastAsia="Calibri" w:hAnsiTheme="minorHAnsi" w:cstheme="minorHAnsi"/>
                <w:sz w:val="18"/>
                <w:szCs w:val="18"/>
              </w:rPr>
            </w:pPr>
          </w:p>
        </w:tc>
        <w:tc>
          <w:tcPr>
            <w:tcW w:w="595" w:type="pct"/>
            <w:gridSpan w:val="2"/>
            <w:vMerge/>
          </w:tcPr>
          <w:p w:rsidR="00275C76" w:rsidRPr="0069079B" w:rsidRDefault="00275C76" w:rsidP="00DB4C17">
            <w:pPr>
              <w:rPr>
                <w:rFonts w:asciiTheme="minorHAnsi" w:eastAsia="Calibri" w:hAnsiTheme="minorHAnsi" w:cstheme="minorHAnsi"/>
                <w:sz w:val="18"/>
                <w:szCs w:val="18"/>
              </w:rPr>
            </w:pPr>
          </w:p>
        </w:tc>
      </w:tr>
      <w:tr w:rsidR="00275C76" w:rsidRPr="0069079B" w:rsidTr="00903EC0">
        <w:trPr>
          <w:trHeight w:val="203"/>
        </w:trPr>
        <w:tc>
          <w:tcPr>
            <w:tcW w:w="224" w:type="pct"/>
            <w:vMerge/>
          </w:tcPr>
          <w:p w:rsidR="00275C76" w:rsidRPr="0069079B" w:rsidRDefault="00275C76" w:rsidP="00DB4C17">
            <w:pPr>
              <w:rPr>
                <w:rFonts w:asciiTheme="minorHAnsi" w:eastAsia="Calibri" w:hAnsiTheme="minorHAnsi" w:cstheme="minorHAnsi"/>
                <w:sz w:val="18"/>
                <w:szCs w:val="18"/>
              </w:rPr>
            </w:pPr>
          </w:p>
        </w:tc>
        <w:tc>
          <w:tcPr>
            <w:tcW w:w="1080" w:type="pct"/>
            <w:vMerge/>
          </w:tcPr>
          <w:p w:rsidR="00275C76" w:rsidRPr="0069079B" w:rsidRDefault="00275C76" w:rsidP="00DB4C17">
            <w:pPr>
              <w:rPr>
                <w:rFonts w:asciiTheme="minorHAnsi" w:eastAsia="Calibri" w:hAnsiTheme="minorHAnsi" w:cstheme="minorHAnsi"/>
                <w:sz w:val="18"/>
                <w:szCs w:val="18"/>
              </w:rPr>
            </w:pPr>
          </w:p>
        </w:tc>
        <w:tc>
          <w:tcPr>
            <w:tcW w:w="423" w:type="pct"/>
            <w:tcBorders>
              <w:top w:val="single" w:sz="4" w:space="0" w:color="auto"/>
              <w:bottom w:val="single" w:sz="4" w:space="0" w:color="auto"/>
              <w:right w:val="single" w:sz="4" w:space="0" w:color="auto"/>
            </w:tcBorders>
          </w:tcPr>
          <w:p w:rsidR="00275C76" w:rsidRPr="0069079B" w:rsidRDefault="00275C76"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2016</w:t>
            </w:r>
          </w:p>
        </w:tc>
        <w:tc>
          <w:tcPr>
            <w:tcW w:w="283" w:type="pct"/>
            <w:tcBorders>
              <w:top w:val="single" w:sz="4" w:space="0" w:color="auto"/>
              <w:bottom w:val="single" w:sz="4" w:space="0" w:color="auto"/>
              <w:right w:val="single" w:sz="4" w:space="0" w:color="auto"/>
            </w:tcBorders>
          </w:tcPr>
          <w:p w:rsidR="00275C76" w:rsidRPr="0069079B" w:rsidRDefault="00275C76" w:rsidP="00D41F81">
            <w:pPr>
              <w:jc w:val="center"/>
              <w:rPr>
                <w:rFonts w:asciiTheme="minorHAnsi" w:eastAsia="Times New Roman" w:hAnsiTheme="minorHAnsi" w:cstheme="minorHAnsi"/>
                <w:color w:val="000000"/>
                <w:sz w:val="18"/>
                <w:szCs w:val="18"/>
                <w:lang w:eastAsia="ru-RU"/>
              </w:rPr>
            </w:pPr>
            <w:r w:rsidRPr="0069079B">
              <w:rPr>
                <w:rFonts w:asciiTheme="minorHAnsi" w:eastAsia="Times New Roman" w:hAnsiTheme="minorHAnsi" w:cstheme="minorHAnsi"/>
                <w:color w:val="000000"/>
                <w:sz w:val="18"/>
                <w:szCs w:val="18"/>
                <w:lang w:eastAsia="ru-RU"/>
              </w:rPr>
              <w:t>100</w:t>
            </w:r>
          </w:p>
        </w:tc>
        <w:tc>
          <w:tcPr>
            <w:tcW w:w="329" w:type="pct"/>
            <w:tcBorders>
              <w:top w:val="single" w:sz="4" w:space="0" w:color="auto"/>
              <w:left w:val="single" w:sz="4" w:space="0" w:color="auto"/>
              <w:bottom w:val="single" w:sz="4" w:space="0" w:color="auto"/>
            </w:tcBorders>
          </w:tcPr>
          <w:p w:rsidR="00275C76" w:rsidRPr="0069079B" w:rsidRDefault="00275C76" w:rsidP="00D41F81">
            <w:pPr>
              <w:jc w:val="center"/>
              <w:rPr>
                <w:rFonts w:asciiTheme="minorHAnsi" w:eastAsia="Times New Roman" w:hAnsiTheme="minorHAnsi" w:cstheme="minorHAnsi"/>
                <w:color w:val="000000"/>
                <w:sz w:val="18"/>
                <w:szCs w:val="18"/>
                <w:lang w:eastAsia="ru-RU"/>
              </w:rPr>
            </w:pPr>
          </w:p>
        </w:tc>
        <w:tc>
          <w:tcPr>
            <w:tcW w:w="375" w:type="pct"/>
            <w:tcBorders>
              <w:top w:val="single" w:sz="4" w:space="0" w:color="auto"/>
              <w:bottom w:val="single" w:sz="4" w:space="0" w:color="auto"/>
              <w:right w:val="single" w:sz="4" w:space="0" w:color="auto"/>
            </w:tcBorders>
          </w:tcPr>
          <w:p w:rsidR="00275C76" w:rsidRPr="0069079B" w:rsidRDefault="00275C76" w:rsidP="00D41F81">
            <w:pPr>
              <w:jc w:val="center"/>
              <w:rPr>
                <w:rFonts w:asciiTheme="minorHAnsi" w:eastAsia="Times New Roman" w:hAnsiTheme="minorHAnsi" w:cstheme="minorHAnsi"/>
                <w:color w:val="000000"/>
                <w:sz w:val="18"/>
                <w:szCs w:val="18"/>
                <w:lang w:eastAsia="ru-RU"/>
              </w:rPr>
            </w:pPr>
          </w:p>
        </w:tc>
        <w:tc>
          <w:tcPr>
            <w:tcW w:w="424" w:type="pct"/>
            <w:tcBorders>
              <w:top w:val="single" w:sz="4" w:space="0" w:color="auto"/>
              <w:bottom w:val="single" w:sz="4" w:space="0" w:color="auto"/>
            </w:tcBorders>
          </w:tcPr>
          <w:p w:rsidR="00275C76" w:rsidRPr="0069079B" w:rsidRDefault="00275C76" w:rsidP="00D41F81">
            <w:pPr>
              <w:jc w:val="center"/>
              <w:rPr>
                <w:rFonts w:asciiTheme="minorHAnsi" w:eastAsia="Times New Roman" w:hAnsiTheme="minorHAnsi" w:cstheme="minorHAnsi"/>
                <w:color w:val="000000"/>
                <w:sz w:val="18"/>
                <w:szCs w:val="18"/>
                <w:lang w:eastAsia="ru-RU"/>
              </w:rPr>
            </w:pPr>
            <w:r w:rsidRPr="0069079B">
              <w:rPr>
                <w:rFonts w:asciiTheme="minorHAnsi" w:eastAsia="Times New Roman" w:hAnsiTheme="minorHAnsi" w:cstheme="minorHAnsi"/>
                <w:color w:val="000000"/>
                <w:sz w:val="18"/>
                <w:szCs w:val="18"/>
                <w:lang w:eastAsia="ru-RU"/>
              </w:rPr>
              <w:t>100</w:t>
            </w:r>
          </w:p>
        </w:tc>
        <w:tc>
          <w:tcPr>
            <w:tcW w:w="424" w:type="pct"/>
            <w:tcBorders>
              <w:top w:val="single" w:sz="4" w:space="0" w:color="auto"/>
              <w:bottom w:val="single" w:sz="4" w:space="0" w:color="auto"/>
            </w:tcBorders>
          </w:tcPr>
          <w:p w:rsidR="00275C76" w:rsidRPr="0069079B" w:rsidRDefault="00275C76" w:rsidP="00D41F81">
            <w:pPr>
              <w:jc w:val="center"/>
              <w:rPr>
                <w:rFonts w:asciiTheme="minorHAnsi" w:eastAsia="Times New Roman" w:hAnsiTheme="minorHAnsi" w:cstheme="minorHAnsi"/>
                <w:color w:val="000000"/>
                <w:sz w:val="18"/>
                <w:szCs w:val="18"/>
                <w:lang w:eastAsia="ru-RU"/>
              </w:rPr>
            </w:pPr>
          </w:p>
        </w:tc>
        <w:tc>
          <w:tcPr>
            <w:tcW w:w="235" w:type="pct"/>
            <w:tcBorders>
              <w:top w:val="single" w:sz="4" w:space="0" w:color="auto"/>
              <w:bottom w:val="single" w:sz="4" w:space="0" w:color="auto"/>
              <w:right w:val="single" w:sz="4" w:space="0" w:color="auto"/>
            </w:tcBorders>
          </w:tcPr>
          <w:p w:rsidR="00275C76" w:rsidRPr="0069079B" w:rsidRDefault="00275C76" w:rsidP="00DB4C17">
            <w:pPr>
              <w:jc w:val="center"/>
              <w:rPr>
                <w:rFonts w:asciiTheme="minorHAnsi" w:eastAsia="Times New Roman" w:hAnsiTheme="minorHAnsi" w:cstheme="minorHAnsi"/>
                <w:color w:val="000000"/>
                <w:sz w:val="18"/>
                <w:szCs w:val="18"/>
                <w:lang w:eastAsia="ru-RU"/>
              </w:rPr>
            </w:pPr>
            <w:r w:rsidRPr="0069079B">
              <w:rPr>
                <w:rFonts w:asciiTheme="minorHAnsi" w:eastAsia="Times New Roman" w:hAnsiTheme="minorHAnsi" w:cstheme="minorHAnsi"/>
                <w:color w:val="000000"/>
                <w:sz w:val="18"/>
                <w:szCs w:val="18"/>
                <w:lang w:eastAsia="ru-RU"/>
              </w:rPr>
              <w:t>1</w:t>
            </w:r>
          </w:p>
        </w:tc>
        <w:tc>
          <w:tcPr>
            <w:tcW w:w="609" w:type="pct"/>
            <w:vMerge/>
            <w:tcBorders>
              <w:left w:val="single" w:sz="4" w:space="0" w:color="auto"/>
            </w:tcBorders>
          </w:tcPr>
          <w:p w:rsidR="00275C76" w:rsidRPr="0069079B" w:rsidRDefault="00275C76" w:rsidP="00DB4C17">
            <w:pPr>
              <w:rPr>
                <w:rFonts w:asciiTheme="minorHAnsi" w:eastAsia="Calibri" w:hAnsiTheme="minorHAnsi" w:cstheme="minorHAnsi"/>
                <w:sz w:val="18"/>
                <w:szCs w:val="18"/>
              </w:rPr>
            </w:pPr>
          </w:p>
        </w:tc>
        <w:tc>
          <w:tcPr>
            <w:tcW w:w="595" w:type="pct"/>
            <w:gridSpan w:val="2"/>
            <w:vMerge/>
          </w:tcPr>
          <w:p w:rsidR="00275C76" w:rsidRPr="0069079B" w:rsidRDefault="00275C76" w:rsidP="00DB4C17">
            <w:pPr>
              <w:rPr>
                <w:rFonts w:asciiTheme="minorHAnsi" w:eastAsia="Calibri" w:hAnsiTheme="minorHAnsi" w:cstheme="minorHAnsi"/>
                <w:sz w:val="18"/>
                <w:szCs w:val="18"/>
              </w:rPr>
            </w:pPr>
          </w:p>
        </w:tc>
      </w:tr>
      <w:tr w:rsidR="00275C76" w:rsidRPr="0069079B" w:rsidTr="00903EC0">
        <w:trPr>
          <w:trHeight w:val="353"/>
        </w:trPr>
        <w:tc>
          <w:tcPr>
            <w:tcW w:w="224" w:type="pct"/>
            <w:vMerge/>
          </w:tcPr>
          <w:p w:rsidR="00275C76" w:rsidRPr="0069079B" w:rsidRDefault="00275C76" w:rsidP="00DB4C17">
            <w:pPr>
              <w:rPr>
                <w:rFonts w:asciiTheme="minorHAnsi" w:eastAsia="Calibri" w:hAnsiTheme="minorHAnsi" w:cstheme="minorHAnsi"/>
                <w:sz w:val="18"/>
                <w:szCs w:val="18"/>
              </w:rPr>
            </w:pPr>
          </w:p>
        </w:tc>
        <w:tc>
          <w:tcPr>
            <w:tcW w:w="1080" w:type="pct"/>
            <w:vMerge/>
          </w:tcPr>
          <w:p w:rsidR="00275C76" w:rsidRPr="0069079B" w:rsidRDefault="00275C76" w:rsidP="00DB4C17">
            <w:pPr>
              <w:rPr>
                <w:rFonts w:asciiTheme="minorHAnsi" w:eastAsia="Calibri" w:hAnsiTheme="minorHAnsi" w:cstheme="minorHAnsi"/>
                <w:sz w:val="18"/>
                <w:szCs w:val="18"/>
              </w:rPr>
            </w:pPr>
          </w:p>
        </w:tc>
        <w:tc>
          <w:tcPr>
            <w:tcW w:w="423" w:type="pct"/>
            <w:tcBorders>
              <w:top w:val="single" w:sz="4" w:space="0" w:color="auto"/>
              <w:bottom w:val="single" w:sz="4" w:space="0" w:color="auto"/>
              <w:right w:val="single" w:sz="4" w:space="0" w:color="auto"/>
            </w:tcBorders>
          </w:tcPr>
          <w:p w:rsidR="00275C76" w:rsidRPr="0069079B" w:rsidRDefault="00275C76"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2017</w:t>
            </w:r>
          </w:p>
        </w:tc>
        <w:tc>
          <w:tcPr>
            <w:tcW w:w="283" w:type="pct"/>
            <w:tcBorders>
              <w:top w:val="single" w:sz="4" w:space="0" w:color="auto"/>
              <w:bottom w:val="single" w:sz="4" w:space="0" w:color="auto"/>
              <w:right w:val="single" w:sz="4" w:space="0" w:color="auto"/>
            </w:tcBorders>
          </w:tcPr>
          <w:p w:rsidR="00275C76" w:rsidRPr="0069079B" w:rsidRDefault="00275C76" w:rsidP="00D41F81">
            <w:pPr>
              <w:jc w:val="center"/>
              <w:rPr>
                <w:rFonts w:asciiTheme="minorHAnsi" w:eastAsia="Times New Roman" w:hAnsiTheme="minorHAnsi" w:cstheme="minorHAnsi"/>
                <w:color w:val="000000"/>
                <w:sz w:val="18"/>
                <w:szCs w:val="18"/>
                <w:lang w:eastAsia="ru-RU"/>
              </w:rPr>
            </w:pPr>
            <w:r w:rsidRPr="0069079B">
              <w:rPr>
                <w:rFonts w:asciiTheme="minorHAnsi" w:eastAsia="Times New Roman" w:hAnsiTheme="minorHAnsi" w:cstheme="minorHAnsi"/>
                <w:color w:val="000000"/>
                <w:sz w:val="18"/>
                <w:szCs w:val="18"/>
                <w:lang w:eastAsia="ru-RU"/>
              </w:rPr>
              <w:t>100</w:t>
            </w:r>
          </w:p>
        </w:tc>
        <w:tc>
          <w:tcPr>
            <w:tcW w:w="329" w:type="pct"/>
            <w:tcBorders>
              <w:top w:val="single" w:sz="4" w:space="0" w:color="auto"/>
              <w:left w:val="single" w:sz="4" w:space="0" w:color="auto"/>
              <w:bottom w:val="single" w:sz="4" w:space="0" w:color="auto"/>
            </w:tcBorders>
          </w:tcPr>
          <w:p w:rsidR="00275C76" w:rsidRPr="0069079B" w:rsidRDefault="00275C76" w:rsidP="00D41F81">
            <w:pPr>
              <w:jc w:val="center"/>
              <w:rPr>
                <w:rFonts w:asciiTheme="minorHAnsi" w:eastAsia="Times New Roman" w:hAnsiTheme="minorHAnsi" w:cstheme="minorHAnsi"/>
                <w:color w:val="000000"/>
                <w:sz w:val="18"/>
                <w:szCs w:val="18"/>
                <w:lang w:eastAsia="ru-RU"/>
              </w:rPr>
            </w:pPr>
          </w:p>
        </w:tc>
        <w:tc>
          <w:tcPr>
            <w:tcW w:w="375" w:type="pct"/>
            <w:tcBorders>
              <w:top w:val="single" w:sz="4" w:space="0" w:color="auto"/>
              <w:bottom w:val="single" w:sz="4" w:space="0" w:color="auto"/>
              <w:right w:val="single" w:sz="4" w:space="0" w:color="auto"/>
            </w:tcBorders>
          </w:tcPr>
          <w:p w:rsidR="00275C76" w:rsidRPr="0069079B" w:rsidRDefault="00275C76" w:rsidP="00D41F81">
            <w:pPr>
              <w:jc w:val="center"/>
              <w:rPr>
                <w:rFonts w:asciiTheme="minorHAnsi" w:eastAsia="Times New Roman" w:hAnsiTheme="minorHAnsi" w:cstheme="minorHAnsi"/>
                <w:color w:val="000000"/>
                <w:sz w:val="18"/>
                <w:szCs w:val="18"/>
                <w:lang w:eastAsia="ru-RU"/>
              </w:rPr>
            </w:pPr>
          </w:p>
        </w:tc>
        <w:tc>
          <w:tcPr>
            <w:tcW w:w="424" w:type="pct"/>
            <w:tcBorders>
              <w:top w:val="single" w:sz="4" w:space="0" w:color="auto"/>
              <w:bottom w:val="single" w:sz="4" w:space="0" w:color="auto"/>
            </w:tcBorders>
          </w:tcPr>
          <w:p w:rsidR="00275C76" w:rsidRPr="0069079B" w:rsidRDefault="00275C76" w:rsidP="00D41F81">
            <w:pPr>
              <w:jc w:val="center"/>
              <w:rPr>
                <w:rFonts w:asciiTheme="minorHAnsi" w:eastAsia="Times New Roman" w:hAnsiTheme="minorHAnsi" w:cstheme="minorHAnsi"/>
                <w:color w:val="000000"/>
                <w:sz w:val="18"/>
                <w:szCs w:val="18"/>
                <w:lang w:eastAsia="ru-RU"/>
              </w:rPr>
            </w:pPr>
            <w:r w:rsidRPr="0069079B">
              <w:rPr>
                <w:rFonts w:asciiTheme="minorHAnsi" w:eastAsia="Times New Roman" w:hAnsiTheme="minorHAnsi" w:cstheme="minorHAnsi"/>
                <w:color w:val="000000"/>
                <w:sz w:val="18"/>
                <w:szCs w:val="18"/>
                <w:lang w:eastAsia="ru-RU"/>
              </w:rPr>
              <w:t>100</w:t>
            </w:r>
          </w:p>
        </w:tc>
        <w:tc>
          <w:tcPr>
            <w:tcW w:w="424" w:type="pct"/>
            <w:tcBorders>
              <w:top w:val="single" w:sz="4" w:space="0" w:color="auto"/>
              <w:bottom w:val="single" w:sz="4" w:space="0" w:color="auto"/>
            </w:tcBorders>
          </w:tcPr>
          <w:p w:rsidR="00275C76" w:rsidRPr="0069079B" w:rsidRDefault="00275C76" w:rsidP="00D41F81">
            <w:pPr>
              <w:jc w:val="center"/>
              <w:rPr>
                <w:rFonts w:asciiTheme="minorHAnsi" w:eastAsia="Times New Roman" w:hAnsiTheme="minorHAnsi" w:cstheme="minorHAnsi"/>
                <w:color w:val="000000"/>
                <w:sz w:val="18"/>
                <w:szCs w:val="18"/>
                <w:lang w:eastAsia="ru-RU"/>
              </w:rPr>
            </w:pPr>
          </w:p>
        </w:tc>
        <w:tc>
          <w:tcPr>
            <w:tcW w:w="235" w:type="pct"/>
            <w:tcBorders>
              <w:top w:val="single" w:sz="4" w:space="0" w:color="auto"/>
              <w:bottom w:val="single" w:sz="4" w:space="0" w:color="auto"/>
              <w:right w:val="single" w:sz="4" w:space="0" w:color="auto"/>
            </w:tcBorders>
          </w:tcPr>
          <w:p w:rsidR="00275C76" w:rsidRPr="0069079B" w:rsidRDefault="00275C76" w:rsidP="00DB4C17">
            <w:pPr>
              <w:jc w:val="center"/>
              <w:rPr>
                <w:rFonts w:asciiTheme="minorHAnsi" w:eastAsia="Times New Roman" w:hAnsiTheme="minorHAnsi" w:cstheme="minorHAnsi"/>
                <w:color w:val="000000"/>
                <w:sz w:val="18"/>
                <w:szCs w:val="18"/>
                <w:lang w:eastAsia="ru-RU"/>
              </w:rPr>
            </w:pPr>
            <w:r w:rsidRPr="0069079B">
              <w:rPr>
                <w:rFonts w:asciiTheme="minorHAnsi" w:eastAsia="Times New Roman" w:hAnsiTheme="minorHAnsi" w:cstheme="minorHAnsi"/>
                <w:color w:val="000000"/>
                <w:sz w:val="18"/>
                <w:szCs w:val="18"/>
                <w:lang w:eastAsia="ru-RU"/>
              </w:rPr>
              <w:t>1</w:t>
            </w:r>
          </w:p>
        </w:tc>
        <w:tc>
          <w:tcPr>
            <w:tcW w:w="609" w:type="pct"/>
            <w:vMerge/>
            <w:tcBorders>
              <w:left w:val="single" w:sz="4" w:space="0" w:color="auto"/>
            </w:tcBorders>
          </w:tcPr>
          <w:p w:rsidR="00275C76" w:rsidRPr="0069079B" w:rsidRDefault="00275C76" w:rsidP="00DB4C17">
            <w:pPr>
              <w:rPr>
                <w:rFonts w:asciiTheme="minorHAnsi" w:eastAsia="Calibri" w:hAnsiTheme="minorHAnsi" w:cstheme="minorHAnsi"/>
                <w:sz w:val="18"/>
                <w:szCs w:val="18"/>
              </w:rPr>
            </w:pPr>
          </w:p>
        </w:tc>
        <w:tc>
          <w:tcPr>
            <w:tcW w:w="595" w:type="pct"/>
            <w:gridSpan w:val="2"/>
            <w:vMerge/>
          </w:tcPr>
          <w:p w:rsidR="00275C76" w:rsidRPr="0069079B" w:rsidRDefault="00275C76" w:rsidP="00DB4C17">
            <w:pPr>
              <w:rPr>
                <w:rFonts w:asciiTheme="minorHAnsi" w:eastAsia="Calibri" w:hAnsiTheme="minorHAnsi" w:cstheme="minorHAnsi"/>
                <w:sz w:val="18"/>
                <w:szCs w:val="18"/>
              </w:rPr>
            </w:pPr>
          </w:p>
        </w:tc>
      </w:tr>
      <w:tr w:rsidR="00275C76" w:rsidRPr="0069079B" w:rsidTr="00903EC0">
        <w:trPr>
          <w:trHeight w:val="435"/>
        </w:trPr>
        <w:tc>
          <w:tcPr>
            <w:tcW w:w="224" w:type="pct"/>
            <w:vMerge/>
          </w:tcPr>
          <w:p w:rsidR="00275C76" w:rsidRPr="0069079B" w:rsidRDefault="00275C76" w:rsidP="00DB4C17">
            <w:pPr>
              <w:rPr>
                <w:rFonts w:asciiTheme="minorHAnsi" w:eastAsia="Calibri" w:hAnsiTheme="minorHAnsi" w:cstheme="minorHAnsi"/>
                <w:sz w:val="18"/>
                <w:szCs w:val="18"/>
              </w:rPr>
            </w:pPr>
          </w:p>
        </w:tc>
        <w:tc>
          <w:tcPr>
            <w:tcW w:w="1080" w:type="pct"/>
            <w:vMerge/>
          </w:tcPr>
          <w:p w:rsidR="00275C76" w:rsidRPr="0069079B" w:rsidRDefault="00275C76" w:rsidP="00DB4C17">
            <w:pPr>
              <w:rPr>
                <w:rFonts w:asciiTheme="minorHAnsi" w:eastAsia="Calibri" w:hAnsiTheme="minorHAnsi" w:cstheme="minorHAnsi"/>
                <w:sz w:val="18"/>
                <w:szCs w:val="18"/>
              </w:rPr>
            </w:pPr>
          </w:p>
        </w:tc>
        <w:tc>
          <w:tcPr>
            <w:tcW w:w="423" w:type="pct"/>
            <w:tcBorders>
              <w:top w:val="single" w:sz="4" w:space="0" w:color="auto"/>
              <w:right w:val="single" w:sz="4" w:space="0" w:color="auto"/>
            </w:tcBorders>
          </w:tcPr>
          <w:p w:rsidR="00275C76" w:rsidRPr="0069079B" w:rsidRDefault="00275C76"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2018-2025</w:t>
            </w:r>
          </w:p>
        </w:tc>
        <w:tc>
          <w:tcPr>
            <w:tcW w:w="283" w:type="pct"/>
            <w:tcBorders>
              <w:top w:val="single" w:sz="4" w:space="0" w:color="auto"/>
              <w:right w:val="single" w:sz="4" w:space="0" w:color="auto"/>
            </w:tcBorders>
          </w:tcPr>
          <w:p w:rsidR="00275C76" w:rsidRPr="0069079B" w:rsidRDefault="00275C76" w:rsidP="00D41F81">
            <w:pPr>
              <w:jc w:val="center"/>
              <w:rPr>
                <w:rFonts w:asciiTheme="minorHAnsi" w:eastAsia="Times New Roman" w:hAnsiTheme="minorHAnsi" w:cstheme="minorHAnsi"/>
                <w:color w:val="000000"/>
                <w:sz w:val="18"/>
                <w:szCs w:val="18"/>
                <w:lang w:eastAsia="ru-RU"/>
              </w:rPr>
            </w:pPr>
            <w:r w:rsidRPr="0069079B">
              <w:rPr>
                <w:rFonts w:asciiTheme="minorHAnsi" w:eastAsia="Times New Roman" w:hAnsiTheme="minorHAnsi" w:cstheme="minorHAnsi"/>
                <w:color w:val="000000"/>
                <w:sz w:val="18"/>
                <w:szCs w:val="18"/>
                <w:lang w:eastAsia="ru-RU"/>
              </w:rPr>
              <w:t>800</w:t>
            </w:r>
          </w:p>
        </w:tc>
        <w:tc>
          <w:tcPr>
            <w:tcW w:w="329" w:type="pct"/>
            <w:tcBorders>
              <w:top w:val="single" w:sz="4" w:space="0" w:color="auto"/>
              <w:left w:val="single" w:sz="4" w:space="0" w:color="auto"/>
            </w:tcBorders>
          </w:tcPr>
          <w:p w:rsidR="00275C76" w:rsidRPr="0069079B" w:rsidRDefault="00275C76" w:rsidP="00D41F81">
            <w:pPr>
              <w:jc w:val="center"/>
              <w:rPr>
                <w:rFonts w:asciiTheme="minorHAnsi" w:eastAsia="Times New Roman" w:hAnsiTheme="minorHAnsi" w:cstheme="minorHAnsi"/>
                <w:color w:val="000000"/>
                <w:sz w:val="18"/>
                <w:szCs w:val="18"/>
                <w:lang w:eastAsia="ru-RU"/>
              </w:rPr>
            </w:pPr>
          </w:p>
        </w:tc>
        <w:tc>
          <w:tcPr>
            <w:tcW w:w="375" w:type="pct"/>
            <w:tcBorders>
              <w:top w:val="single" w:sz="4" w:space="0" w:color="auto"/>
              <w:right w:val="single" w:sz="4" w:space="0" w:color="auto"/>
            </w:tcBorders>
          </w:tcPr>
          <w:p w:rsidR="00275C76" w:rsidRPr="0069079B" w:rsidRDefault="00275C76" w:rsidP="00D41F81">
            <w:pPr>
              <w:jc w:val="center"/>
              <w:rPr>
                <w:rFonts w:asciiTheme="minorHAnsi" w:eastAsia="Times New Roman" w:hAnsiTheme="minorHAnsi" w:cstheme="minorHAnsi"/>
                <w:color w:val="000000"/>
                <w:sz w:val="18"/>
                <w:szCs w:val="18"/>
                <w:lang w:eastAsia="ru-RU"/>
              </w:rPr>
            </w:pPr>
          </w:p>
        </w:tc>
        <w:tc>
          <w:tcPr>
            <w:tcW w:w="424" w:type="pct"/>
            <w:tcBorders>
              <w:top w:val="single" w:sz="4" w:space="0" w:color="auto"/>
            </w:tcBorders>
          </w:tcPr>
          <w:p w:rsidR="00275C76" w:rsidRPr="0069079B" w:rsidRDefault="00275C76" w:rsidP="00D41F81">
            <w:pPr>
              <w:jc w:val="center"/>
              <w:rPr>
                <w:rFonts w:asciiTheme="minorHAnsi" w:eastAsia="Times New Roman" w:hAnsiTheme="minorHAnsi" w:cstheme="minorHAnsi"/>
                <w:color w:val="000000"/>
                <w:sz w:val="18"/>
                <w:szCs w:val="18"/>
                <w:lang w:eastAsia="ru-RU"/>
              </w:rPr>
            </w:pPr>
            <w:r w:rsidRPr="0069079B">
              <w:rPr>
                <w:rFonts w:asciiTheme="minorHAnsi" w:eastAsia="Times New Roman" w:hAnsiTheme="minorHAnsi" w:cstheme="minorHAnsi"/>
                <w:color w:val="000000"/>
                <w:sz w:val="18"/>
                <w:szCs w:val="18"/>
                <w:lang w:eastAsia="ru-RU"/>
              </w:rPr>
              <w:t>800</w:t>
            </w:r>
          </w:p>
        </w:tc>
        <w:tc>
          <w:tcPr>
            <w:tcW w:w="424" w:type="pct"/>
            <w:tcBorders>
              <w:top w:val="single" w:sz="4" w:space="0" w:color="auto"/>
            </w:tcBorders>
          </w:tcPr>
          <w:p w:rsidR="00275C76" w:rsidRPr="0069079B" w:rsidRDefault="00275C76" w:rsidP="00D41F81">
            <w:pPr>
              <w:jc w:val="center"/>
              <w:rPr>
                <w:rFonts w:asciiTheme="minorHAnsi" w:eastAsia="Times New Roman" w:hAnsiTheme="minorHAnsi" w:cstheme="minorHAnsi"/>
                <w:color w:val="000000"/>
                <w:sz w:val="18"/>
                <w:szCs w:val="18"/>
                <w:lang w:eastAsia="ru-RU"/>
              </w:rPr>
            </w:pPr>
          </w:p>
        </w:tc>
        <w:tc>
          <w:tcPr>
            <w:tcW w:w="235" w:type="pct"/>
            <w:tcBorders>
              <w:top w:val="single" w:sz="4" w:space="0" w:color="auto"/>
              <w:right w:val="single" w:sz="4" w:space="0" w:color="auto"/>
            </w:tcBorders>
          </w:tcPr>
          <w:p w:rsidR="00275C76" w:rsidRPr="0069079B" w:rsidRDefault="00275C76" w:rsidP="00DB4C17">
            <w:pPr>
              <w:jc w:val="center"/>
              <w:rPr>
                <w:rFonts w:asciiTheme="minorHAnsi" w:eastAsia="Times New Roman" w:hAnsiTheme="minorHAnsi" w:cstheme="minorHAnsi"/>
                <w:color w:val="000000"/>
                <w:sz w:val="18"/>
                <w:szCs w:val="18"/>
                <w:lang w:eastAsia="ru-RU"/>
              </w:rPr>
            </w:pPr>
            <w:r w:rsidRPr="0069079B">
              <w:rPr>
                <w:rFonts w:asciiTheme="minorHAnsi" w:eastAsia="Times New Roman" w:hAnsiTheme="minorHAnsi" w:cstheme="minorHAnsi"/>
                <w:color w:val="000000"/>
                <w:sz w:val="18"/>
                <w:szCs w:val="18"/>
                <w:lang w:eastAsia="ru-RU"/>
              </w:rPr>
              <w:t>2</w:t>
            </w:r>
          </w:p>
        </w:tc>
        <w:tc>
          <w:tcPr>
            <w:tcW w:w="609" w:type="pct"/>
            <w:vMerge/>
            <w:tcBorders>
              <w:left w:val="single" w:sz="4" w:space="0" w:color="auto"/>
            </w:tcBorders>
          </w:tcPr>
          <w:p w:rsidR="00275C76" w:rsidRPr="0069079B" w:rsidRDefault="00275C76" w:rsidP="00DB4C17">
            <w:pPr>
              <w:rPr>
                <w:rFonts w:asciiTheme="minorHAnsi" w:eastAsia="Calibri" w:hAnsiTheme="minorHAnsi" w:cstheme="minorHAnsi"/>
                <w:sz w:val="18"/>
                <w:szCs w:val="18"/>
              </w:rPr>
            </w:pPr>
          </w:p>
        </w:tc>
        <w:tc>
          <w:tcPr>
            <w:tcW w:w="595" w:type="pct"/>
            <w:gridSpan w:val="2"/>
            <w:vMerge/>
          </w:tcPr>
          <w:p w:rsidR="00275C76" w:rsidRPr="0069079B" w:rsidRDefault="00275C76" w:rsidP="00DB4C17">
            <w:pPr>
              <w:rPr>
                <w:rFonts w:asciiTheme="minorHAnsi" w:eastAsia="Calibri" w:hAnsiTheme="minorHAnsi" w:cstheme="minorHAnsi"/>
                <w:sz w:val="18"/>
                <w:szCs w:val="18"/>
              </w:rPr>
            </w:pPr>
          </w:p>
        </w:tc>
      </w:tr>
      <w:tr w:rsidR="00275C76" w:rsidRPr="0069079B" w:rsidTr="00903EC0">
        <w:trPr>
          <w:trHeight w:val="271"/>
        </w:trPr>
        <w:tc>
          <w:tcPr>
            <w:tcW w:w="224" w:type="pct"/>
            <w:vMerge w:val="restart"/>
            <w:tcBorders>
              <w:right w:val="single" w:sz="4" w:space="0" w:color="auto"/>
            </w:tcBorders>
          </w:tcPr>
          <w:p w:rsidR="00275C76" w:rsidRPr="0069079B" w:rsidRDefault="00275C76"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t>2.13</w:t>
            </w:r>
          </w:p>
        </w:tc>
        <w:tc>
          <w:tcPr>
            <w:tcW w:w="1080" w:type="pct"/>
            <w:vMerge w:val="restart"/>
            <w:tcBorders>
              <w:left w:val="single" w:sz="4" w:space="0" w:color="auto"/>
            </w:tcBorders>
          </w:tcPr>
          <w:p w:rsidR="00275C76" w:rsidRPr="0069079B" w:rsidRDefault="00275C76" w:rsidP="00DB4C17">
            <w:pPr>
              <w:rPr>
                <w:rFonts w:asciiTheme="minorHAnsi" w:eastAsia="Calibri" w:hAnsiTheme="minorHAnsi" w:cstheme="minorHAnsi"/>
                <w:sz w:val="18"/>
                <w:szCs w:val="18"/>
              </w:rPr>
            </w:pPr>
            <w:r w:rsidRPr="0069079B">
              <w:rPr>
                <w:rFonts w:asciiTheme="minorHAnsi" w:hAnsiTheme="minorHAnsi" w:cstheme="minorHAnsi"/>
                <w:sz w:val="18"/>
                <w:szCs w:val="18"/>
              </w:rPr>
              <w:t>Развитие издательской деятельности на ижорском языке</w:t>
            </w:r>
          </w:p>
        </w:tc>
        <w:tc>
          <w:tcPr>
            <w:tcW w:w="423" w:type="pct"/>
            <w:tcBorders>
              <w:bottom w:val="single" w:sz="4" w:space="0" w:color="auto"/>
              <w:right w:val="single" w:sz="4" w:space="0" w:color="auto"/>
            </w:tcBorders>
          </w:tcPr>
          <w:p w:rsidR="00275C76" w:rsidRPr="0069079B" w:rsidRDefault="00275C76"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2015-2025</w:t>
            </w:r>
          </w:p>
        </w:tc>
        <w:tc>
          <w:tcPr>
            <w:tcW w:w="283" w:type="pct"/>
            <w:tcBorders>
              <w:bottom w:val="single" w:sz="4" w:space="0" w:color="auto"/>
              <w:right w:val="single" w:sz="4" w:space="0" w:color="auto"/>
            </w:tcBorders>
          </w:tcPr>
          <w:p w:rsidR="00275C76" w:rsidRPr="0069079B" w:rsidRDefault="00275C76" w:rsidP="00D41F81">
            <w:pPr>
              <w:jc w:val="center"/>
              <w:rPr>
                <w:rFonts w:asciiTheme="minorHAnsi" w:eastAsia="Times New Roman" w:hAnsiTheme="minorHAnsi" w:cstheme="minorHAnsi"/>
                <w:color w:val="000000"/>
                <w:sz w:val="18"/>
                <w:szCs w:val="18"/>
                <w:lang w:eastAsia="ru-RU"/>
              </w:rPr>
            </w:pPr>
            <w:r w:rsidRPr="0069079B">
              <w:rPr>
                <w:rFonts w:asciiTheme="minorHAnsi" w:eastAsia="Times New Roman" w:hAnsiTheme="minorHAnsi" w:cstheme="minorHAnsi"/>
                <w:color w:val="000000"/>
                <w:sz w:val="18"/>
                <w:szCs w:val="18"/>
                <w:lang w:eastAsia="ru-RU"/>
              </w:rPr>
              <w:t>2000</w:t>
            </w:r>
          </w:p>
        </w:tc>
        <w:tc>
          <w:tcPr>
            <w:tcW w:w="329" w:type="pct"/>
            <w:tcBorders>
              <w:left w:val="single" w:sz="4" w:space="0" w:color="auto"/>
              <w:bottom w:val="single" w:sz="4" w:space="0" w:color="auto"/>
              <w:right w:val="single" w:sz="4" w:space="0" w:color="auto"/>
            </w:tcBorders>
          </w:tcPr>
          <w:p w:rsidR="00275C76" w:rsidRPr="0069079B" w:rsidRDefault="00275C76" w:rsidP="00D41F81">
            <w:pPr>
              <w:jc w:val="center"/>
              <w:rPr>
                <w:rFonts w:asciiTheme="minorHAnsi" w:eastAsia="Times New Roman" w:hAnsiTheme="minorHAnsi" w:cstheme="minorHAnsi"/>
                <w:color w:val="000000"/>
                <w:sz w:val="18"/>
                <w:szCs w:val="18"/>
                <w:lang w:eastAsia="ru-RU"/>
              </w:rPr>
            </w:pPr>
          </w:p>
        </w:tc>
        <w:tc>
          <w:tcPr>
            <w:tcW w:w="375" w:type="pct"/>
            <w:tcBorders>
              <w:left w:val="single" w:sz="4" w:space="0" w:color="auto"/>
              <w:bottom w:val="single" w:sz="4" w:space="0" w:color="auto"/>
              <w:right w:val="single" w:sz="4" w:space="0" w:color="auto"/>
            </w:tcBorders>
          </w:tcPr>
          <w:p w:rsidR="00275C76" w:rsidRPr="0069079B" w:rsidRDefault="00275C76" w:rsidP="00D41F81">
            <w:pPr>
              <w:jc w:val="center"/>
              <w:rPr>
                <w:rFonts w:asciiTheme="minorHAnsi" w:eastAsia="Times New Roman" w:hAnsiTheme="minorHAnsi" w:cstheme="minorHAnsi"/>
                <w:color w:val="000000"/>
                <w:sz w:val="18"/>
                <w:szCs w:val="18"/>
                <w:lang w:eastAsia="ru-RU"/>
              </w:rPr>
            </w:pPr>
          </w:p>
        </w:tc>
        <w:tc>
          <w:tcPr>
            <w:tcW w:w="424" w:type="pct"/>
            <w:tcBorders>
              <w:left w:val="single" w:sz="4" w:space="0" w:color="auto"/>
              <w:bottom w:val="single" w:sz="4" w:space="0" w:color="auto"/>
              <w:right w:val="single" w:sz="4" w:space="0" w:color="auto"/>
            </w:tcBorders>
          </w:tcPr>
          <w:p w:rsidR="00275C76" w:rsidRPr="0069079B" w:rsidRDefault="00275C76" w:rsidP="00D41F81">
            <w:pPr>
              <w:jc w:val="center"/>
              <w:rPr>
                <w:rFonts w:asciiTheme="minorHAnsi" w:eastAsia="Times New Roman" w:hAnsiTheme="minorHAnsi" w:cstheme="minorHAnsi"/>
                <w:color w:val="000000"/>
                <w:sz w:val="18"/>
                <w:szCs w:val="18"/>
                <w:lang w:eastAsia="ru-RU"/>
              </w:rPr>
            </w:pPr>
            <w:r w:rsidRPr="0069079B">
              <w:rPr>
                <w:rFonts w:asciiTheme="minorHAnsi" w:eastAsia="Times New Roman" w:hAnsiTheme="minorHAnsi" w:cstheme="minorHAnsi"/>
                <w:color w:val="000000"/>
                <w:sz w:val="18"/>
                <w:szCs w:val="18"/>
                <w:lang w:eastAsia="ru-RU"/>
              </w:rPr>
              <w:t>300</w:t>
            </w:r>
          </w:p>
        </w:tc>
        <w:tc>
          <w:tcPr>
            <w:tcW w:w="424" w:type="pct"/>
            <w:tcBorders>
              <w:left w:val="single" w:sz="4" w:space="0" w:color="auto"/>
              <w:bottom w:val="single" w:sz="4" w:space="0" w:color="auto"/>
              <w:right w:val="single" w:sz="4" w:space="0" w:color="auto"/>
            </w:tcBorders>
          </w:tcPr>
          <w:p w:rsidR="00275C76" w:rsidRPr="0069079B" w:rsidRDefault="00275C76" w:rsidP="00D41F81">
            <w:pPr>
              <w:jc w:val="center"/>
              <w:rPr>
                <w:rFonts w:asciiTheme="minorHAnsi" w:eastAsia="Times New Roman" w:hAnsiTheme="minorHAnsi" w:cstheme="minorHAnsi"/>
                <w:color w:val="000000"/>
                <w:sz w:val="18"/>
                <w:szCs w:val="18"/>
                <w:lang w:eastAsia="ru-RU"/>
              </w:rPr>
            </w:pPr>
            <w:r w:rsidRPr="0069079B">
              <w:rPr>
                <w:rFonts w:asciiTheme="minorHAnsi" w:eastAsia="Times New Roman" w:hAnsiTheme="minorHAnsi" w:cstheme="minorHAnsi"/>
                <w:color w:val="000000"/>
                <w:sz w:val="18"/>
                <w:szCs w:val="18"/>
                <w:lang w:eastAsia="ru-RU"/>
              </w:rPr>
              <w:t>1700</w:t>
            </w:r>
          </w:p>
        </w:tc>
        <w:tc>
          <w:tcPr>
            <w:tcW w:w="235" w:type="pct"/>
            <w:tcBorders>
              <w:left w:val="single" w:sz="4" w:space="0" w:color="auto"/>
              <w:bottom w:val="single" w:sz="4" w:space="0" w:color="auto"/>
              <w:right w:val="single" w:sz="4" w:space="0" w:color="auto"/>
            </w:tcBorders>
          </w:tcPr>
          <w:p w:rsidR="00275C76" w:rsidRPr="0069079B" w:rsidRDefault="00275C76" w:rsidP="00DB4C17">
            <w:pPr>
              <w:jc w:val="center"/>
              <w:rPr>
                <w:rFonts w:asciiTheme="minorHAnsi" w:eastAsia="Calibri" w:hAnsiTheme="minorHAnsi" w:cstheme="minorHAnsi"/>
                <w:sz w:val="18"/>
                <w:szCs w:val="18"/>
              </w:rPr>
            </w:pPr>
          </w:p>
        </w:tc>
        <w:tc>
          <w:tcPr>
            <w:tcW w:w="609" w:type="pct"/>
            <w:vMerge w:val="restart"/>
            <w:tcBorders>
              <w:left w:val="single" w:sz="4" w:space="0" w:color="auto"/>
              <w:right w:val="single" w:sz="4" w:space="0" w:color="auto"/>
            </w:tcBorders>
          </w:tcPr>
          <w:p w:rsidR="00275C76" w:rsidRPr="0069079B" w:rsidRDefault="00275C76"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t>Издание не менее 1 наименования в год; Распространение на территории Лени</w:t>
            </w:r>
            <w:r w:rsidRPr="0069079B">
              <w:rPr>
                <w:rFonts w:asciiTheme="minorHAnsi" w:eastAsia="Calibri" w:hAnsiTheme="minorHAnsi" w:cstheme="minorHAnsi"/>
                <w:sz w:val="18"/>
                <w:szCs w:val="18"/>
              </w:rPr>
              <w:t>н</w:t>
            </w:r>
            <w:r w:rsidRPr="0069079B">
              <w:rPr>
                <w:rFonts w:asciiTheme="minorHAnsi" w:eastAsia="Calibri" w:hAnsiTheme="minorHAnsi" w:cstheme="minorHAnsi"/>
                <w:sz w:val="18"/>
                <w:szCs w:val="18"/>
              </w:rPr>
              <w:t>градской области</w:t>
            </w:r>
          </w:p>
        </w:tc>
        <w:tc>
          <w:tcPr>
            <w:tcW w:w="595" w:type="pct"/>
            <w:gridSpan w:val="2"/>
            <w:vMerge w:val="restart"/>
            <w:tcBorders>
              <w:left w:val="single" w:sz="4" w:space="0" w:color="auto"/>
            </w:tcBorders>
          </w:tcPr>
          <w:p w:rsidR="00275C76" w:rsidRPr="0069079B" w:rsidRDefault="00275C76" w:rsidP="00DB4C17">
            <w:pPr>
              <w:rPr>
                <w:rFonts w:asciiTheme="minorHAnsi" w:eastAsia="Calibri" w:hAnsiTheme="minorHAnsi" w:cstheme="minorHAnsi"/>
                <w:sz w:val="18"/>
                <w:szCs w:val="18"/>
              </w:rPr>
            </w:pPr>
          </w:p>
        </w:tc>
      </w:tr>
      <w:tr w:rsidR="00275C76" w:rsidRPr="0069079B" w:rsidTr="00903EC0">
        <w:trPr>
          <w:trHeight w:val="217"/>
        </w:trPr>
        <w:tc>
          <w:tcPr>
            <w:tcW w:w="224" w:type="pct"/>
            <w:vMerge/>
            <w:tcBorders>
              <w:right w:val="single" w:sz="4" w:space="0" w:color="auto"/>
            </w:tcBorders>
          </w:tcPr>
          <w:p w:rsidR="00275C76" w:rsidRPr="0069079B" w:rsidRDefault="00275C76" w:rsidP="00DB4C17">
            <w:pPr>
              <w:rPr>
                <w:rFonts w:asciiTheme="minorHAnsi" w:eastAsia="Calibri" w:hAnsiTheme="minorHAnsi" w:cstheme="minorHAnsi"/>
                <w:sz w:val="18"/>
                <w:szCs w:val="18"/>
              </w:rPr>
            </w:pPr>
          </w:p>
        </w:tc>
        <w:tc>
          <w:tcPr>
            <w:tcW w:w="1080" w:type="pct"/>
            <w:vMerge/>
            <w:tcBorders>
              <w:left w:val="single" w:sz="4" w:space="0" w:color="auto"/>
            </w:tcBorders>
          </w:tcPr>
          <w:p w:rsidR="00275C76" w:rsidRPr="0069079B" w:rsidRDefault="00275C76" w:rsidP="00DB4C17">
            <w:pPr>
              <w:rPr>
                <w:rFonts w:asciiTheme="minorHAnsi" w:hAnsiTheme="minorHAnsi" w:cstheme="minorHAnsi"/>
                <w:sz w:val="18"/>
                <w:szCs w:val="18"/>
              </w:rPr>
            </w:pPr>
          </w:p>
        </w:tc>
        <w:tc>
          <w:tcPr>
            <w:tcW w:w="423" w:type="pct"/>
            <w:tcBorders>
              <w:top w:val="single" w:sz="4" w:space="0" w:color="auto"/>
              <w:bottom w:val="single" w:sz="4" w:space="0" w:color="auto"/>
              <w:right w:val="single" w:sz="4" w:space="0" w:color="auto"/>
            </w:tcBorders>
          </w:tcPr>
          <w:p w:rsidR="00275C76" w:rsidRPr="0069079B" w:rsidRDefault="00275C76"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2015</w:t>
            </w:r>
          </w:p>
        </w:tc>
        <w:tc>
          <w:tcPr>
            <w:tcW w:w="283" w:type="pct"/>
            <w:tcBorders>
              <w:top w:val="single" w:sz="4" w:space="0" w:color="auto"/>
              <w:bottom w:val="single" w:sz="4" w:space="0" w:color="auto"/>
              <w:right w:val="single" w:sz="4" w:space="0" w:color="auto"/>
            </w:tcBorders>
          </w:tcPr>
          <w:p w:rsidR="00275C76" w:rsidRPr="0069079B" w:rsidRDefault="00275C76" w:rsidP="00D41F81">
            <w:pPr>
              <w:jc w:val="center"/>
              <w:rPr>
                <w:rFonts w:asciiTheme="minorHAnsi" w:eastAsia="Times New Roman" w:hAnsiTheme="minorHAnsi" w:cstheme="minorHAnsi"/>
                <w:color w:val="000000"/>
                <w:sz w:val="18"/>
                <w:szCs w:val="18"/>
                <w:lang w:eastAsia="ru-RU"/>
              </w:rPr>
            </w:pPr>
            <w:r w:rsidRPr="0069079B">
              <w:rPr>
                <w:rFonts w:asciiTheme="minorHAnsi" w:eastAsia="Times New Roman" w:hAnsiTheme="minorHAnsi" w:cstheme="minorHAnsi"/>
                <w:color w:val="000000"/>
                <w:sz w:val="18"/>
                <w:szCs w:val="18"/>
                <w:lang w:eastAsia="ru-RU"/>
              </w:rPr>
              <w:t>200</w:t>
            </w:r>
          </w:p>
        </w:tc>
        <w:tc>
          <w:tcPr>
            <w:tcW w:w="329" w:type="pct"/>
            <w:tcBorders>
              <w:top w:val="single" w:sz="4" w:space="0" w:color="auto"/>
              <w:left w:val="single" w:sz="4" w:space="0" w:color="auto"/>
              <w:bottom w:val="single" w:sz="4" w:space="0" w:color="auto"/>
              <w:right w:val="single" w:sz="4" w:space="0" w:color="auto"/>
            </w:tcBorders>
          </w:tcPr>
          <w:p w:rsidR="00275C76" w:rsidRPr="0069079B" w:rsidRDefault="00275C76" w:rsidP="00D41F81">
            <w:pPr>
              <w:jc w:val="center"/>
              <w:rPr>
                <w:rFonts w:asciiTheme="minorHAnsi" w:eastAsia="Times New Roman" w:hAnsiTheme="minorHAnsi" w:cstheme="minorHAnsi"/>
                <w:color w:val="000000"/>
                <w:sz w:val="18"/>
                <w:szCs w:val="18"/>
                <w:lang w:eastAsia="ru-RU"/>
              </w:rPr>
            </w:pPr>
          </w:p>
        </w:tc>
        <w:tc>
          <w:tcPr>
            <w:tcW w:w="375" w:type="pct"/>
            <w:tcBorders>
              <w:top w:val="single" w:sz="4" w:space="0" w:color="auto"/>
              <w:left w:val="single" w:sz="4" w:space="0" w:color="auto"/>
              <w:bottom w:val="single" w:sz="4" w:space="0" w:color="auto"/>
              <w:right w:val="single" w:sz="4" w:space="0" w:color="auto"/>
            </w:tcBorders>
          </w:tcPr>
          <w:p w:rsidR="00275C76" w:rsidRPr="0069079B" w:rsidRDefault="00275C76" w:rsidP="00D41F81">
            <w:pPr>
              <w:jc w:val="center"/>
              <w:rPr>
                <w:rFonts w:asciiTheme="minorHAnsi" w:eastAsia="Times New Roman" w:hAnsiTheme="minorHAnsi" w:cstheme="minorHAnsi"/>
                <w:color w:val="000000"/>
                <w:sz w:val="18"/>
                <w:szCs w:val="18"/>
                <w:lang w:eastAsia="ru-RU"/>
              </w:rPr>
            </w:pPr>
          </w:p>
        </w:tc>
        <w:tc>
          <w:tcPr>
            <w:tcW w:w="424" w:type="pct"/>
            <w:tcBorders>
              <w:top w:val="single" w:sz="4" w:space="0" w:color="auto"/>
              <w:left w:val="single" w:sz="4" w:space="0" w:color="auto"/>
              <w:bottom w:val="single" w:sz="4" w:space="0" w:color="auto"/>
              <w:right w:val="single" w:sz="4" w:space="0" w:color="auto"/>
            </w:tcBorders>
          </w:tcPr>
          <w:p w:rsidR="00275C76" w:rsidRPr="0069079B" w:rsidRDefault="00275C76" w:rsidP="00D41F81">
            <w:pPr>
              <w:jc w:val="center"/>
              <w:rPr>
                <w:rFonts w:asciiTheme="minorHAnsi" w:eastAsia="Times New Roman" w:hAnsiTheme="minorHAnsi" w:cstheme="minorHAnsi"/>
                <w:color w:val="000000"/>
                <w:sz w:val="18"/>
                <w:szCs w:val="18"/>
                <w:lang w:eastAsia="ru-RU"/>
              </w:rPr>
            </w:pPr>
            <w:r w:rsidRPr="0069079B">
              <w:rPr>
                <w:rFonts w:asciiTheme="minorHAnsi" w:eastAsia="Times New Roman" w:hAnsiTheme="minorHAnsi" w:cstheme="minorHAnsi"/>
                <w:color w:val="000000"/>
                <w:sz w:val="18"/>
                <w:szCs w:val="18"/>
                <w:lang w:eastAsia="ru-RU"/>
              </w:rPr>
              <w:t>30</w:t>
            </w:r>
          </w:p>
        </w:tc>
        <w:tc>
          <w:tcPr>
            <w:tcW w:w="424" w:type="pct"/>
            <w:tcBorders>
              <w:top w:val="single" w:sz="4" w:space="0" w:color="auto"/>
              <w:left w:val="single" w:sz="4" w:space="0" w:color="auto"/>
              <w:bottom w:val="single" w:sz="4" w:space="0" w:color="auto"/>
              <w:right w:val="single" w:sz="4" w:space="0" w:color="auto"/>
            </w:tcBorders>
          </w:tcPr>
          <w:p w:rsidR="00275C76" w:rsidRPr="0069079B" w:rsidRDefault="00275C76" w:rsidP="00D41F81">
            <w:pPr>
              <w:jc w:val="center"/>
              <w:rPr>
                <w:rFonts w:asciiTheme="minorHAnsi" w:eastAsia="Times New Roman" w:hAnsiTheme="minorHAnsi" w:cstheme="minorHAnsi"/>
                <w:color w:val="000000"/>
                <w:sz w:val="18"/>
                <w:szCs w:val="18"/>
                <w:lang w:eastAsia="ru-RU"/>
              </w:rPr>
            </w:pPr>
            <w:r w:rsidRPr="0069079B">
              <w:rPr>
                <w:rFonts w:asciiTheme="minorHAnsi" w:eastAsia="Times New Roman" w:hAnsiTheme="minorHAnsi" w:cstheme="minorHAnsi"/>
                <w:color w:val="000000"/>
                <w:sz w:val="18"/>
                <w:szCs w:val="18"/>
                <w:lang w:eastAsia="ru-RU"/>
              </w:rPr>
              <w:t>170</w:t>
            </w:r>
          </w:p>
        </w:tc>
        <w:tc>
          <w:tcPr>
            <w:tcW w:w="235" w:type="pct"/>
            <w:tcBorders>
              <w:top w:val="single" w:sz="4" w:space="0" w:color="auto"/>
              <w:left w:val="single" w:sz="4" w:space="0" w:color="auto"/>
              <w:bottom w:val="single" w:sz="4" w:space="0" w:color="auto"/>
              <w:right w:val="single" w:sz="4" w:space="0" w:color="auto"/>
            </w:tcBorders>
          </w:tcPr>
          <w:p w:rsidR="00275C76" w:rsidRPr="0069079B" w:rsidRDefault="00275C76"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1</w:t>
            </w:r>
          </w:p>
        </w:tc>
        <w:tc>
          <w:tcPr>
            <w:tcW w:w="609" w:type="pct"/>
            <w:vMerge/>
            <w:tcBorders>
              <w:left w:val="single" w:sz="4" w:space="0" w:color="auto"/>
              <w:right w:val="single" w:sz="4" w:space="0" w:color="auto"/>
            </w:tcBorders>
          </w:tcPr>
          <w:p w:rsidR="00275C76" w:rsidRPr="0069079B" w:rsidRDefault="00275C76" w:rsidP="00DB4C17">
            <w:pPr>
              <w:rPr>
                <w:rFonts w:asciiTheme="minorHAnsi" w:eastAsia="Calibri" w:hAnsiTheme="minorHAnsi" w:cstheme="minorHAnsi"/>
                <w:sz w:val="18"/>
                <w:szCs w:val="18"/>
              </w:rPr>
            </w:pPr>
          </w:p>
        </w:tc>
        <w:tc>
          <w:tcPr>
            <w:tcW w:w="595" w:type="pct"/>
            <w:gridSpan w:val="2"/>
            <w:vMerge/>
            <w:tcBorders>
              <w:left w:val="single" w:sz="4" w:space="0" w:color="auto"/>
            </w:tcBorders>
          </w:tcPr>
          <w:p w:rsidR="00275C76" w:rsidRPr="0069079B" w:rsidRDefault="00275C76" w:rsidP="00DB4C17">
            <w:pPr>
              <w:rPr>
                <w:rFonts w:asciiTheme="minorHAnsi" w:eastAsia="Calibri" w:hAnsiTheme="minorHAnsi" w:cstheme="minorHAnsi"/>
                <w:sz w:val="18"/>
                <w:szCs w:val="18"/>
              </w:rPr>
            </w:pPr>
          </w:p>
        </w:tc>
      </w:tr>
      <w:tr w:rsidR="00275C76" w:rsidRPr="0069079B" w:rsidTr="00903EC0">
        <w:trPr>
          <w:trHeight w:val="204"/>
        </w:trPr>
        <w:tc>
          <w:tcPr>
            <w:tcW w:w="224" w:type="pct"/>
            <w:vMerge/>
            <w:tcBorders>
              <w:right w:val="single" w:sz="4" w:space="0" w:color="auto"/>
            </w:tcBorders>
          </w:tcPr>
          <w:p w:rsidR="00275C76" w:rsidRPr="0069079B" w:rsidRDefault="00275C76" w:rsidP="00DB4C17">
            <w:pPr>
              <w:rPr>
                <w:rFonts w:asciiTheme="minorHAnsi" w:eastAsia="Calibri" w:hAnsiTheme="minorHAnsi" w:cstheme="minorHAnsi"/>
                <w:sz w:val="18"/>
                <w:szCs w:val="18"/>
              </w:rPr>
            </w:pPr>
          </w:p>
        </w:tc>
        <w:tc>
          <w:tcPr>
            <w:tcW w:w="1080" w:type="pct"/>
            <w:vMerge/>
            <w:tcBorders>
              <w:left w:val="single" w:sz="4" w:space="0" w:color="auto"/>
            </w:tcBorders>
          </w:tcPr>
          <w:p w:rsidR="00275C76" w:rsidRPr="0069079B" w:rsidRDefault="00275C76" w:rsidP="00DB4C17">
            <w:pPr>
              <w:rPr>
                <w:rFonts w:asciiTheme="minorHAnsi" w:hAnsiTheme="minorHAnsi" w:cstheme="minorHAnsi"/>
                <w:sz w:val="18"/>
                <w:szCs w:val="18"/>
              </w:rPr>
            </w:pPr>
          </w:p>
        </w:tc>
        <w:tc>
          <w:tcPr>
            <w:tcW w:w="423" w:type="pct"/>
            <w:tcBorders>
              <w:top w:val="single" w:sz="4" w:space="0" w:color="auto"/>
              <w:bottom w:val="single" w:sz="4" w:space="0" w:color="auto"/>
              <w:right w:val="single" w:sz="4" w:space="0" w:color="auto"/>
            </w:tcBorders>
          </w:tcPr>
          <w:p w:rsidR="00275C76" w:rsidRPr="0069079B" w:rsidRDefault="00275C76"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2016</w:t>
            </w:r>
          </w:p>
        </w:tc>
        <w:tc>
          <w:tcPr>
            <w:tcW w:w="283" w:type="pct"/>
            <w:tcBorders>
              <w:top w:val="single" w:sz="4" w:space="0" w:color="auto"/>
              <w:bottom w:val="single" w:sz="4" w:space="0" w:color="auto"/>
              <w:right w:val="single" w:sz="4" w:space="0" w:color="auto"/>
            </w:tcBorders>
          </w:tcPr>
          <w:p w:rsidR="00275C76" w:rsidRPr="0069079B" w:rsidRDefault="00275C76" w:rsidP="00D41F81">
            <w:pPr>
              <w:jc w:val="center"/>
              <w:rPr>
                <w:rFonts w:asciiTheme="minorHAnsi" w:eastAsia="Times New Roman" w:hAnsiTheme="minorHAnsi" w:cstheme="minorHAnsi"/>
                <w:color w:val="000000"/>
                <w:sz w:val="18"/>
                <w:szCs w:val="18"/>
                <w:lang w:eastAsia="ru-RU"/>
              </w:rPr>
            </w:pPr>
            <w:r w:rsidRPr="0069079B">
              <w:rPr>
                <w:rFonts w:asciiTheme="minorHAnsi" w:eastAsia="Times New Roman" w:hAnsiTheme="minorHAnsi" w:cstheme="minorHAnsi"/>
                <w:color w:val="000000"/>
                <w:sz w:val="18"/>
                <w:szCs w:val="18"/>
                <w:lang w:eastAsia="ru-RU"/>
              </w:rPr>
              <w:t>200</w:t>
            </w:r>
          </w:p>
        </w:tc>
        <w:tc>
          <w:tcPr>
            <w:tcW w:w="329" w:type="pct"/>
            <w:tcBorders>
              <w:top w:val="single" w:sz="4" w:space="0" w:color="auto"/>
              <w:left w:val="single" w:sz="4" w:space="0" w:color="auto"/>
              <w:bottom w:val="single" w:sz="4" w:space="0" w:color="auto"/>
              <w:right w:val="single" w:sz="4" w:space="0" w:color="auto"/>
            </w:tcBorders>
          </w:tcPr>
          <w:p w:rsidR="00275C76" w:rsidRPr="0069079B" w:rsidRDefault="00275C76" w:rsidP="00D41F81">
            <w:pPr>
              <w:jc w:val="center"/>
              <w:rPr>
                <w:rFonts w:asciiTheme="minorHAnsi" w:eastAsia="Times New Roman" w:hAnsiTheme="minorHAnsi" w:cstheme="minorHAnsi"/>
                <w:color w:val="000000"/>
                <w:sz w:val="18"/>
                <w:szCs w:val="18"/>
                <w:lang w:eastAsia="ru-RU"/>
              </w:rPr>
            </w:pPr>
          </w:p>
        </w:tc>
        <w:tc>
          <w:tcPr>
            <w:tcW w:w="375" w:type="pct"/>
            <w:tcBorders>
              <w:top w:val="single" w:sz="4" w:space="0" w:color="auto"/>
              <w:left w:val="single" w:sz="4" w:space="0" w:color="auto"/>
              <w:bottom w:val="single" w:sz="4" w:space="0" w:color="auto"/>
              <w:right w:val="single" w:sz="4" w:space="0" w:color="auto"/>
            </w:tcBorders>
          </w:tcPr>
          <w:p w:rsidR="00275C76" w:rsidRPr="0069079B" w:rsidRDefault="00275C76" w:rsidP="00D41F81">
            <w:pPr>
              <w:jc w:val="center"/>
              <w:rPr>
                <w:rFonts w:asciiTheme="minorHAnsi" w:eastAsia="Times New Roman" w:hAnsiTheme="minorHAnsi" w:cstheme="minorHAnsi"/>
                <w:color w:val="000000"/>
                <w:sz w:val="18"/>
                <w:szCs w:val="18"/>
                <w:lang w:eastAsia="ru-RU"/>
              </w:rPr>
            </w:pPr>
          </w:p>
        </w:tc>
        <w:tc>
          <w:tcPr>
            <w:tcW w:w="424" w:type="pct"/>
            <w:tcBorders>
              <w:top w:val="single" w:sz="4" w:space="0" w:color="auto"/>
              <w:left w:val="single" w:sz="4" w:space="0" w:color="auto"/>
              <w:bottom w:val="single" w:sz="4" w:space="0" w:color="auto"/>
              <w:right w:val="single" w:sz="4" w:space="0" w:color="auto"/>
            </w:tcBorders>
          </w:tcPr>
          <w:p w:rsidR="00275C76" w:rsidRPr="0069079B" w:rsidRDefault="00275C76" w:rsidP="00D41F81">
            <w:pPr>
              <w:jc w:val="center"/>
              <w:rPr>
                <w:rFonts w:asciiTheme="minorHAnsi" w:eastAsia="Times New Roman" w:hAnsiTheme="minorHAnsi" w:cstheme="minorHAnsi"/>
                <w:color w:val="000000"/>
                <w:sz w:val="18"/>
                <w:szCs w:val="18"/>
                <w:lang w:eastAsia="ru-RU"/>
              </w:rPr>
            </w:pPr>
            <w:r w:rsidRPr="0069079B">
              <w:rPr>
                <w:rFonts w:asciiTheme="minorHAnsi" w:eastAsia="Times New Roman" w:hAnsiTheme="minorHAnsi" w:cstheme="minorHAnsi"/>
                <w:color w:val="000000"/>
                <w:sz w:val="18"/>
                <w:szCs w:val="18"/>
                <w:lang w:eastAsia="ru-RU"/>
              </w:rPr>
              <w:t>30</w:t>
            </w:r>
          </w:p>
        </w:tc>
        <w:tc>
          <w:tcPr>
            <w:tcW w:w="424" w:type="pct"/>
            <w:tcBorders>
              <w:top w:val="single" w:sz="4" w:space="0" w:color="auto"/>
              <w:left w:val="single" w:sz="4" w:space="0" w:color="auto"/>
              <w:bottom w:val="single" w:sz="4" w:space="0" w:color="auto"/>
              <w:right w:val="single" w:sz="4" w:space="0" w:color="auto"/>
            </w:tcBorders>
          </w:tcPr>
          <w:p w:rsidR="00275C76" w:rsidRPr="0069079B" w:rsidRDefault="00275C76" w:rsidP="00D41F81">
            <w:pPr>
              <w:jc w:val="center"/>
              <w:rPr>
                <w:rFonts w:asciiTheme="minorHAnsi" w:eastAsia="Times New Roman" w:hAnsiTheme="minorHAnsi" w:cstheme="minorHAnsi"/>
                <w:color w:val="000000"/>
                <w:sz w:val="18"/>
                <w:szCs w:val="18"/>
                <w:lang w:eastAsia="ru-RU"/>
              </w:rPr>
            </w:pPr>
            <w:r w:rsidRPr="0069079B">
              <w:rPr>
                <w:rFonts w:asciiTheme="minorHAnsi" w:eastAsia="Times New Roman" w:hAnsiTheme="minorHAnsi" w:cstheme="minorHAnsi"/>
                <w:color w:val="000000"/>
                <w:sz w:val="18"/>
                <w:szCs w:val="18"/>
                <w:lang w:eastAsia="ru-RU"/>
              </w:rPr>
              <w:t>170</w:t>
            </w:r>
          </w:p>
        </w:tc>
        <w:tc>
          <w:tcPr>
            <w:tcW w:w="235" w:type="pct"/>
            <w:tcBorders>
              <w:top w:val="single" w:sz="4" w:space="0" w:color="auto"/>
              <w:left w:val="single" w:sz="4" w:space="0" w:color="auto"/>
              <w:bottom w:val="single" w:sz="4" w:space="0" w:color="auto"/>
              <w:right w:val="single" w:sz="4" w:space="0" w:color="auto"/>
            </w:tcBorders>
          </w:tcPr>
          <w:p w:rsidR="00275C76" w:rsidRPr="0069079B" w:rsidRDefault="00275C76"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1</w:t>
            </w:r>
          </w:p>
        </w:tc>
        <w:tc>
          <w:tcPr>
            <w:tcW w:w="609" w:type="pct"/>
            <w:vMerge/>
            <w:tcBorders>
              <w:left w:val="single" w:sz="4" w:space="0" w:color="auto"/>
              <w:right w:val="single" w:sz="4" w:space="0" w:color="auto"/>
            </w:tcBorders>
          </w:tcPr>
          <w:p w:rsidR="00275C76" w:rsidRPr="0069079B" w:rsidRDefault="00275C76" w:rsidP="00DB4C17">
            <w:pPr>
              <w:rPr>
                <w:rFonts w:asciiTheme="minorHAnsi" w:eastAsia="Calibri" w:hAnsiTheme="minorHAnsi" w:cstheme="minorHAnsi"/>
                <w:sz w:val="18"/>
                <w:szCs w:val="18"/>
              </w:rPr>
            </w:pPr>
          </w:p>
        </w:tc>
        <w:tc>
          <w:tcPr>
            <w:tcW w:w="595" w:type="pct"/>
            <w:gridSpan w:val="2"/>
            <w:vMerge/>
            <w:tcBorders>
              <w:left w:val="single" w:sz="4" w:space="0" w:color="auto"/>
            </w:tcBorders>
          </w:tcPr>
          <w:p w:rsidR="00275C76" w:rsidRPr="0069079B" w:rsidRDefault="00275C76" w:rsidP="00DB4C17">
            <w:pPr>
              <w:rPr>
                <w:rFonts w:asciiTheme="minorHAnsi" w:eastAsia="Calibri" w:hAnsiTheme="minorHAnsi" w:cstheme="minorHAnsi"/>
                <w:sz w:val="18"/>
                <w:szCs w:val="18"/>
              </w:rPr>
            </w:pPr>
          </w:p>
        </w:tc>
      </w:tr>
      <w:tr w:rsidR="00275C76" w:rsidRPr="0069079B" w:rsidTr="00903EC0">
        <w:trPr>
          <w:trHeight w:val="190"/>
        </w:trPr>
        <w:tc>
          <w:tcPr>
            <w:tcW w:w="224" w:type="pct"/>
            <w:vMerge/>
            <w:tcBorders>
              <w:right w:val="single" w:sz="4" w:space="0" w:color="auto"/>
            </w:tcBorders>
          </w:tcPr>
          <w:p w:rsidR="00275C76" w:rsidRPr="0069079B" w:rsidRDefault="00275C76" w:rsidP="00DB4C17">
            <w:pPr>
              <w:rPr>
                <w:rFonts w:asciiTheme="minorHAnsi" w:eastAsia="Calibri" w:hAnsiTheme="minorHAnsi" w:cstheme="minorHAnsi"/>
                <w:sz w:val="18"/>
                <w:szCs w:val="18"/>
              </w:rPr>
            </w:pPr>
          </w:p>
        </w:tc>
        <w:tc>
          <w:tcPr>
            <w:tcW w:w="1080" w:type="pct"/>
            <w:vMerge/>
            <w:tcBorders>
              <w:left w:val="single" w:sz="4" w:space="0" w:color="auto"/>
            </w:tcBorders>
          </w:tcPr>
          <w:p w:rsidR="00275C76" w:rsidRPr="0069079B" w:rsidRDefault="00275C76" w:rsidP="00DB4C17">
            <w:pPr>
              <w:rPr>
                <w:rFonts w:asciiTheme="minorHAnsi" w:hAnsiTheme="minorHAnsi" w:cstheme="minorHAnsi"/>
                <w:sz w:val="18"/>
                <w:szCs w:val="18"/>
              </w:rPr>
            </w:pPr>
          </w:p>
        </w:tc>
        <w:tc>
          <w:tcPr>
            <w:tcW w:w="423" w:type="pct"/>
            <w:tcBorders>
              <w:top w:val="single" w:sz="4" w:space="0" w:color="auto"/>
              <w:bottom w:val="single" w:sz="4" w:space="0" w:color="auto"/>
              <w:right w:val="single" w:sz="4" w:space="0" w:color="auto"/>
            </w:tcBorders>
          </w:tcPr>
          <w:p w:rsidR="00275C76" w:rsidRPr="0069079B" w:rsidRDefault="00275C76"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2017</w:t>
            </w:r>
          </w:p>
        </w:tc>
        <w:tc>
          <w:tcPr>
            <w:tcW w:w="283" w:type="pct"/>
            <w:tcBorders>
              <w:top w:val="single" w:sz="4" w:space="0" w:color="auto"/>
              <w:bottom w:val="single" w:sz="4" w:space="0" w:color="auto"/>
              <w:right w:val="single" w:sz="4" w:space="0" w:color="auto"/>
            </w:tcBorders>
          </w:tcPr>
          <w:p w:rsidR="00275C76" w:rsidRPr="0069079B" w:rsidRDefault="00275C76" w:rsidP="00D41F81">
            <w:pPr>
              <w:jc w:val="center"/>
              <w:rPr>
                <w:rFonts w:asciiTheme="minorHAnsi" w:eastAsia="Times New Roman" w:hAnsiTheme="minorHAnsi" w:cstheme="minorHAnsi"/>
                <w:color w:val="000000"/>
                <w:sz w:val="18"/>
                <w:szCs w:val="18"/>
                <w:lang w:eastAsia="ru-RU"/>
              </w:rPr>
            </w:pPr>
            <w:r w:rsidRPr="0069079B">
              <w:rPr>
                <w:rFonts w:asciiTheme="minorHAnsi" w:eastAsia="Times New Roman" w:hAnsiTheme="minorHAnsi" w:cstheme="minorHAnsi"/>
                <w:color w:val="000000"/>
                <w:sz w:val="18"/>
                <w:szCs w:val="18"/>
                <w:lang w:eastAsia="ru-RU"/>
              </w:rPr>
              <w:t>200</w:t>
            </w:r>
          </w:p>
        </w:tc>
        <w:tc>
          <w:tcPr>
            <w:tcW w:w="329" w:type="pct"/>
            <w:tcBorders>
              <w:top w:val="single" w:sz="4" w:space="0" w:color="auto"/>
              <w:left w:val="single" w:sz="4" w:space="0" w:color="auto"/>
              <w:bottom w:val="single" w:sz="4" w:space="0" w:color="auto"/>
              <w:right w:val="single" w:sz="4" w:space="0" w:color="auto"/>
            </w:tcBorders>
          </w:tcPr>
          <w:p w:rsidR="00275C76" w:rsidRPr="0069079B" w:rsidRDefault="00275C76" w:rsidP="00D41F81">
            <w:pPr>
              <w:jc w:val="center"/>
              <w:rPr>
                <w:rFonts w:asciiTheme="minorHAnsi" w:eastAsia="Times New Roman" w:hAnsiTheme="minorHAnsi" w:cstheme="minorHAnsi"/>
                <w:color w:val="000000"/>
                <w:sz w:val="18"/>
                <w:szCs w:val="18"/>
                <w:lang w:eastAsia="ru-RU"/>
              </w:rPr>
            </w:pPr>
          </w:p>
        </w:tc>
        <w:tc>
          <w:tcPr>
            <w:tcW w:w="375" w:type="pct"/>
            <w:tcBorders>
              <w:top w:val="single" w:sz="4" w:space="0" w:color="auto"/>
              <w:left w:val="single" w:sz="4" w:space="0" w:color="auto"/>
              <w:bottom w:val="single" w:sz="4" w:space="0" w:color="auto"/>
              <w:right w:val="single" w:sz="4" w:space="0" w:color="auto"/>
            </w:tcBorders>
          </w:tcPr>
          <w:p w:rsidR="00275C76" w:rsidRPr="0069079B" w:rsidRDefault="00275C76" w:rsidP="00D41F81">
            <w:pPr>
              <w:jc w:val="center"/>
              <w:rPr>
                <w:rFonts w:asciiTheme="minorHAnsi" w:eastAsia="Times New Roman" w:hAnsiTheme="minorHAnsi" w:cstheme="minorHAnsi"/>
                <w:color w:val="000000"/>
                <w:sz w:val="18"/>
                <w:szCs w:val="18"/>
                <w:lang w:eastAsia="ru-RU"/>
              </w:rPr>
            </w:pPr>
          </w:p>
        </w:tc>
        <w:tc>
          <w:tcPr>
            <w:tcW w:w="424" w:type="pct"/>
            <w:tcBorders>
              <w:top w:val="single" w:sz="4" w:space="0" w:color="auto"/>
              <w:left w:val="single" w:sz="4" w:space="0" w:color="auto"/>
              <w:bottom w:val="single" w:sz="4" w:space="0" w:color="auto"/>
              <w:right w:val="single" w:sz="4" w:space="0" w:color="auto"/>
            </w:tcBorders>
          </w:tcPr>
          <w:p w:rsidR="00275C76" w:rsidRPr="0069079B" w:rsidRDefault="00275C76" w:rsidP="00D41F81">
            <w:pPr>
              <w:jc w:val="center"/>
              <w:rPr>
                <w:rFonts w:asciiTheme="minorHAnsi" w:eastAsia="Times New Roman" w:hAnsiTheme="minorHAnsi" w:cstheme="minorHAnsi"/>
                <w:color w:val="000000"/>
                <w:sz w:val="18"/>
                <w:szCs w:val="18"/>
                <w:lang w:eastAsia="ru-RU"/>
              </w:rPr>
            </w:pPr>
            <w:r w:rsidRPr="0069079B">
              <w:rPr>
                <w:rFonts w:asciiTheme="minorHAnsi" w:eastAsia="Times New Roman" w:hAnsiTheme="minorHAnsi" w:cstheme="minorHAnsi"/>
                <w:color w:val="000000"/>
                <w:sz w:val="18"/>
                <w:szCs w:val="18"/>
                <w:lang w:eastAsia="ru-RU"/>
              </w:rPr>
              <w:t>30</w:t>
            </w:r>
          </w:p>
        </w:tc>
        <w:tc>
          <w:tcPr>
            <w:tcW w:w="424" w:type="pct"/>
            <w:tcBorders>
              <w:top w:val="single" w:sz="4" w:space="0" w:color="auto"/>
              <w:left w:val="single" w:sz="4" w:space="0" w:color="auto"/>
              <w:bottom w:val="single" w:sz="4" w:space="0" w:color="auto"/>
              <w:right w:val="single" w:sz="4" w:space="0" w:color="auto"/>
            </w:tcBorders>
          </w:tcPr>
          <w:p w:rsidR="00275C76" w:rsidRPr="0069079B" w:rsidRDefault="00275C76" w:rsidP="00D41F81">
            <w:pPr>
              <w:jc w:val="center"/>
              <w:rPr>
                <w:rFonts w:asciiTheme="minorHAnsi" w:eastAsia="Times New Roman" w:hAnsiTheme="minorHAnsi" w:cstheme="minorHAnsi"/>
                <w:color w:val="000000"/>
                <w:sz w:val="18"/>
                <w:szCs w:val="18"/>
                <w:lang w:eastAsia="ru-RU"/>
              </w:rPr>
            </w:pPr>
            <w:r w:rsidRPr="0069079B">
              <w:rPr>
                <w:rFonts w:asciiTheme="minorHAnsi" w:eastAsia="Times New Roman" w:hAnsiTheme="minorHAnsi" w:cstheme="minorHAnsi"/>
                <w:color w:val="000000"/>
                <w:sz w:val="18"/>
                <w:szCs w:val="18"/>
                <w:lang w:eastAsia="ru-RU"/>
              </w:rPr>
              <w:t>170</w:t>
            </w:r>
          </w:p>
        </w:tc>
        <w:tc>
          <w:tcPr>
            <w:tcW w:w="235" w:type="pct"/>
            <w:tcBorders>
              <w:top w:val="single" w:sz="4" w:space="0" w:color="auto"/>
              <w:left w:val="single" w:sz="4" w:space="0" w:color="auto"/>
              <w:bottom w:val="single" w:sz="4" w:space="0" w:color="auto"/>
              <w:right w:val="single" w:sz="4" w:space="0" w:color="auto"/>
            </w:tcBorders>
          </w:tcPr>
          <w:p w:rsidR="00275C76" w:rsidRPr="0069079B" w:rsidRDefault="00275C76"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1</w:t>
            </w:r>
          </w:p>
        </w:tc>
        <w:tc>
          <w:tcPr>
            <w:tcW w:w="609" w:type="pct"/>
            <w:vMerge/>
            <w:tcBorders>
              <w:left w:val="single" w:sz="4" w:space="0" w:color="auto"/>
              <w:right w:val="single" w:sz="4" w:space="0" w:color="auto"/>
            </w:tcBorders>
          </w:tcPr>
          <w:p w:rsidR="00275C76" w:rsidRPr="0069079B" w:rsidRDefault="00275C76" w:rsidP="00DB4C17">
            <w:pPr>
              <w:rPr>
                <w:rFonts w:asciiTheme="minorHAnsi" w:eastAsia="Calibri" w:hAnsiTheme="minorHAnsi" w:cstheme="minorHAnsi"/>
                <w:sz w:val="18"/>
                <w:szCs w:val="18"/>
              </w:rPr>
            </w:pPr>
          </w:p>
        </w:tc>
        <w:tc>
          <w:tcPr>
            <w:tcW w:w="595" w:type="pct"/>
            <w:gridSpan w:val="2"/>
            <w:vMerge/>
            <w:tcBorders>
              <w:left w:val="single" w:sz="4" w:space="0" w:color="auto"/>
            </w:tcBorders>
          </w:tcPr>
          <w:p w:rsidR="00275C76" w:rsidRPr="0069079B" w:rsidRDefault="00275C76" w:rsidP="00DB4C17">
            <w:pPr>
              <w:rPr>
                <w:rFonts w:asciiTheme="minorHAnsi" w:eastAsia="Calibri" w:hAnsiTheme="minorHAnsi" w:cstheme="minorHAnsi"/>
                <w:sz w:val="18"/>
                <w:szCs w:val="18"/>
              </w:rPr>
            </w:pPr>
          </w:p>
        </w:tc>
      </w:tr>
      <w:tr w:rsidR="00275C76" w:rsidRPr="0069079B" w:rsidTr="00903EC0">
        <w:trPr>
          <w:trHeight w:val="108"/>
        </w:trPr>
        <w:tc>
          <w:tcPr>
            <w:tcW w:w="224" w:type="pct"/>
            <w:vMerge/>
            <w:tcBorders>
              <w:right w:val="single" w:sz="4" w:space="0" w:color="auto"/>
            </w:tcBorders>
          </w:tcPr>
          <w:p w:rsidR="00275C76" w:rsidRPr="0069079B" w:rsidRDefault="00275C76" w:rsidP="00DB4C17">
            <w:pPr>
              <w:rPr>
                <w:rFonts w:asciiTheme="minorHAnsi" w:eastAsia="Calibri" w:hAnsiTheme="minorHAnsi" w:cstheme="minorHAnsi"/>
                <w:sz w:val="18"/>
                <w:szCs w:val="18"/>
              </w:rPr>
            </w:pPr>
          </w:p>
        </w:tc>
        <w:tc>
          <w:tcPr>
            <w:tcW w:w="1080" w:type="pct"/>
            <w:vMerge/>
            <w:tcBorders>
              <w:left w:val="single" w:sz="4" w:space="0" w:color="auto"/>
            </w:tcBorders>
          </w:tcPr>
          <w:p w:rsidR="00275C76" w:rsidRPr="0069079B" w:rsidRDefault="00275C76" w:rsidP="00DB4C17">
            <w:pPr>
              <w:rPr>
                <w:rFonts w:asciiTheme="minorHAnsi" w:hAnsiTheme="minorHAnsi" w:cstheme="minorHAnsi"/>
                <w:sz w:val="18"/>
                <w:szCs w:val="18"/>
              </w:rPr>
            </w:pPr>
          </w:p>
        </w:tc>
        <w:tc>
          <w:tcPr>
            <w:tcW w:w="423" w:type="pct"/>
            <w:tcBorders>
              <w:top w:val="single" w:sz="4" w:space="0" w:color="auto"/>
              <w:right w:val="single" w:sz="4" w:space="0" w:color="auto"/>
            </w:tcBorders>
          </w:tcPr>
          <w:p w:rsidR="00275C76" w:rsidRPr="0069079B" w:rsidRDefault="00275C76"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2018-2025</w:t>
            </w:r>
          </w:p>
        </w:tc>
        <w:tc>
          <w:tcPr>
            <w:tcW w:w="283" w:type="pct"/>
            <w:tcBorders>
              <w:top w:val="single" w:sz="4" w:space="0" w:color="auto"/>
              <w:right w:val="single" w:sz="4" w:space="0" w:color="auto"/>
            </w:tcBorders>
          </w:tcPr>
          <w:p w:rsidR="00275C76" w:rsidRPr="0069079B" w:rsidRDefault="00275C76" w:rsidP="00D41F81">
            <w:pPr>
              <w:jc w:val="center"/>
              <w:rPr>
                <w:rFonts w:asciiTheme="minorHAnsi" w:eastAsia="Times New Roman" w:hAnsiTheme="minorHAnsi" w:cstheme="minorHAnsi"/>
                <w:color w:val="000000"/>
                <w:sz w:val="18"/>
                <w:szCs w:val="18"/>
                <w:lang w:eastAsia="ru-RU"/>
              </w:rPr>
            </w:pPr>
            <w:r w:rsidRPr="0069079B">
              <w:rPr>
                <w:rFonts w:asciiTheme="minorHAnsi" w:eastAsia="Times New Roman" w:hAnsiTheme="minorHAnsi" w:cstheme="minorHAnsi"/>
                <w:color w:val="000000"/>
                <w:sz w:val="18"/>
                <w:szCs w:val="18"/>
                <w:lang w:eastAsia="ru-RU"/>
              </w:rPr>
              <w:t>1400</w:t>
            </w:r>
          </w:p>
        </w:tc>
        <w:tc>
          <w:tcPr>
            <w:tcW w:w="329" w:type="pct"/>
            <w:tcBorders>
              <w:top w:val="single" w:sz="4" w:space="0" w:color="auto"/>
              <w:left w:val="single" w:sz="4" w:space="0" w:color="auto"/>
              <w:right w:val="single" w:sz="4" w:space="0" w:color="auto"/>
            </w:tcBorders>
          </w:tcPr>
          <w:p w:rsidR="00275C76" w:rsidRPr="0069079B" w:rsidRDefault="00275C76" w:rsidP="00D41F81">
            <w:pPr>
              <w:jc w:val="center"/>
              <w:rPr>
                <w:rFonts w:asciiTheme="minorHAnsi" w:eastAsia="Times New Roman" w:hAnsiTheme="minorHAnsi" w:cstheme="minorHAnsi"/>
                <w:color w:val="000000"/>
                <w:sz w:val="18"/>
                <w:szCs w:val="18"/>
                <w:lang w:eastAsia="ru-RU"/>
              </w:rPr>
            </w:pPr>
          </w:p>
        </w:tc>
        <w:tc>
          <w:tcPr>
            <w:tcW w:w="375" w:type="pct"/>
            <w:tcBorders>
              <w:top w:val="single" w:sz="4" w:space="0" w:color="auto"/>
              <w:left w:val="single" w:sz="4" w:space="0" w:color="auto"/>
              <w:right w:val="single" w:sz="4" w:space="0" w:color="auto"/>
            </w:tcBorders>
          </w:tcPr>
          <w:p w:rsidR="00275C76" w:rsidRPr="0069079B" w:rsidRDefault="00275C76" w:rsidP="00D41F81">
            <w:pPr>
              <w:jc w:val="center"/>
              <w:rPr>
                <w:rFonts w:asciiTheme="minorHAnsi" w:eastAsia="Times New Roman" w:hAnsiTheme="minorHAnsi" w:cstheme="minorHAnsi"/>
                <w:color w:val="000000"/>
                <w:sz w:val="18"/>
                <w:szCs w:val="18"/>
                <w:lang w:eastAsia="ru-RU"/>
              </w:rPr>
            </w:pPr>
          </w:p>
        </w:tc>
        <w:tc>
          <w:tcPr>
            <w:tcW w:w="424" w:type="pct"/>
            <w:tcBorders>
              <w:top w:val="single" w:sz="4" w:space="0" w:color="auto"/>
              <w:left w:val="single" w:sz="4" w:space="0" w:color="auto"/>
              <w:right w:val="single" w:sz="4" w:space="0" w:color="auto"/>
            </w:tcBorders>
          </w:tcPr>
          <w:p w:rsidR="00275C76" w:rsidRPr="0069079B" w:rsidRDefault="00275C76" w:rsidP="00D41F81">
            <w:pPr>
              <w:jc w:val="center"/>
              <w:rPr>
                <w:rFonts w:asciiTheme="minorHAnsi" w:eastAsia="Times New Roman" w:hAnsiTheme="minorHAnsi" w:cstheme="minorHAnsi"/>
                <w:color w:val="000000"/>
                <w:sz w:val="18"/>
                <w:szCs w:val="18"/>
                <w:lang w:eastAsia="ru-RU"/>
              </w:rPr>
            </w:pPr>
            <w:r w:rsidRPr="0069079B">
              <w:rPr>
                <w:rFonts w:asciiTheme="minorHAnsi" w:eastAsia="Times New Roman" w:hAnsiTheme="minorHAnsi" w:cstheme="minorHAnsi"/>
                <w:color w:val="000000"/>
                <w:sz w:val="18"/>
                <w:szCs w:val="18"/>
                <w:lang w:eastAsia="ru-RU"/>
              </w:rPr>
              <w:t>210</w:t>
            </w:r>
          </w:p>
        </w:tc>
        <w:tc>
          <w:tcPr>
            <w:tcW w:w="424" w:type="pct"/>
            <w:tcBorders>
              <w:top w:val="single" w:sz="4" w:space="0" w:color="auto"/>
              <w:left w:val="single" w:sz="4" w:space="0" w:color="auto"/>
              <w:right w:val="single" w:sz="4" w:space="0" w:color="auto"/>
            </w:tcBorders>
          </w:tcPr>
          <w:p w:rsidR="00275C76" w:rsidRPr="0069079B" w:rsidRDefault="00275C76" w:rsidP="00D41F81">
            <w:pPr>
              <w:jc w:val="center"/>
              <w:rPr>
                <w:rFonts w:asciiTheme="minorHAnsi" w:eastAsia="Times New Roman" w:hAnsiTheme="minorHAnsi" w:cstheme="minorHAnsi"/>
                <w:color w:val="000000"/>
                <w:sz w:val="18"/>
                <w:szCs w:val="18"/>
                <w:lang w:eastAsia="ru-RU"/>
              </w:rPr>
            </w:pPr>
            <w:r w:rsidRPr="0069079B">
              <w:rPr>
                <w:rFonts w:asciiTheme="minorHAnsi" w:eastAsia="Times New Roman" w:hAnsiTheme="minorHAnsi" w:cstheme="minorHAnsi"/>
                <w:color w:val="000000"/>
                <w:sz w:val="18"/>
                <w:szCs w:val="18"/>
                <w:lang w:eastAsia="ru-RU"/>
              </w:rPr>
              <w:t>1190</w:t>
            </w:r>
          </w:p>
        </w:tc>
        <w:tc>
          <w:tcPr>
            <w:tcW w:w="235" w:type="pct"/>
            <w:tcBorders>
              <w:top w:val="single" w:sz="4" w:space="0" w:color="auto"/>
              <w:left w:val="single" w:sz="4" w:space="0" w:color="auto"/>
              <w:right w:val="single" w:sz="4" w:space="0" w:color="auto"/>
            </w:tcBorders>
          </w:tcPr>
          <w:p w:rsidR="00275C76" w:rsidRPr="0069079B" w:rsidRDefault="00275C76"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2</w:t>
            </w:r>
          </w:p>
        </w:tc>
        <w:tc>
          <w:tcPr>
            <w:tcW w:w="609" w:type="pct"/>
            <w:vMerge/>
            <w:tcBorders>
              <w:left w:val="single" w:sz="4" w:space="0" w:color="auto"/>
              <w:right w:val="single" w:sz="4" w:space="0" w:color="auto"/>
            </w:tcBorders>
          </w:tcPr>
          <w:p w:rsidR="00275C76" w:rsidRPr="0069079B" w:rsidRDefault="00275C76" w:rsidP="00DB4C17">
            <w:pPr>
              <w:rPr>
                <w:rFonts w:asciiTheme="minorHAnsi" w:eastAsia="Calibri" w:hAnsiTheme="minorHAnsi" w:cstheme="minorHAnsi"/>
                <w:sz w:val="18"/>
                <w:szCs w:val="18"/>
              </w:rPr>
            </w:pPr>
          </w:p>
        </w:tc>
        <w:tc>
          <w:tcPr>
            <w:tcW w:w="595" w:type="pct"/>
            <w:gridSpan w:val="2"/>
            <w:vMerge/>
            <w:tcBorders>
              <w:left w:val="single" w:sz="4" w:space="0" w:color="auto"/>
            </w:tcBorders>
          </w:tcPr>
          <w:p w:rsidR="00275C76" w:rsidRPr="0069079B" w:rsidRDefault="00275C76" w:rsidP="00DB4C17">
            <w:pPr>
              <w:rPr>
                <w:rFonts w:asciiTheme="minorHAnsi" w:eastAsia="Calibri" w:hAnsiTheme="minorHAnsi" w:cstheme="minorHAnsi"/>
                <w:sz w:val="18"/>
                <w:szCs w:val="18"/>
              </w:rPr>
            </w:pPr>
          </w:p>
        </w:tc>
      </w:tr>
      <w:tr w:rsidR="00275C76" w:rsidRPr="0069079B" w:rsidTr="00903EC0">
        <w:tc>
          <w:tcPr>
            <w:tcW w:w="224" w:type="pct"/>
            <w:tcBorders>
              <w:right w:val="single" w:sz="4" w:space="0" w:color="auto"/>
            </w:tcBorders>
            <w:shd w:val="clear" w:color="auto" w:fill="D6E3BC" w:themeFill="accent3" w:themeFillTint="66"/>
          </w:tcPr>
          <w:p w:rsidR="00275C76" w:rsidRPr="0069079B" w:rsidRDefault="00275C76"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t xml:space="preserve">2.2. </w:t>
            </w:r>
          </w:p>
        </w:tc>
        <w:tc>
          <w:tcPr>
            <w:tcW w:w="1080" w:type="pct"/>
            <w:tcBorders>
              <w:left w:val="single" w:sz="4" w:space="0" w:color="auto"/>
              <w:right w:val="single" w:sz="4" w:space="0" w:color="auto"/>
            </w:tcBorders>
            <w:shd w:val="clear" w:color="auto" w:fill="D6E3BC" w:themeFill="accent3" w:themeFillTint="66"/>
          </w:tcPr>
          <w:p w:rsidR="00275C76" w:rsidRPr="0069079B" w:rsidRDefault="00275C76"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t>Создание центров сохранения укладов и традиций ижорского народа на базе объектов этнопоселенческого типа</w:t>
            </w:r>
          </w:p>
        </w:tc>
        <w:tc>
          <w:tcPr>
            <w:tcW w:w="423" w:type="pct"/>
            <w:tcBorders>
              <w:left w:val="single" w:sz="4" w:space="0" w:color="auto"/>
              <w:right w:val="single" w:sz="4" w:space="0" w:color="auto"/>
            </w:tcBorders>
            <w:shd w:val="clear" w:color="auto" w:fill="D6E3BC" w:themeFill="accent3" w:themeFillTint="66"/>
          </w:tcPr>
          <w:p w:rsidR="00275C76" w:rsidRPr="0069079B" w:rsidRDefault="00275C76" w:rsidP="00DB4C17">
            <w:pPr>
              <w:jc w:val="center"/>
              <w:rPr>
                <w:rFonts w:asciiTheme="minorHAnsi" w:eastAsia="Calibri" w:hAnsiTheme="minorHAnsi" w:cstheme="minorHAnsi"/>
                <w:sz w:val="18"/>
                <w:szCs w:val="18"/>
              </w:rPr>
            </w:pPr>
          </w:p>
        </w:tc>
        <w:tc>
          <w:tcPr>
            <w:tcW w:w="283" w:type="pct"/>
            <w:tcBorders>
              <w:left w:val="single" w:sz="4" w:space="0" w:color="auto"/>
              <w:right w:val="single" w:sz="4" w:space="0" w:color="auto"/>
            </w:tcBorders>
            <w:shd w:val="clear" w:color="auto" w:fill="D6E3BC" w:themeFill="accent3" w:themeFillTint="66"/>
          </w:tcPr>
          <w:p w:rsidR="00275C76" w:rsidRPr="0069079B" w:rsidRDefault="00275C76" w:rsidP="00D41F81">
            <w:pPr>
              <w:jc w:val="center"/>
              <w:rPr>
                <w:rFonts w:asciiTheme="minorHAnsi" w:eastAsia="Calibri" w:hAnsiTheme="minorHAnsi" w:cstheme="minorHAnsi"/>
                <w:sz w:val="18"/>
                <w:szCs w:val="18"/>
              </w:rPr>
            </w:pPr>
          </w:p>
        </w:tc>
        <w:tc>
          <w:tcPr>
            <w:tcW w:w="329" w:type="pct"/>
            <w:tcBorders>
              <w:left w:val="single" w:sz="4" w:space="0" w:color="auto"/>
              <w:right w:val="single" w:sz="4" w:space="0" w:color="auto"/>
            </w:tcBorders>
            <w:shd w:val="clear" w:color="auto" w:fill="D6E3BC" w:themeFill="accent3" w:themeFillTint="66"/>
          </w:tcPr>
          <w:p w:rsidR="00275C76" w:rsidRPr="0069079B" w:rsidRDefault="00275C76" w:rsidP="00D41F81">
            <w:pPr>
              <w:jc w:val="center"/>
              <w:rPr>
                <w:rFonts w:asciiTheme="minorHAnsi" w:eastAsia="Calibri" w:hAnsiTheme="minorHAnsi" w:cstheme="minorHAnsi"/>
                <w:sz w:val="18"/>
                <w:szCs w:val="18"/>
              </w:rPr>
            </w:pPr>
          </w:p>
        </w:tc>
        <w:tc>
          <w:tcPr>
            <w:tcW w:w="375" w:type="pct"/>
            <w:tcBorders>
              <w:left w:val="single" w:sz="4" w:space="0" w:color="auto"/>
              <w:right w:val="single" w:sz="4" w:space="0" w:color="auto"/>
            </w:tcBorders>
            <w:shd w:val="clear" w:color="auto" w:fill="D6E3BC" w:themeFill="accent3" w:themeFillTint="66"/>
          </w:tcPr>
          <w:p w:rsidR="00275C76" w:rsidRPr="0069079B" w:rsidRDefault="00275C76" w:rsidP="00D41F81">
            <w:pPr>
              <w:jc w:val="center"/>
              <w:rPr>
                <w:rFonts w:asciiTheme="minorHAnsi" w:eastAsia="Calibri" w:hAnsiTheme="minorHAnsi" w:cstheme="minorHAnsi"/>
                <w:sz w:val="18"/>
                <w:szCs w:val="18"/>
              </w:rPr>
            </w:pPr>
          </w:p>
        </w:tc>
        <w:tc>
          <w:tcPr>
            <w:tcW w:w="424" w:type="pct"/>
            <w:tcBorders>
              <w:left w:val="single" w:sz="4" w:space="0" w:color="auto"/>
              <w:right w:val="single" w:sz="4" w:space="0" w:color="auto"/>
            </w:tcBorders>
            <w:shd w:val="clear" w:color="auto" w:fill="D6E3BC" w:themeFill="accent3" w:themeFillTint="66"/>
          </w:tcPr>
          <w:p w:rsidR="00275C76" w:rsidRPr="0069079B" w:rsidRDefault="00275C76" w:rsidP="00D41F81">
            <w:pPr>
              <w:jc w:val="center"/>
              <w:rPr>
                <w:rFonts w:asciiTheme="minorHAnsi" w:eastAsia="Calibri" w:hAnsiTheme="minorHAnsi" w:cstheme="minorHAnsi"/>
                <w:sz w:val="18"/>
                <w:szCs w:val="18"/>
              </w:rPr>
            </w:pPr>
          </w:p>
        </w:tc>
        <w:tc>
          <w:tcPr>
            <w:tcW w:w="424" w:type="pct"/>
            <w:tcBorders>
              <w:left w:val="single" w:sz="4" w:space="0" w:color="auto"/>
              <w:right w:val="single" w:sz="4" w:space="0" w:color="auto"/>
            </w:tcBorders>
            <w:shd w:val="clear" w:color="auto" w:fill="D6E3BC" w:themeFill="accent3" w:themeFillTint="66"/>
          </w:tcPr>
          <w:p w:rsidR="00275C76" w:rsidRPr="0069079B" w:rsidRDefault="00275C76" w:rsidP="00D41F81">
            <w:pPr>
              <w:jc w:val="center"/>
              <w:rPr>
                <w:rFonts w:asciiTheme="minorHAnsi" w:eastAsia="Calibri" w:hAnsiTheme="minorHAnsi" w:cstheme="minorHAnsi"/>
                <w:sz w:val="18"/>
                <w:szCs w:val="18"/>
              </w:rPr>
            </w:pPr>
          </w:p>
        </w:tc>
        <w:tc>
          <w:tcPr>
            <w:tcW w:w="235" w:type="pct"/>
            <w:tcBorders>
              <w:left w:val="single" w:sz="4" w:space="0" w:color="auto"/>
              <w:right w:val="single" w:sz="4" w:space="0" w:color="auto"/>
            </w:tcBorders>
            <w:shd w:val="clear" w:color="auto" w:fill="D6E3BC" w:themeFill="accent3" w:themeFillTint="66"/>
          </w:tcPr>
          <w:p w:rsidR="00275C76" w:rsidRPr="0069079B" w:rsidRDefault="00275C76" w:rsidP="00DB4C17">
            <w:pPr>
              <w:jc w:val="center"/>
              <w:rPr>
                <w:rFonts w:asciiTheme="minorHAnsi" w:eastAsia="Calibri" w:hAnsiTheme="minorHAnsi" w:cstheme="minorHAnsi"/>
                <w:sz w:val="18"/>
                <w:szCs w:val="18"/>
              </w:rPr>
            </w:pPr>
          </w:p>
        </w:tc>
        <w:tc>
          <w:tcPr>
            <w:tcW w:w="609" w:type="pct"/>
            <w:tcBorders>
              <w:left w:val="single" w:sz="4" w:space="0" w:color="auto"/>
              <w:right w:val="single" w:sz="4" w:space="0" w:color="auto"/>
            </w:tcBorders>
            <w:shd w:val="clear" w:color="auto" w:fill="D6E3BC" w:themeFill="accent3" w:themeFillTint="66"/>
          </w:tcPr>
          <w:p w:rsidR="00275C76" w:rsidRPr="0069079B" w:rsidRDefault="00275C76" w:rsidP="00DB4C17">
            <w:pPr>
              <w:rPr>
                <w:rFonts w:asciiTheme="minorHAnsi" w:eastAsia="Calibri" w:hAnsiTheme="minorHAnsi" w:cstheme="minorHAnsi"/>
                <w:sz w:val="18"/>
                <w:szCs w:val="18"/>
              </w:rPr>
            </w:pPr>
          </w:p>
        </w:tc>
        <w:tc>
          <w:tcPr>
            <w:tcW w:w="595" w:type="pct"/>
            <w:gridSpan w:val="2"/>
            <w:tcBorders>
              <w:left w:val="single" w:sz="4" w:space="0" w:color="auto"/>
            </w:tcBorders>
            <w:shd w:val="clear" w:color="auto" w:fill="D6E3BC" w:themeFill="accent3" w:themeFillTint="66"/>
          </w:tcPr>
          <w:p w:rsidR="00275C76" w:rsidRPr="0069079B" w:rsidRDefault="00275C76" w:rsidP="00DB4C17">
            <w:pPr>
              <w:rPr>
                <w:rFonts w:asciiTheme="minorHAnsi" w:eastAsia="Calibri" w:hAnsiTheme="minorHAnsi" w:cstheme="minorHAnsi"/>
                <w:sz w:val="18"/>
                <w:szCs w:val="18"/>
              </w:rPr>
            </w:pPr>
          </w:p>
        </w:tc>
      </w:tr>
      <w:tr w:rsidR="00275C76" w:rsidRPr="0069079B" w:rsidTr="00903EC0">
        <w:trPr>
          <w:trHeight w:val="366"/>
        </w:trPr>
        <w:tc>
          <w:tcPr>
            <w:tcW w:w="224" w:type="pct"/>
            <w:vMerge w:val="restart"/>
            <w:tcBorders>
              <w:right w:val="single" w:sz="4" w:space="0" w:color="auto"/>
            </w:tcBorders>
          </w:tcPr>
          <w:p w:rsidR="00275C76" w:rsidRPr="0069079B" w:rsidRDefault="00275C76"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t>2.2.1</w:t>
            </w:r>
          </w:p>
        </w:tc>
        <w:tc>
          <w:tcPr>
            <w:tcW w:w="1080" w:type="pct"/>
            <w:vMerge w:val="restart"/>
            <w:tcBorders>
              <w:left w:val="single" w:sz="4" w:space="0" w:color="auto"/>
              <w:right w:val="single" w:sz="4" w:space="0" w:color="auto"/>
            </w:tcBorders>
          </w:tcPr>
          <w:p w:rsidR="00275C76" w:rsidRPr="0069079B" w:rsidRDefault="00275C76"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t xml:space="preserve">Разработка технико-экономического обоснования создания </w:t>
            </w:r>
            <w:proofErr w:type="spellStart"/>
            <w:r w:rsidRPr="0069079B">
              <w:rPr>
                <w:rFonts w:asciiTheme="minorHAnsi" w:eastAsia="Calibri" w:hAnsiTheme="minorHAnsi" w:cstheme="minorHAnsi"/>
                <w:sz w:val="18"/>
                <w:szCs w:val="18"/>
              </w:rPr>
              <w:t>этнокомплекса</w:t>
            </w:r>
            <w:proofErr w:type="spellEnd"/>
            <w:r w:rsidRPr="0069079B">
              <w:rPr>
                <w:rFonts w:asciiTheme="minorHAnsi" w:eastAsia="Calibri" w:hAnsiTheme="minorHAnsi" w:cstheme="minorHAnsi"/>
                <w:sz w:val="18"/>
                <w:szCs w:val="18"/>
              </w:rPr>
              <w:t xml:space="preserve"> «Ижорская усадьба»</w:t>
            </w:r>
          </w:p>
        </w:tc>
        <w:tc>
          <w:tcPr>
            <w:tcW w:w="423" w:type="pct"/>
            <w:tcBorders>
              <w:left w:val="single" w:sz="4" w:space="0" w:color="auto"/>
              <w:bottom w:val="single" w:sz="4" w:space="0" w:color="auto"/>
              <w:right w:val="single" w:sz="4" w:space="0" w:color="auto"/>
            </w:tcBorders>
          </w:tcPr>
          <w:p w:rsidR="00275C76" w:rsidRPr="0069079B" w:rsidRDefault="00275C76"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2015-2016</w:t>
            </w:r>
          </w:p>
        </w:tc>
        <w:tc>
          <w:tcPr>
            <w:tcW w:w="283" w:type="pct"/>
            <w:tcBorders>
              <w:left w:val="single" w:sz="4" w:space="0" w:color="auto"/>
              <w:bottom w:val="single" w:sz="4" w:space="0" w:color="auto"/>
              <w:right w:val="single" w:sz="4" w:space="0" w:color="auto"/>
            </w:tcBorders>
          </w:tcPr>
          <w:p w:rsidR="00275C76" w:rsidRPr="0069079B" w:rsidRDefault="00275C76" w:rsidP="00D41F81">
            <w:pPr>
              <w:jc w:val="center"/>
              <w:rPr>
                <w:rFonts w:asciiTheme="minorHAnsi" w:hAnsiTheme="minorHAnsi" w:cstheme="minorHAnsi"/>
                <w:color w:val="000000"/>
                <w:sz w:val="18"/>
                <w:szCs w:val="18"/>
              </w:rPr>
            </w:pPr>
            <w:r w:rsidRPr="0069079B">
              <w:rPr>
                <w:rFonts w:asciiTheme="minorHAnsi" w:hAnsiTheme="minorHAnsi" w:cstheme="minorHAnsi"/>
                <w:color w:val="000000"/>
                <w:sz w:val="18"/>
                <w:szCs w:val="18"/>
              </w:rPr>
              <w:t>250</w:t>
            </w:r>
          </w:p>
        </w:tc>
        <w:tc>
          <w:tcPr>
            <w:tcW w:w="329" w:type="pct"/>
            <w:tcBorders>
              <w:left w:val="single" w:sz="4" w:space="0" w:color="auto"/>
              <w:bottom w:val="single" w:sz="4" w:space="0" w:color="auto"/>
              <w:right w:val="single" w:sz="4" w:space="0" w:color="auto"/>
            </w:tcBorders>
          </w:tcPr>
          <w:p w:rsidR="00275C76" w:rsidRPr="0069079B" w:rsidRDefault="00275C76" w:rsidP="00D41F81">
            <w:pPr>
              <w:jc w:val="center"/>
              <w:rPr>
                <w:rFonts w:asciiTheme="minorHAnsi" w:eastAsia="Calibri" w:hAnsiTheme="minorHAnsi" w:cstheme="minorHAnsi"/>
                <w:sz w:val="18"/>
                <w:szCs w:val="18"/>
              </w:rPr>
            </w:pPr>
          </w:p>
        </w:tc>
        <w:tc>
          <w:tcPr>
            <w:tcW w:w="375" w:type="pct"/>
            <w:tcBorders>
              <w:left w:val="single" w:sz="4" w:space="0" w:color="auto"/>
              <w:bottom w:val="single" w:sz="4" w:space="0" w:color="auto"/>
              <w:right w:val="single" w:sz="4" w:space="0" w:color="auto"/>
            </w:tcBorders>
          </w:tcPr>
          <w:p w:rsidR="00275C76" w:rsidRPr="0069079B" w:rsidRDefault="00275C76" w:rsidP="00D41F81">
            <w:pPr>
              <w:jc w:val="center"/>
              <w:rPr>
                <w:rFonts w:asciiTheme="minorHAnsi" w:eastAsia="Calibri" w:hAnsiTheme="minorHAnsi" w:cstheme="minorHAnsi"/>
                <w:sz w:val="18"/>
                <w:szCs w:val="18"/>
              </w:rPr>
            </w:pPr>
          </w:p>
        </w:tc>
        <w:tc>
          <w:tcPr>
            <w:tcW w:w="424" w:type="pct"/>
            <w:tcBorders>
              <w:left w:val="single" w:sz="4" w:space="0" w:color="auto"/>
              <w:bottom w:val="single" w:sz="4" w:space="0" w:color="auto"/>
              <w:right w:val="single" w:sz="4" w:space="0" w:color="auto"/>
            </w:tcBorders>
          </w:tcPr>
          <w:p w:rsidR="00275C76" w:rsidRPr="0069079B" w:rsidRDefault="00275C76" w:rsidP="00D41F81">
            <w:pPr>
              <w:jc w:val="center"/>
              <w:rPr>
                <w:rFonts w:asciiTheme="minorHAnsi" w:eastAsia="Calibri" w:hAnsiTheme="minorHAnsi" w:cstheme="minorHAnsi"/>
                <w:sz w:val="18"/>
                <w:szCs w:val="18"/>
              </w:rPr>
            </w:pPr>
          </w:p>
        </w:tc>
        <w:tc>
          <w:tcPr>
            <w:tcW w:w="424" w:type="pct"/>
            <w:tcBorders>
              <w:left w:val="single" w:sz="4" w:space="0" w:color="auto"/>
              <w:bottom w:val="single" w:sz="4" w:space="0" w:color="auto"/>
              <w:right w:val="single" w:sz="4" w:space="0" w:color="auto"/>
            </w:tcBorders>
          </w:tcPr>
          <w:p w:rsidR="00275C76" w:rsidRPr="0069079B" w:rsidRDefault="00275C76" w:rsidP="00D41F81">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250</w:t>
            </w:r>
          </w:p>
        </w:tc>
        <w:tc>
          <w:tcPr>
            <w:tcW w:w="235" w:type="pct"/>
            <w:tcBorders>
              <w:left w:val="single" w:sz="4" w:space="0" w:color="auto"/>
              <w:bottom w:val="single" w:sz="4" w:space="0" w:color="auto"/>
              <w:right w:val="single" w:sz="4" w:space="0" w:color="auto"/>
            </w:tcBorders>
          </w:tcPr>
          <w:p w:rsidR="00275C76" w:rsidRPr="0069079B" w:rsidRDefault="00275C76" w:rsidP="00DB4C17">
            <w:pPr>
              <w:jc w:val="center"/>
              <w:rPr>
                <w:rFonts w:asciiTheme="minorHAnsi" w:eastAsia="Calibri" w:hAnsiTheme="minorHAnsi" w:cstheme="minorHAnsi"/>
                <w:sz w:val="18"/>
                <w:szCs w:val="18"/>
              </w:rPr>
            </w:pPr>
          </w:p>
        </w:tc>
        <w:tc>
          <w:tcPr>
            <w:tcW w:w="609" w:type="pct"/>
            <w:vMerge w:val="restart"/>
            <w:tcBorders>
              <w:left w:val="single" w:sz="4" w:space="0" w:color="auto"/>
              <w:right w:val="single" w:sz="4" w:space="0" w:color="auto"/>
            </w:tcBorders>
          </w:tcPr>
          <w:p w:rsidR="00275C76" w:rsidRPr="0069079B" w:rsidRDefault="00275C76"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t>Технико-экономическое обоснование</w:t>
            </w:r>
          </w:p>
        </w:tc>
        <w:tc>
          <w:tcPr>
            <w:tcW w:w="595" w:type="pct"/>
            <w:gridSpan w:val="2"/>
            <w:vMerge w:val="restart"/>
            <w:tcBorders>
              <w:left w:val="single" w:sz="4" w:space="0" w:color="auto"/>
            </w:tcBorders>
          </w:tcPr>
          <w:p w:rsidR="00275C76" w:rsidRPr="0069079B" w:rsidRDefault="00275C76"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t>МП «</w:t>
            </w:r>
            <w:r w:rsidRPr="0069079B">
              <w:rPr>
                <w:rFonts w:asciiTheme="minorHAnsi" w:hAnsiTheme="minorHAnsi" w:cstheme="minorHAnsi"/>
                <w:sz w:val="18"/>
                <w:szCs w:val="18"/>
              </w:rPr>
              <w:t>Развитие э</w:t>
            </w:r>
            <w:r w:rsidRPr="0069079B">
              <w:rPr>
                <w:rFonts w:asciiTheme="minorHAnsi" w:hAnsiTheme="minorHAnsi" w:cstheme="minorHAnsi"/>
                <w:sz w:val="18"/>
                <w:szCs w:val="18"/>
              </w:rPr>
              <w:t>т</w:t>
            </w:r>
            <w:r w:rsidRPr="0069079B">
              <w:rPr>
                <w:rFonts w:asciiTheme="minorHAnsi" w:hAnsiTheme="minorHAnsi" w:cstheme="minorHAnsi"/>
                <w:sz w:val="18"/>
                <w:szCs w:val="18"/>
              </w:rPr>
              <w:t>нокультурной ср</w:t>
            </w:r>
            <w:r w:rsidRPr="0069079B">
              <w:rPr>
                <w:rFonts w:asciiTheme="minorHAnsi" w:hAnsiTheme="minorHAnsi" w:cstheme="minorHAnsi"/>
                <w:sz w:val="18"/>
                <w:szCs w:val="18"/>
              </w:rPr>
              <w:t>е</w:t>
            </w:r>
            <w:r w:rsidRPr="0069079B">
              <w:rPr>
                <w:rFonts w:asciiTheme="minorHAnsi" w:hAnsiTheme="minorHAnsi" w:cstheme="minorHAnsi"/>
                <w:sz w:val="18"/>
                <w:szCs w:val="18"/>
              </w:rPr>
              <w:t>ды ижорского нар</w:t>
            </w:r>
            <w:r w:rsidRPr="0069079B">
              <w:rPr>
                <w:rFonts w:asciiTheme="minorHAnsi" w:hAnsiTheme="minorHAnsi" w:cstheme="minorHAnsi"/>
                <w:sz w:val="18"/>
                <w:szCs w:val="18"/>
              </w:rPr>
              <w:t>о</w:t>
            </w:r>
            <w:r w:rsidRPr="0069079B">
              <w:rPr>
                <w:rFonts w:asciiTheme="minorHAnsi" w:hAnsiTheme="minorHAnsi" w:cstheme="minorHAnsi"/>
                <w:sz w:val="18"/>
                <w:szCs w:val="18"/>
              </w:rPr>
              <w:t>да»</w:t>
            </w:r>
          </w:p>
        </w:tc>
      </w:tr>
      <w:tr w:rsidR="00275C76" w:rsidRPr="0069079B" w:rsidTr="00903EC0">
        <w:trPr>
          <w:trHeight w:val="244"/>
        </w:trPr>
        <w:tc>
          <w:tcPr>
            <w:tcW w:w="224" w:type="pct"/>
            <w:vMerge/>
            <w:tcBorders>
              <w:right w:val="single" w:sz="4" w:space="0" w:color="auto"/>
            </w:tcBorders>
          </w:tcPr>
          <w:p w:rsidR="00275C76" w:rsidRPr="0069079B" w:rsidRDefault="00275C76" w:rsidP="00DB4C17">
            <w:pPr>
              <w:rPr>
                <w:rFonts w:asciiTheme="minorHAnsi" w:eastAsia="Calibri" w:hAnsiTheme="minorHAnsi" w:cstheme="minorHAnsi"/>
                <w:sz w:val="18"/>
                <w:szCs w:val="18"/>
              </w:rPr>
            </w:pPr>
          </w:p>
        </w:tc>
        <w:tc>
          <w:tcPr>
            <w:tcW w:w="1080" w:type="pct"/>
            <w:vMerge/>
            <w:tcBorders>
              <w:left w:val="single" w:sz="4" w:space="0" w:color="auto"/>
              <w:right w:val="single" w:sz="4" w:space="0" w:color="auto"/>
            </w:tcBorders>
          </w:tcPr>
          <w:p w:rsidR="00275C76" w:rsidRPr="0069079B" w:rsidRDefault="00275C76" w:rsidP="00DB4C17">
            <w:pPr>
              <w:rPr>
                <w:rFonts w:asciiTheme="minorHAnsi" w:eastAsia="Calibri" w:hAnsiTheme="minorHAnsi" w:cstheme="minorHAnsi"/>
                <w:sz w:val="18"/>
                <w:szCs w:val="18"/>
              </w:rPr>
            </w:pPr>
          </w:p>
        </w:tc>
        <w:tc>
          <w:tcPr>
            <w:tcW w:w="423" w:type="pct"/>
            <w:tcBorders>
              <w:top w:val="single" w:sz="4" w:space="0" w:color="auto"/>
              <w:left w:val="single" w:sz="4" w:space="0" w:color="auto"/>
              <w:bottom w:val="single" w:sz="4" w:space="0" w:color="auto"/>
              <w:right w:val="single" w:sz="4" w:space="0" w:color="auto"/>
            </w:tcBorders>
          </w:tcPr>
          <w:p w:rsidR="00275C76" w:rsidRPr="0069079B" w:rsidRDefault="00275C76"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2015</w:t>
            </w:r>
          </w:p>
        </w:tc>
        <w:tc>
          <w:tcPr>
            <w:tcW w:w="283" w:type="pct"/>
            <w:tcBorders>
              <w:top w:val="single" w:sz="4" w:space="0" w:color="auto"/>
              <w:left w:val="single" w:sz="4" w:space="0" w:color="auto"/>
              <w:bottom w:val="single" w:sz="4" w:space="0" w:color="auto"/>
              <w:right w:val="single" w:sz="4" w:space="0" w:color="auto"/>
            </w:tcBorders>
          </w:tcPr>
          <w:p w:rsidR="00275C76" w:rsidRPr="0069079B" w:rsidRDefault="00275C76" w:rsidP="00D41F81">
            <w:pPr>
              <w:jc w:val="center"/>
              <w:rPr>
                <w:rFonts w:asciiTheme="minorHAnsi" w:hAnsiTheme="minorHAnsi" w:cstheme="minorHAnsi"/>
                <w:color w:val="000000"/>
                <w:sz w:val="18"/>
                <w:szCs w:val="18"/>
              </w:rPr>
            </w:pPr>
            <w:r w:rsidRPr="0069079B">
              <w:rPr>
                <w:rFonts w:asciiTheme="minorHAnsi" w:hAnsiTheme="minorHAnsi" w:cstheme="minorHAnsi"/>
                <w:color w:val="000000"/>
                <w:sz w:val="18"/>
                <w:szCs w:val="18"/>
              </w:rPr>
              <w:t>100</w:t>
            </w:r>
          </w:p>
        </w:tc>
        <w:tc>
          <w:tcPr>
            <w:tcW w:w="329" w:type="pct"/>
            <w:tcBorders>
              <w:top w:val="single" w:sz="4" w:space="0" w:color="auto"/>
              <w:left w:val="single" w:sz="4" w:space="0" w:color="auto"/>
              <w:bottom w:val="single" w:sz="4" w:space="0" w:color="auto"/>
              <w:right w:val="single" w:sz="4" w:space="0" w:color="auto"/>
            </w:tcBorders>
          </w:tcPr>
          <w:p w:rsidR="00275C76" w:rsidRPr="0069079B" w:rsidRDefault="00275C76" w:rsidP="00D41F81">
            <w:pPr>
              <w:jc w:val="center"/>
              <w:rPr>
                <w:rFonts w:asciiTheme="minorHAnsi" w:hAnsiTheme="minorHAnsi" w:cstheme="minorHAnsi"/>
                <w:color w:val="000000"/>
                <w:sz w:val="18"/>
                <w:szCs w:val="18"/>
              </w:rPr>
            </w:pPr>
          </w:p>
        </w:tc>
        <w:tc>
          <w:tcPr>
            <w:tcW w:w="375" w:type="pct"/>
            <w:tcBorders>
              <w:top w:val="single" w:sz="4" w:space="0" w:color="auto"/>
              <w:left w:val="single" w:sz="4" w:space="0" w:color="auto"/>
              <w:bottom w:val="single" w:sz="4" w:space="0" w:color="auto"/>
              <w:right w:val="single" w:sz="4" w:space="0" w:color="auto"/>
            </w:tcBorders>
          </w:tcPr>
          <w:p w:rsidR="00275C76" w:rsidRPr="0069079B" w:rsidRDefault="00275C76" w:rsidP="00D41F81">
            <w:pPr>
              <w:jc w:val="center"/>
              <w:rPr>
                <w:rFonts w:asciiTheme="minorHAnsi" w:eastAsia="Calibri" w:hAnsiTheme="minorHAnsi" w:cstheme="minorHAnsi"/>
                <w:sz w:val="18"/>
                <w:szCs w:val="18"/>
              </w:rPr>
            </w:pPr>
          </w:p>
        </w:tc>
        <w:tc>
          <w:tcPr>
            <w:tcW w:w="424" w:type="pct"/>
            <w:tcBorders>
              <w:top w:val="single" w:sz="4" w:space="0" w:color="auto"/>
              <w:left w:val="single" w:sz="4" w:space="0" w:color="auto"/>
              <w:bottom w:val="single" w:sz="4" w:space="0" w:color="auto"/>
              <w:right w:val="single" w:sz="4" w:space="0" w:color="auto"/>
            </w:tcBorders>
          </w:tcPr>
          <w:p w:rsidR="00275C76" w:rsidRPr="0069079B" w:rsidRDefault="00275C76" w:rsidP="00D41F81">
            <w:pPr>
              <w:jc w:val="center"/>
              <w:rPr>
                <w:rFonts w:asciiTheme="minorHAnsi" w:eastAsia="Calibri" w:hAnsiTheme="minorHAnsi" w:cstheme="minorHAnsi"/>
                <w:sz w:val="18"/>
                <w:szCs w:val="18"/>
              </w:rPr>
            </w:pPr>
          </w:p>
        </w:tc>
        <w:tc>
          <w:tcPr>
            <w:tcW w:w="424" w:type="pct"/>
            <w:tcBorders>
              <w:top w:val="single" w:sz="4" w:space="0" w:color="auto"/>
              <w:left w:val="single" w:sz="4" w:space="0" w:color="auto"/>
              <w:bottom w:val="single" w:sz="4" w:space="0" w:color="auto"/>
              <w:right w:val="single" w:sz="4" w:space="0" w:color="auto"/>
            </w:tcBorders>
          </w:tcPr>
          <w:p w:rsidR="00275C76" w:rsidRPr="0069079B" w:rsidRDefault="00275C76" w:rsidP="00D41F81">
            <w:pPr>
              <w:jc w:val="center"/>
              <w:rPr>
                <w:rFonts w:asciiTheme="minorHAnsi" w:hAnsiTheme="minorHAnsi" w:cstheme="minorHAnsi"/>
                <w:color w:val="000000"/>
                <w:sz w:val="18"/>
                <w:szCs w:val="18"/>
              </w:rPr>
            </w:pPr>
            <w:r w:rsidRPr="0069079B">
              <w:rPr>
                <w:rFonts w:asciiTheme="minorHAnsi" w:hAnsiTheme="minorHAnsi" w:cstheme="minorHAnsi"/>
                <w:color w:val="000000"/>
                <w:sz w:val="18"/>
                <w:szCs w:val="18"/>
              </w:rPr>
              <w:t>100</w:t>
            </w:r>
          </w:p>
        </w:tc>
        <w:tc>
          <w:tcPr>
            <w:tcW w:w="235" w:type="pct"/>
            <w:tcBorders>
              <w:top w:val="single" w:sz="4" w:space="0" w:color="auto"/>
              <w:left w:val="single" w:sz="4" w:space="0" w:color="auto"/>
              <w:bottom w:val="single" w:sz="4" w:space="0" w:color="auto"/>
              <w:right w:val="single" w:sz="4" w:space="0" w:color="auto"/>
            </w:tcBorders>
          </w:tcPr>
          <w:p w:rsidR="00275C76" w:rsidRPr="0069079B" w:rsidRDefault="00275C76" w:rsidP="00DB4C17">
            <w:pPr>
              <w:jc w:val="center"/>
              <w:rPr>
                <w:rFonts w:asciiTheme="minorHAnsi" w:hAnsiTheme="minorHAnsi" w:cstheme="minorHAnsi"/>
                <w:color w:val="000000"/>
                <w:sz w:val="18"/>
                <w:szCs w:val="18"/>
              </w:rPr>
            </w:pPr>
            <w:r w:rsidRPr="0069079B">
              <w:rPr>
                <w:rFonts w:asciiTheme="minorHAnsi" w:hAnsiTheme="minorHAnsi" w:cstheme="minorHAnsi"/>
                <w:color w:val="000000"/>
                <w:sz w:val="18"/>
                <w:szCs w:val="18"/>
              </w:rPr>
              <w:t>1</w:t>
            </w:r>
          </w:p>
        </w:tc>
        <w:tc>
          <w:tcPr>
            <w:tcW w:w="609" w:type="pct"/>
            <w:vMerge/>
            <w:tcBorders>
              <w:left w:val="single" w:sz="4" w:space="0" w:color="auto"/>
              <w:right w:val="single" w:sz="4" w:space="0" w:color="auto"/>
            </w:tcBorders>
          </w:tcPr>
          <w:p w:rsidR="00275C76" w:rsidRPr="0069079B" w:rsidRDefault="00275C76" w:rsidP="00DB4C17">
            <w:pPr>
              <w:rPr>
                <w:rFonts w:asciiTheme="minorHAnsi" w:eastAsia="Calibri" w:hAnsiTheme="minorHAnsi" w:cstheme="minorHAnsi"/>
                <w:sz w:val="18"/>
                <w:szCs w:val="18"/>
              </w:rPr>
            </w:pPr>
          </w:p>
        </w:tc>
        <w:tc>
          <w:tcPr>
            <w:tcW w:w="595" w:type="pct"/>
            <w:gridSpan w:val="2"/>
            <w:vMerge/>
            <w:tcBorders>
              <w:left w:val="single" w:sz="4" w:space="0" w:color="auto"/>
            </w:tcBorders>
          </w:tcPr>
          <w:p w:rsidR="00275C76" w:rsidRPr="0069079B" w:rsidRDefault="00275C76" w:rsidP="00DB4C17">
            <w:pPr>
              <w:rPr>
                <w:rFonts w:asciiTheme="minorHAnsi" w:eastAsia="Calibri" w:hAnsiTheme="minorHAnsi" w:cstheme="minorHAnsi"/>
                <w:sz w:val="18"/>
                <w:szCs w:val="18"/>
              </w:rPr>
            </w:pPr>
          </w:p>
        </w:tc>
      </w:tr>
      <w:tr w:rsidR="00275C76" w:rsidRPr="0069079B" w:rsidTr="00903EC0">
        <w:trPr>
          <w:trHeight w:val="408"/>
        </w:trPr>
        <w:tc>
          <w:tcPr>
            <w:tcW w:w="224" w:type="pct"/>
            <w:vMerge/>
            <w:tcBorders>
              <w:right w:val="single" w:sz="4" w:space="0" w:color="auto"/>
            </w:tcBorders>
          </w:tcPr>
          <w:p w:rsidR="00275C76" w:rsidRPr="0069079B" w:rsidRDefault="00275C76" w:rsidP="00DB4C17">
            <w:pPr>
              <w:rPr>
                <w:rFonts w:asciiTheme="minorHAnsi" w:eastAsia="Calibri" w:hAnsiTheme="minorHAnsi" w:cstheme="minorHAnsi"/>
                <w:sz w:val="18"/>
                <w:szCs w:val="18"/>
              </w:rPr>
            </w:pPr>
          </w:p>
        </w:tc>
        <w:tc>
          <w:tcPr>
            <w:tcW w:w="1080" w:type="pct"/>
            <w:vMerge/>
            <w:tcBorders>
              <w:left w:val="single" w:sz="4" w:space="0" w:color="auto"/>
              <w:right w:val="single" w:sz="4" w:space="0" w:color="auto"/>
            </w:tcBorders>
          </w:tcPr>
          <w:p w:rsidR="00275C76" w:rsidRPr="0069079B" w:rsidRDefault="00275C76" w:rsidP="00DB4C17">
            <w:pPr>
              <w:rPr>
                <w:rFonts w:asciiTheme="minorHAnsi" w:eastAsia="Calibri" w:hAnsiTheme="minorHAnsi" w:cstheme="minorHAnsi"/>
                <w:sz w:val="18"/>
                <w:szCs w:val="18"/>
              </w:rPr>
            </w:pPr>
          </w:p>
        </w:tc>
        <w:tc>
          <w:tcPr>
            <w:tcW w:w="423" w:type="pct"/>
            <w:tcBorders>
              <w:top w:val="single" w:sz="4" w:space="0" w:color="auto"/>
              <w:left w:val="single" w:sz="4" w:space="0" w:color="auto"/>
              <w:right w:val="single" w:sz="4" w:space="0" w:color="auto"/>
            </w:tcBorders>
          </w:tcPr>
          <w:p w:rsidR="00275C76" w:rsidRPr="0069079B" w:rsidRDefault="00275C76"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2016</w:t>
            </w:r>
          </w:p>
        </w:tc>
        <w:tc>
          <w:tcPr>
            <w:tcW w:w="283" w:type="pct"/>
            <w:tcBorders>
              <w:top w:val="single" w:sz="4" w:space="0" w:color="auto"/>
              <w:left w:val="single" w:sz="4" w:space="0" w:color="auto"/>
              <w:right w:val="single" w:sz="4" w:space="0" w:color="auto"/>
            </w:tcBorders>
          </w:tcPr>
          <w:p w:rsidR="00275C76" w:rsidRPr="0069079B" w:rsidRDefault="00275C76" w:rsidP="00D41F81">
            <w:pPr>
              <w:jc w:val="center"/>
              <w:rPr>
                <w:rFonts w:asciiTheme="minorHAnsi" w:hAnsiTheme="minorHAnsi" w:cstheme="minorHAnsi"/>
                <w:color w:val="000000"/>
                <w:sz w:val="18"/>
                <w:szCs w:val="18"/>
              </w:rPr>
            </w:pPr>
            <w:r w:rsidRPr="0069079B">
              <w:rPr>
                <w:rFonts w:asciiTheme="minorHAnsi" w:hAnsiTheme="minorHAnsi" w:cstheme="minorHAnsi"/>
                <w:color w:val="000000"/>
                <w:sz w:val="18"/>
                <w:szCs w:val="18"/>
              </w:rPr>
              <w:t>150</w:t>
            </w:r>
          </w:p>
        </w:tc>
        <w:tc>
          <w:tcPr>
            <w:tcW w:w="329" w:type="pct"/>
            <w:tcBorders>
              <w:top w:val="single" w:sz="4" w:space="0" w:color="auto"/>
              <w:left w:val="single" w:sz="4" w:space="0" w:color="auto"/>
              <w:right w:val="single" w:sz="4" w:space="0" w:color="auto"/>
            </w:tcBorders>
          </w:tcPr>
          <w:p w:rsidR="00275C76" w:rsidRPr="0069079B" w:rsidRDefault="00275C76" w:rsidP="00D41F81">
            <w:pPr>
              <w:jc w:val="center"/>
              <w:rPr>
                <w:rFonts w:asciiTheme="minorHAnsi" w:eastAsia="Calibri" w:hAnsiTheme="minorHAnsi" w:cstheme="minorHAnsi"/>
                <w:sz w:val="18"/>
                <w:szCs w:val="18"/>
              </w:rPr>
            </w:pPr>
          </w:p>
        </w:tc>
        <w:tc>
          <w:tcPr>
            <w:tcW w:w="375" w:type="pct"/>
            <w:tcBorders>
              <w:top w:val="single" w:sz="4" w:space="0" w:color="auto"/>
              <w:left w:val="single" w:sz="4" w:space="0" w:color="auto"/>
              <w:right w:val="single" w:sz="4" w:space="0" w:color="auto"/>
            </w:tcBorders>
          </w:tcPr>
          <w:p w:rsidR="00275C76" w:rsidRPr="0069079B" w:rsidRDefault="00275C76" w:rsidP="00D41F81">
            <w:pPr>
              <w:jc w:val="center"/>
              <w:rPr>
                <w:rFonts w:asciiTheme="minorHAnsi" w:eastAsia="Calibri" w:hAnsiTheme="minorHAnsi" w:cstheme="minorHAnsi"/>
                <w:sz w:val="18"/>
                <w:szCs w:val="18"/>
              </w:rPr>
            </w:pPr>
          </w:p>
        </w:tc>
        <w:tc>
          <w:tcPr>
            <w:tcW w:w="424" w:type="pct"/>
            <w:tcBorders>
              <w:top w:val="single" w:sz="4" w:space="0" w:color="auto"/>
              <w:left w:val="single" w:sz="4" w:space="0" w:color="auto"/>
              <w:right w:val="single" w:sz="4" w:space="0" w:color="auto"/>
            </w:tcBorders>
          </w:tcPr>
          <w:p w:rsidR="00275C76" w:rsidRPr="0069079B" w:rsidRDefault="00275C76" w:rsidP="00D41F81">
            <w:pPr>
              <w:jc w:val="center"/>
              <w:rPr>
                <w:rFonts w:asciiTheme="minorHAnsi" w:eastAsia="Calibri" w:hAnsiTheme="minorHAnsi" w:cstheme="minorHAnsi"/>
                <w:sz w:val="18"/>
                <w:szCs w:val="18"/>
              </w:rPr>
            </w:pPr>
          </w:p>
        </w:tc>
        <w:tc>
          <w:tcPr>
            <w:tcW w:w="424" w:type="pct"/>
            <w:tcBorders>
              <w:top w:val="single" w:sz="4" w:space="0" w:color="auto"/>
              <w:left w:val="single" w:sz="4" w:space="0" w:color="auto"/>
              <w:right w:val="single" w:sz="4" w:space="0" w:color="auto"/>
            </w:tcBorders>
          </w:tcPr>
          <w:p w:rsidR="00275C76" w:rsidRPr="0069079B" w:rsidRDefault="00275C76" w:rsidP="00D41F81">
            <w:pPr>
              <w:jc w:val="center"/>
              <w:rPr>
                <w:rFonts w:asciiTheme="minorHAnsi" w:hAnsiTheme="minorHAnsi" w:cstheme="minorHAnsi"/>
                <w:color w:val="000000"/>
                <w:sz w:val="18"/>
                <w:szCs w:val="18"/>
              </w:rPr>
            </w:pPr>
            <w:r w:rsidRPr="0069079B">
              <w:rPr>
                <w:rFonts w:asciiTheme="minorHAnsi" w:hAnsiTheme="minorHAnsi" w:cstheme="minorHAnsi"/>
                <w:color w:val="000000"/>
                <w:sz w:val="18"/>
                <w:szCs w:val="18"/>
              </w:rPr>
              <w:t>150</w:t>
            </w:r>
          </w:p>
        </w:tc>
        <w:tc>
          <w:tcPr>
            <w:tcW w:w="235" w:type="pct"/>
            <w:tcBorders>
              <w:top w:val="single" w:sz="4" w:space="0" w:color="auto"/>
              <w:left w:val="single" w:sz="4" w:space="0" w:color="auto"/>
              <w:right w:val="single" w:sz="4" w:space="0" w:color="auto"/>
            </w:tcBorders>
          </w:tcPr>
          <w:p w:rsidR="00275C76" w:rsidRPr="0069079B" w:rsidRDefault="00275C76" w:rsidP="00DB4C17">
            <w:pPr>
              <w:jc w:val="center"/>
              <w:rPr>
                <w:rFonts w:asciiTheme="minorHAnsi" w:hAnsiTheme="minorHAnsi" w:cstheme="minorHAnsi"/>
                <w:color w:val="000000"/>
                <w:sz w:val="18"/>
                <w:szCs w:val="18"/>
              </w:rPr>
            </w:pPr>
            <w:r w:rsidRPr="0069079B">
              <w:rPr>
                <w:rFonts w:asciiTheme="minorHAnsi" w:hAnsiTheme="minorHAnsi" w:cstheme="minorHAnsi"/>
                <w:color w:val="000000"/>
                <w:sz w:val="18"/>
                <w:szCs w:val="18"/>
              </w:rPr>
              <w:t>1</w:t>
            </w:r>
          </w:p>
        </w:tc>
        <w:tc>
          <w:tcPr>
            <w:tcW w:w="609" w:type="pct"/>
            <w:vMerge/>
            <w:tcBorders>
              <w:left w:val="single" w:sz="4" w:space="0" w:color="auto"/>
              <w:right w:val="single" w:sz="4" w:space="0" w:color="auto"/>
            </w:tcBorders>
          </w:tcPr>
          <w:p w:rsidR="00275C76" w:rsidRPr="0069079B" w:rsidRDefault="00275C76" w:rsidP="00DB4C17">
            <w:pPr>
              <w:rPr>
                <w:rFonts w:asciiTheme="minorHAnsi" w:eastAsia="Calibri" w:hAnsiTheme="minorHAnsi" w:cstheme="minorHAnsi"/>
                <w:sz w:val="18"/>
                <w:szCs w:val="18"/>
              </w:rPr>
            </w:pPr>
          </w:p>
        </w:tc>
        <w:tc>
          <w:tcPr>
            <w:tcW w:w="595" w:type="pct"/>
            <w:gridSpan w:val="2"/>
            <w:vMerge/>
            <w:tcBorders>
              <w:left w:val="single" w:sz="4" w:space="0" w:color="auto"/>
            </w:tcBorders>
          </w:tcPr>
          <w:p w:rsidR="00275C76" w:rsidRPr="0069079B" w:rsidRDefault="00275C76" w:rsidP="00DB4C17">
            <w:pPr>
              <w:rPr>
                <w:rFonts w:asciiTheme="minorHAnsi" w:eastAsia="Calibri" w:hAnsiTheme="minorHAnsi" w:cstheme="minorHAnsi"/>
                <w:sz w:val="18"/>
                <w:szCs w:val="18"/>
              </w:rPr>
            </w:pPr>
          </w:p>
        </w:tc>
      </w:tr>
      <w:tr w:rsidR="00275C76" w:rsidRPr="0069079B" w:rsidTr="00903EC0">
        <w:tc>
          <w:tcPr>
            <w:tcW w:w="224" w:type="pct"/>
          </w:tcPr>
          <w:p w:rsidR="00275C76" w:rsidRPr="0069079B" w:rsidRDefault="00275C76"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t>2.2.2</w:t>
            </w:r>
          </w:p>
        </w:tc>
        <w:tc>
          <w:tcPr>
            <w:tcW w:w="1080" w:type="pct"/>
          </w:tcPr>
          <w:p w:rsidR="00275C76" w:rsidRPr="0069079B" w:rsidRDefault="00275C76"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t xml:space="preserve">Разработка бизнес-плана </w:t>
            </w:r>
            <w:proofErr w:type="spellStart"/>
            <w:r w:rsidRPr="0069079B">
              <w:rPr>
                <w:rFonts w:asciiTheme="minorHAnsi" w:eastAsia="Calibri" w:hAnsiTheme="minorHAnsi" w:cstheme="minorHAnsi"/>
                <w:sz w:val="18"/>
                <w:szCs w:val="18"/>
              </w:rPr>
              <w:t>этнокомпле</w:t>
            </w:r>
            <w:r w:rsidRPr="0069079B">
              <w:rPr>
                <w:rFonts w:asciiTheme="minorHAnsi" w:eastAsia="Calibri" w:hAnsiTheme="minorHAnsi" w:cstheme="minorHAnsi"/>
                <w:sz w:val="18"/>
                <w:szCs w:val="18"/>
              </w:rPr>
              <w:t>к</w:t>
            </w:r>
            <w:r w:rsidRPr="0069079B">
              <w:rPr>
                <w:rFonts w:asciiTheme="minorHAnsi" w:eastAsia="Calibri" w:hAnsiTheme="minorHAnsi" w:cstheme="minorHAnsi"/>
                <w:sz w:val="18"/>
                <w:szCs w:val="18"/>
              </w:rPr>
              <w:t>са</w:t>
            </w:r>
            <w:proofErr w:type="spellEnd"/>
            <w:r w:rsidRPr="0069079B">
              <w:rPr>
                <w:rFonts w:asciiTheme="minorHAnsi" w:eastAsia="Calibri" w:hAnsiTheme="minorHAnsi" w:cstheme="minorHAnsi"/>
                <w:sz w:val="18"/>
                <w:szCs w:val="18"/>
              </w:rPr>
              <w:t xml:space="preserve"> «Ижорская усадьба»</w:t>
            </w:r>
          </w:p>
        </w:tc>
        <w:tc>
          <w:tcPr>
            <w:tcW w:w="423" w:type="pct"/>
          </w:tcPr>
          <w:p w:rsidR="00275C76" w:rsidRPr="0069079B" w:rsidRDefault="00275C76"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2016</w:t>
            </w:r>
          </w:p>
        </w:tc>
        <w:tc>
          <w:tcPr>
            <w:tcW w:w="283" w:type="pct"/>
          </w:tcPr>
          <w:p w:rsidR="00275C76" w:rsidRPr="0069079B" w:rsidRDefault="00275C76" w:rsidP="00D41F81">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300</w:t>
            </w:r>
          </w:p>
        </w:tc>
        <w:tc>
          <w:tcPr>
            <w:tcW w:w="329" w:type="pct"/>
          </w:tcPr>
          <w:p w:rsidR="00275C76" w:rsidRPr="0069079B" w:rsidRDefault="00275C76" w:rsidP="00D41F81">
            <w:pPr>
              <w:jc w:val="center"/>
              <w:rPr>
                <w:rFonts w:asciiTheme="minorHAnsi" w:eastAsia="Calibri" w:hAnsiTheme="minorHAnsi" w:cstheme="minorHAnsi"/>
                <w:sz w:val="18"/>
                <w:szCs w:val="18"/>
              </w:rPr>
            </w:pPr>
          </w:p>
        </w:tc>
        <w:tc>
          <w:tcPr>
            <w:tcW w:w="375" w:type="pct"/>
          </w:tcPr>
          <w:p w:rsidR="00275C76" w:rsidRPr="0069079B" w:rsidRDefault="00275C76" w:rsidP="00D41F81">
            <w:pPr>
              <w:jc w:val="center"/>
              <w:rPr>
                <w:rFonts w:asciiTheme="minorHAnsi" w:eastAsia="Calibri" w:hAnsiTheme="minorHAnsi" w:cstheme="minorHAnsi"/>
                <w:sz w:val="18"/>
                <w:szCs w:val="18"/>
              </w:rPr>
            </w:pPr>
          </w:p>
        </w:tc>
        <w:tc>
          <w:tcPr>
            <w:tcW w:w="424" w:type="pct"/>
          </w:tcPr>
          <w:p w:rsidR="00275C76" w:rsidRPr="0069079B" w:rsidRDefault="00275C76" w:rsidP="00D41F81">
            <w:pPr>
              <w:jc w:val="center"/>
              <w:rPr>
                <w:rFonts w:asciiTheme="minorHAnsi" w:eastAsia="Calibri" w:hAnsiTheme="minorHAnsi" w:cstheme="minorHAnsi"/>
                <w:sz w:val="18"/>
                <w:szCs w:val="18"/>
              </w:rPr>
            </w:pPr>
          </w:p>
        </w:tc>
        <w:tc>
          <w:tcPr>
            <w:tcW w:w="424" w:type="pct"/>
          </w:tcPr>
          <w:p w:rsidR="00275C76" w:rsidRPr="0069079B" w:rsidRDefault="00275C76" w:rsidP="00D41F81">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300</w:t>
            </w:r>
          </w:p>
        </w:tc>
        <w:tc>
          <w:tcPr>
            <w:tcW w:w="235" w:type="pct"/>
          </w:tcPr>
          <w:p w:rsidR="00275C76" w:rsidRPr="0069079B" w:rsidRDefault="00275C76"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1</w:t>
            </w:r>
          </w:p>
        </w:tc>
        <w:tc>
          <w:tcPr>
            <w:tcW w:w="609" w:type="pct"/>
          </w:tcPr>
          <w:p w:rsidR="00275C76" w:rsidRPr="0069079B" w:rsidRDefault="00275C76" w:rsidP="00DB4C17">
            <w:pPr>
              <w:rPr>
                <w:rFonts w:asciiTheme="minorHAnsi" w:eastAsia="Calibri" w:hAnsiTheme="minorHAnsi" w:cstheme="minorHAnsi"/>
                <w:sz w:val="18"/>
                <w:szCs w:val="18"/>
              </w:rPr>
            </w:pPr>
          </w:p>
        </w:tc>
        <w:tc>
          <w:tcPr>
            <w:tcW w:w="595" w:type="pct"/>
            <w:gridSpan w:val="2"/>
          </w:tcPr>
          <w:p w:rsidR="00275C76" w:rsidRPr="0069079B" w:rsidRDefault="00275C76"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t>МП «</w:t>
            </w:r>
            <w:r w:rsidRPr="0069079B">
              <w:rPr>
                <w:rFonts w:asciiTheme="minorHAnsi" w:hAnsiTheme="minorHAnsi" w:cstheme="minorHAnsi"/>
                <w:sz w:val="18"/>
                <w:szCs w:val="18"/>
              </w:rPr>
              <w:t>Развитие э</w:t>
            </w:r>
            <w:r w:rsidRPr="0069079B">
              <w:rPr>
                <w:rFonts w:asciiTheme="minorHAnsi" w:hAnsiTheme="minorHAnsi" w:cstheme="minorHAnsi"/>
                <w:sz w:val="18"/>
                <w:szCs w:val="18"/>
              </w:rPr>
              <w:t>т</w:t>
            </w:r>
            <w:r w:rsidRPr="0069079B">
              <w:rPr>
                <w:rFonts w:asciiTheme="minorHAnsi" w:hAnsiTheme="minorHAnsi" w:cstheme="minorHAnsi"/>
                <w:sz w:val="18"/>
                <w:szCs w:val="18"/>
              </w:rPr>
              <w:t>нокультурной ср</w:t>
            </w:r>
            <w:r w:rsidRPr="0069079B">
              <w:rPr>
                <w:rFonts w:asciiTheme="minorHAnsi" w:hAnsiTheme="minorHAnsi" w:cstheme="minorHAnsi"/>
                <w:sz w:val="18"/>
                <w:szCs w:val="18"/>
              </w:rPr>
              <w:t>е</w:t>
            </w:r>
            <w:r w:rsidRPr="0069079B">
              <w:rPr>
                <w:rFonts w:asciiTheme="minorHAnsi" w:hAnsiTheme="minorHAnsi" w:cstheme="minorHAnsi"/>
                <w:sz w:val="18"/>
                <w:szCs w:val="18"/>
              </w:rPr>
              <w:t>ды ижорского нар</w:t>
            </w:r>
            <w:r w:rsidRPr="0069079B">
              <w:rPr>
                <w:rFonts w:asciiTheme="minorHAnsi" w:hAnsiTheme="minorHAnsi" w:cstheme="minorHAnsi"/>
                <w:sz w:val="18"/>
                <w:szCs w:val="18"/>
              </w:rPr>
              <w:t>о</w:t>
            </w:r>
            <w:r w:rsidRPr="0069079B">
              <w:rPr>
                <w:rFonts w:asciiTheme="minorHAnsi" w:hAnsiTheme="minorHAnsi" w:cstheme="minorHAnsi"/>
                <w:sz w:val="18"/>
                <w:szCs w:val="18"/>
              </w:rPr>
              <w:t>да»</w:t>
            </w:r>
          </w:p>
        </w:tc>
      </w:tr>
      <w:tr w:rsidR="00275C76" w:rsidRPr="0069079B" w:rsidTr="00903EC0">
        <w:tc>
          <w:tcPr>
            <w:tcW w:w="224" w:type="pct"/>
          </w:tcPr>
          <w:p w:rsidR="00275C76" w:rsidRPr="0069079B" w:rsidRDefault="00275C76"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t>2.2.3</w:t>
            </w:r>
          </w:p>
        </w:tc>
        <w:tc>
          <w:tcPr>
            <w:tcW w:w="1080" w:type="pct"/>
          </w:tcPr>
          <w:p w:rsidR="00275C76" w:rsidRPr="0069079B" w:rsidRDefault="00275C76"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t>Разработка проектно-сметной док</w:t>
            </w:r>
            <w:r w:rsidRPr="0069079B">
              <w:rPr>
                <w:rFonts w:asciiTheme="minorHAnsi" w:eastAsia="Calibri" w:hAnsiTheme="minorHAnsi" w:cstheme="minorHAnsi"/>
                <w:sz w:val="18"/>
                <w:szCs w:val="18"/>
              </w:rPr>
              <w:t>у</w:t>
            </w:r>
            <w:r w:rsidRPr="0069079B">
              <w:rPr>
                <w:rFonts w:asciiTheme="minorHAnsi" w:eastAsia="Calibri" w:hAnsiTheme="minorHAnsi" w:cstheme="minorHAnsi"/>
                <w:sz w:val="18"/>
                <w:szCs w:val="18"/>
              </w:rPr>
              <w:t xml:space="preserve">ментации </w:t>
            </w:r>
            <w:proofErr w:type="spellStart"/>
            <w:r w:rsidRPr="0069079B">
              <w:rPr>
                <w:rFonts w:asciiTheme="minorHAnsi" w:eastAsia="Calibri" w:hAnsiTheme="minorHAnsi" w:cstheme="minorHAnsi"/>
                <w:sz w:val="18"/>
                <w:szCs w:val="18"/>
              </w:rPr>
              <w:t>этнокомплекса</w:t>
            </w:r>
            <w:proofErr w:type="spellEnd"/>
            <w:r w:rsidRPr="0069079B">
              <w:rPr>
                <w:rFonts w:asciiTheme="minorHAnsi" w:eastAsia="Calibri" w:hAnsiTheme="minorHAnsi" w:cstheme="minorHAnsi"/>
                <w:sz w:val="18"/>
                <w:szCs w:val="18"/>
              </w:rPr>
              <w:t xml:space="preserve"> «Ижорская усадьба»</w:t>
            </w:r>
          </w:p>
        </w:tc>
        <w:tc>
          <w:tcPr>
            <w:tcW w:w="423" w:type="pct"/>
          </w:tcPr>
          <w:p w:rsidR="00275C76" w:rsidRPr="0069079B" w:rsidRDefault="00275C76"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2016-2017</w:t>
            </w:r>
          </w:p>
        </w:tc>
        <w:tc>
          <w:tcPr>
            <w:tcW w:w="283" w:type="pct"/>
          </w:tcPr>
          <w:p w:rsidR="00275C76" w:rsidRPr="0069079B" w:rsidRDefault="00275C76" w:rsidP="00D41F81">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1000</w:t>
            </w:r>
          </w:p>
        </w:tc>
        <w:tc>
          <w:tcPr>
            <w:tcW w:w="329" w:type="pct"/>
          </w:tcPr>
          <w:p w:rsidR="00275C76" w:rsidRPr="0069079B" w:rsidRDefault="00275C76" w:rsidP="00D41F81">
            <w:pPr>
              <w:jc w:val="center"/>
              <w:rPr>
                <w:rFonts w:asciiTheme="minorHAnsi" w:eastAsia="Calibri" w:hAnsiTheme="minorHAnsi" w:cstheme="minorHAnsi"/>
                <w:sz w:val="18"/>
                <w:szCs w:val="18"/>
              </w:rPr>
            </w:pPr>
          </w:p>
        </w:tc>
        <w:tc>
          <w:tcPr>
            <w:tcW w:w="375" w:type="pct"/>
          </w:tcPr>
          <w:p w:rsidR="00275C76" w:rsidRPr="0069079B" w:rsidRDefault="00275C76" w:rsidP="00D41F81">
            <w:pPr>
              <w:jc w:val="center"/>
              <w:rPr>
                <w:rFonts w:asciiTheme="minorHAnsi" w:eastAsia="Calibri" w:hAnsiTheme="minorHAnsi" w:cstheme="minorHAnsi"/>
                <w:sz w:val="18"/>
                <w:szCs w:val="18"/>
              </w:rPr>
            </w:pPr>
          </w:p>
        </w:tc>
        <w:tc>
          <w:tcPr>
            <w:tcW w:w="424" w:type="pct"/>
          </w:tcPr>
          <w:p w:rsidR="00275C76" w:rsidRPr="0069079B" w:rsidRDefault="00275C76" w:rsidP="00D41F81">
            <w:pPr>
              <w:jc w:val="center"/>
              <w:rPr>
                <w:rFonts w:asciiTheme="minorHAnsi" w:eastAsia="Calibri" w:hAnsiTheme="minorHAnsi" w:cstheme="minorHAnsi"/>
                <w:sz w:val="18"/>
                <w:szCs w:val="18"/>
              </w:rPr>
            </w:pPr>
          </w:p>
        </w:tc>
        <w:tc>
          <w:tcPr>
            <w:tcW w:w="424" w:type="pct"/>
          </w:tcPr>
          <w:p w:rsidR="00275C76" w:rsidRPr="0069079B" w:rsidRDefault="00275C76" w:rsidP="00D41F81">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1000</w:t>
            </w:r>
          </w:p>
        </w:tc>
        <w:tc>
          <w:tcPr>
            <w:tcW w:w="235" w:type="pct"/>
          </w:tcPr>
          <w:p w:rsidR="00275C76" w:rsidRPr="0069079B" w:rsidRDefault="00275C76"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1</w:t>
            </w:r>
          </w:p>
        </w:tc>
        <w:tc>
          <w:tcPr>
            <w:tcW w:w="609" w:type="pct"/>
          </w:tcPr>
          <w:p w:rsidR="00275C76" w:rsidRPr="0069079B" w:rsidRDefault="00275C76"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t>ПСД на строител</w:t>
            </w:r>
            <w:r w:rsidRPr="0069079B">
              <w:rPr>
                <w:rFonts w:asciiTheme="minorHAnsi" w:eastAsia="Calibri" w:hAnsiTheme="minorHAnsi" w:cstheme="minorHAnsi"/>
                <w:sz w:val="18"/>
                <w:szCs w:val="18"/>
              </w:rPr>
              <w:t>ь</w:t>
            </w:r>
            <w:r w:rsidRPr="0069079B">
              <w:rPr>
                <w:rFonts w:asciiTheme="minorHAnsi" w:eastAsia="Calibri" w:hAnsiTheme="minorHAnsi" w:cstheme="minorHAnsi"/>
                <w:sz w:val="18"/>
                <w:szCs w:val="18"/>
              </w:rPr>
              <w:t>ство комплекса</w:t>
            </w:r>
          </w:p>
        </w:tc>
        <w:tc>
          <w:tcPr>
            <w:tcW w:w="595" w:type="pct"/>
            <w:gridSpan w:val="2"/>
          </w:tcPr>
          <w:p w:rsidR="00275C76" w:rsidRPr="0069079B" w:rsidRDefault="00275C76"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t>МП «</w:t>
            </w:r>
            <w:r w:rsidRPr="0069079B">
              <w:rPr>
                <w:rFonts w:asciiTheme="minorHAnsi" w:hAnsiTheme="minorHAnsi" w:cstheme="minorHAnsi"/>
                <w:sz w:val="18"/>
                <w:szCs w:val="18"/>
              </w:rPr>
              <w:t>Развитие э</w:t>
            </w:r>
            <w:r w:rsidRPr="0069079B">
              <w:rPr>
                <w:rFonts w:asciiTheme="minorHAnsi" w:hAnsiTheme="minorHAnsi" w:cstheme="minorHAnsi"/>
                <w:sz w:val="18"/>
                <w:szCs w:val="18"/>
              </w:rPr>
              <w:t>т</w:t>
            </w:r>
            <w:r w:rsidRPr="0069079B">
              <w:rPr>
                <w:rFonts w:asciiTheme="minorHAnsi" w:hAnsiTheme="minorHAnsi" w:cstheme="minorHAnsi"/>
                <w:sz w:val="18"/>
                <w:szCs w:val="18"/>
              </w:rPr>
              <w:t>нокультурной ср</w:t>
            </w:r>
            <w:r w:rsidRPr="0069079B">
              <w:rPr>
                <w:rFonts w:asciiTheme="minorHAnsi" w:hAnsiTheme="minorHAnsi" w:cstheme="minorHAnsi"/>
                <w:sz w:val="18"/>
                <w:szCs w:val="18"/>
              </w:rPr>
              <w:t>е</w:t>
            </w:r>
            <w:r w:rsidRPr="0069079B">
              <w:rPr>
                <w:rFonts w:asciiTheme="minorHAnsi" w:hAnsiTheme="minorHAnsi" w:cstheme="minorHAnsi"/>
                <w:sz w:val="18"/>
                <w:szCs w:val="18"/>
              </w:rPr>
              <w:t>ды ижорского нар</w:t>
            </w:r>
            <w:r w:rsidRPr="0069079B">
              <w:rPr>
                <w:rFonts w:asciiTheme="minorHAnsi" w:hAnsiTheme="minorHAnsi" w:cstheme="minorHAnsi"/>
                <w:sz w:val="18"/>
                <w:szCs w:val="18"/>
              </w:rPr>
              <w:t>о</w:t>
            </w:r>
            <w:r w:rsidRPr="0069079B">
              <w:rPr>
                <w:rFonts w:asciiTheme="minorHAnsi" w:hAnsiTheme="minorHAnsi" w:cstheme="minorHAnsi"/>
                <w:sz w:val="18"/>
                <w:szCs w:val="18"/>
              </w:rPr>
              <w:t>да»</w:t>
            </w:r>
          </w:p>
        </w:tc>
      </w:tr>
      <w:tr w:rsidR="00275C76" w:rsidRPr="0069079B" w:rsidTr="00903EC0">
        <w:tc>
          <w:tcPr>
            <w:tcW w:w="224" w:type="pct"/>
          </w:tcPr>
          <w:p w:rsidR="00275C76" w:rsidRPr="0069079B" w:rsidRDefault="00275C76"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t>2.2.4</w:t>
            </w:r>
          </w:p>
        </w:tc>
        <w:tc>
          <w:tcPr>
            <w:tcW w:w="1080" w:type="pct"/>
          </w:tcPr>
          <w:p w:rsidR="00275C76" w:rsidRPr="0069079B" w:rsidRDefault="00275C76"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t xml:space="preserve">Строительство </w:t>
            </w:r>
            <w:proofErr w:type="spellStart"/>
            <w:r w:rsidRPr="0069079B">
              <w:rPr>
                <w:rFonts w:asciiTheme="minorHAnsi" w:eastAsia="Calibri" w:hAnsiTheme="minorHAnsi" w:cstheme="minorHAnsi"/>
                <w:sz w:val="18"/>
                <w:szCs w:val="18"/>
              </w:rPr>
              <w:t>этнокомплекса</w:t>
            </w:r>
            <w:proofErr w:type="spellEnd"/>
            <w:r w:rsidRPr="0069079B">
              <w:rPr>
                <w:rFonts w:asciiTheme="minorHAnsi" w:eastAsia="Calibri" w:hAnsiTheme="minorHAnsi" w:cstheme="minorHAnsi"/>
                <w:sz w:val="18"/>
                <w:szCs w:val="18"/>
              </w:rPr>
              <w:t xml:space="preserve"> «Ижо</w:t>
            </w:r>
            <w:r w:rsidRPr="0069079B">
              <w:rPr>
                <w:rFonts w:asciiTheme="minorHAnsi" w:eastAsia="Calibri" w:hAnsiTheme="minorHAnsi" w:cstheme="minorHAnsi"/>
                <w:sz w:val="18"/>
                <w:szCs w:val="18"/>
              </w:rPr>
              <w:t>р</w:t>
            </w:r>
            <w:r w:rsidRPr="0069079B">
              <w:rPr>
                <w:rFonts w:asciiTheme="minorHAnsi" w:eastAsia="Calibri" w:hAnsiTheme="minorHAnsi" w:cstheme="minorHAnsi"/>
                <w:sz w:val="18"/>
                <w:szCs w:val="18"/>
              </w:rPr>
              <w:lastRenderedPageBreak/>
              <w:t>ская усадьба»</w:t>
            </w:r>
          </w:p>
        </w:tc>
        <w:tc>
          <w:tcPr>
            <w:tcW w:w="423" w:type="pct"/>
          </w:tcPr>
          <w:p w:rsidR="00275C76" w:rsidRPr="0069079B" w:rsidRDefault="00275C76"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lastRenderedPageBreak/>
              <w:t>2017-2020</w:t>
            </w:r>
          </w:p>
        </w:tc>
        <w:tc>
          <w:tcPr>
            <w:tcW w:w="283" w:type="pct"/>
          </w:tcPr>
          <w:p w:rsidR="00275C76" w:rsidRPr="0069079B" w:rsidRDefault="00275C76" w:rsidP="00D41F81">
            <w:pPr>
              <w:jc w:val="center"/>
              <w:rPr>
                <w:rFonts w:asciiTheme="minorHAnsi" w:eastAsia="Calibri" w:hAnsiTheme="minorHAnsi" w:cstheme="minorHAnsi"/>
                <w:sz w:val="18"/>
                <w:szCs w:val="18"/>
              </w:rPr>
            </w:pPr>
          </w:p>
        </w:tc>
        <w:tc>
          <w:tcPr>
            <w:tcW w:w="329" w:type="pct"/>
          </w:tcPr>
          <w:p w:rsidR="00275C76" w:rsidRPr="0069079B" w:rsidRDefault="00275C76" w:rsidP="00D41F81">
            <w:pPr>
              <w:jc w:val="center"/>
              <w:rPr>
                <w:rFonts w:asciiTheme="minorHAnsi" w:hAnsiTheme="minorHAnsi" w:cstheme="minorHAnsi"/>
                <w:sz w:val="18"/>
                <w:szCs w:val="18"/>
              </w:rPr>
            </w:pPr>
          </w:p>
        </w:tc>
        <w:tc>
          <w:tcPr>
            <w:tcW w:w="375" w:type="pct"/>
          </w:tcPr>
          <w:p w:rsidR="00275C76" w:rsidRPr="0069079B" w:rsidRDefault="00275C76" w:rsidP="00D41F81">
            <w:pPr>
              <w:jc w:val="center"/>
              <w:rPr>
                <w:rFonts w:asciiTheme="minorHAnsi" w:eastAsia="Calibri" w:hAnsiTheme="minorHAnsi" w:cstheme="minorHAnsi"/>
                <w:sz w:val="18"/>
                <w:szCs w:val="18"/>
              </w:rPr>
            </w:pPr>
          </w:p>
        </w:tc>
        <w:tc>
          <w:tcPr>
            <w:tcW w:w="424" w:type="pct"/>
          </w:tcPr>
          <w:p w:rsidR="00275C76" w:rsidRPr="0069079B" w:rsidRDefault="00275C76" w:rsidP="00D41F81">
            <w:pPr>
              <w:jc w:val="center"/>
              <w:rPr>
                <w:rFonts w:asciiTheme="minorHAnsi" w:eastAsia="Calibri" w:hAnsiTheme="minorHAnsi" w:cstheme="minorHAnsi"/>
                <w:sz w:val="18"/>
                <w:szCs w:val="18"/>
              </w:rPr>
            </w:pPr>
          </w:p>
        </w:tc>
        <w:tc>
          <w:tcPr>
            <w:tcW w:w="424" w:type="pct"/>
          </w:tcPr>
          <w:p w:rsidR="00275C76" w:rsidRPr="0069079B" w:rsidRDefault="00275C76" w:rsidP="00D41F81">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По результ</w:t>
            </w:r>
            <w:r w:rsidRPr="0069079B">
              <w:rPr>
                <w:rFonts w:asciiTheme="minorHAnsi" w:eastAsia="Calibri" w:hAnsiTheme="minorHAnsi" w:cstheme="minorHAnsi"/>
                <w:sz w:val="18"/>
                <w:szCs w:val="18"/>
              </w:rPr>
              <w:t>а</w:t>
            </w:r>
            <w:r w:rsidRPr="0069079B">
              <w:rPr>
                <w:rFonts w:asciiTheme="minorHAnsi" w:eastAsia="Calibri" w:hAnsiTheme="minorHAnsi" w:cstheme="minorHAnsi"/>
                <w:sz w:val="18"/>
                <w:szCs w:val="18"/>
              </w:rPr>
              <w:lastRenderedPageBreak/>
              <w:t>там разр</w:t>
            </w:r>
            <w:r w:rsidRPr="0069079B">
              <w:rPr>
                <w:rFonts w:asciiTheme="minorHAnsi" w:eastAsia="Calibri" w:hAnsiTheme="minorHAnsi" w:cstheme="minorHAnsi"/>
                <w:sz w:val="18"/>
                <w:szCs w:val="18"/>
              </w:rPr>
              <w:t>а</w:t>
            </w:r>
            <w:r w:rsidRPr="0069079B">
              <w:rPr>
                <w:rFonts w:asciiTheme="minorHAnsi" w:eastAsia="Calibri" w:hAnsiTheme="minorHAnsi" w:cstheme="minorHAnsi"/>
                <w:sz w:val="18"/>
                <w:szCs w:val="18"/>
              </w:rPr>
              <w:t>ботки ПСД</w:t>
            </w:r>
          </w:p>
        </w:tc>
        <w:tc>
          <w:tcPr>
            <w:tcW w:w="235" w:type="pct"/>
          </w:tcPr>
          <w:p w:rsidR="00275C76" w:rsidRPr="0069079B" w:rsidRDefault="00275C76"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lastRenderedPageBreak/>
              <w:t>1;2</w:t>
            </w:r>
          </w:p>
        </w:tc>
        <w:tc>
          <w:tcPr>
            <w:tcW w:w="609" w:type="pct"/>
          </w:tcPr>
          <w:p w:rsidR="00275C76" w:rsidRPr="0069079B" w:rsidRDefault="00275C76"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t>Сдача в эксплуат</w:t>
            </w:r>
            <w:r w:rsidRPr="0069079B">
              <w:rPr>
                <w:rFonts w:asciiTheme="minorHAnsi" w:eastAsia="Calibri" w:hAnsiTheme="minorHAnsi" w:cstheme="minorHAnsi"/>
                <w:sz w:val="18"/>
                <w:szCs w:val="18"/>
              </w:rPr>
              <w:t>а</w:t>
            </w:r>
            <w:r w:rsidRPr="0069079B">
              <w:rPr>
                <w:rFonts w:asciiTheme="minorHAnsi" w:eastAsia="Calibri" w:hAnsiTheme="minorHAnsi" w:cstheme="minorHAnsi"/>
                <w:sz w:val="18"/>
                <w:szCs w:val="18"/>
              </w:rPr>
              <w:lastRenderedPageBreak/>
              <w:t>цию</w:t>
            </w:r>
          </w:p>
        </w:tc>
        <w:tc>
          <w:tcPr>
            <w:tcW w:w="595" w:type="pct"/>
            <w:gridSpan w:val="2"/>
          </w:tcPr>
          <w:p w:rsidR="00275C76" w:rsidRPr="0069079B" w:rsidRDefault="00275C76"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lastRenderedPageBreak/>
              <w:t>МП «</w:t>
            </w:r>
            <w:r w:rsidRPr="0069079B">
              <w:rPr>
                <w:rFonts w:asciiTheme="minorHAnsi" w:hAnsiTheme="minorHAnsi" w:cstheme="minorHAnsi"/>
                <w:sz w:val="18"/>
                <w:szCs w:val="18"/>
              </w:rPr>
              <w:t>Развитие э</w:t>
            </w:r>
            <w:r w:rsidRPr="0069079B">
              <w:rPr>
                <w:rFonts w:asciiTheme="minorHAnsi" w:hAnsiTheme="minorHAnsi" w:cstheme="minorHAnsi"/>
                <w:sz w:val="18"/>
                <w:szCs w:val="18"/>
              </w:rPr>
              <w:t>т</w:t>
            </w:r>
            <w:r w:rsidRPr="0069079B">
              <w:rPr>
                <w:rFonts w:asciiTheme="minorHAnsi" w:hAnsiTheme="minorHAnsi" w:cstheme="minorHAnsi"/>
                <w:sz w:val="18"/>
                <w:szCs w:val="18"/>
              </w:rPr>
              <w:lastRenderedPageBreak/>
              <w:t>нокультурной ср</w:t>
            </w:r>
            <w:r w:rsidRPr="0069079B">
              <w:rPr>
                <w:rFonts w:asciiTheme="minorHAnsi" w:hAnsiTheme="minorHAnsi" w:cstheme="minorHAnsi"/>
                <w:sz w:val="18"/>
                <w:szCs w:val="18"/>
              </w:rPr>
              <w:t>е</w:t>
            </w:r>
            <w:r w:rsidRPr="0069079B">
              <w:rPr>
                <w:rFonts w:asciiTheme="minorHAnsi" w:hAnsiTheme="minorHAnsi" w:cstheme="minorHAnsi"/>
                <w:sz w:val="18"/>
                <w:szCs w:val="18"/>
              </w:rPr>
              <w:t>ды ижорского нар</w:t>
            </w:r>
            <w:r w:rsidRPr="0069079B">
              <w:rPr>
                <w:rFonts w:asciiTheme="minorHAnsi" w:hAnsiTheme="minorHAnsi" w:cstheme="minorHAnsi"/>
                <w:sz w:val="18"/>
                <w:szCs w:val="18"/>
              </w:rPr>
              <w:t>о</w:t>
            </w:r>
            <w:r w:rsidRPr="0069079B">
              <w:rPr>
                <w:rFonts w:asciiTheme="minorHAnsi" w:hAnsiTheme="minorHAnsi" w:cstheme="minorHAnsi"/>
                <w:sz w:val="18"/>
                <w:szCs w:val="18"/>
              </w:rPr>
              <w:t>да»</w:t>
            </w:r>
          </w:p>
        </w:tc>
      </w:tr>
      <w:tr w:rsidR="00275C76" w:rsidRPr="0069079B" w:rsidTr="00903EC0">
        <w:tc>
          <w:tcPr>
            <w:tcW w:w="224" w:type="pct"/>
          </w:tcPr>
          <w:p w:rsidR="00275C76" w:rsidRPr="0069079B" w:rsidRDefault="00275C76"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lastRenderedPageBreak/>
              <w:t>2.2.5</w:t>
            </w:r>
          </w:p>
        </w:tc>
        <w:tc>
          <w:tcPr>
            <w:tcW w:w="1080" w:type="pct"/>
          </w:tcPr>
          <w:p w:rsidR="00275C76" w:rsidRPr="0069079B" w:rsidRDefault="00275C76"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t>Утверждение проекта планировки те</w:t>
            </w:r>
            <w:r w:rsidRPr="0069079B">
              <w:rPr>
                <w:rFonts w:asciiTheme="minorHAnsi" w:eastAsia="Calibri" w:hAnsiTheme="minorHAnsi" w:cstheme="minorHAnsi"/>
                <w:sz w:val="18"/>
                <w:szCs w:val="18"/>
              </w:rPr>
              <w:t>р</w:t>
            </w:r>
            <w:r w:rsidRPr="0069079B">
              <w:rPr>
                <w:rFonts w:asciiTheme="minorHAnsi" w:eastAsia="Calibri" w:hAnsiTheme="minorHAnsi" w:cstheme="minorHAnsi"/>
                <w:sz w:val="18"/>
                <w:szCs w:val="18"/>
              </w:rPr>
              <w:t>ритории объектов комплекса «Сойки</w:t>
            </w:r>
            <w:r w:rsidRPr="0069079B">
              <w:rPr>
                <w:rFonts w:asciiTheme="minorHAnsi" w:eastAsia="Calibri" w:hAnsiTheme="minorHAnsi" w:cstheme="minorHAnsi"/>
                <w:sz w:val="18"/>
                <w:szCs w:val="18"/>
              </w:rPr>
              <w:t>н</w:t>
            </w:r>
            <w:r w:rsidRPr="0069079B">
              <w:rPr>
                <w:rFonts w:asciiTheme="minorHAnsi" w:eastAsia="Calibri" w:hAnsiTheme="minorHAnsi" w:cstheme="minorHAnsi"/>
                <w:sz w:val="18"/>
                <w:szCs w:val="18"/>
              </w:rPr>
              <w:t>ская святыня»</w:t>
            </w:r>
          </w:p>
        </w:tc>
        <w:tc>
          <w:tcPr>
            <w:tcW w:w="423" w:type="pct"/>
          </w:tcPr>
          <w:p w:rsidR="00275C76" w:rsidRPr="0069079B" w:rsidRDefault="00275C76"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2015-2016</w:t>
            </w:r>
          </w:p>
        </w:tc>
        <w:tc>
          <w:tcPr>
            <w:tcW w:w="283" w:type="pct"/>
          </w:tcPr>
          <w:p w:rsidR="00275C76" w:rsidRPr="0069079B" w:rsidRDefault="00275C76" w:rsidP="00D41F81">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ВПТФ</w:t>
            </w:r>
          </w:p>
        </w:tc>
        <w:tc>
          <w:tcPr>
            <w:tcW w:w="329" w:type="pct"/>
          </w:tcPr>
          <w:p w:rsidR="00275C76" w:rsidRPr="0069079B" w:rsidRDefault="00275C76" w:rsidP="00D41F81">
            <w:pPr>
              <w:jc w:val="center"/>
              <w:rPr>
                <w:rFonts w:asciiTheme="minorHAnsi" w:eastAsia="Calibri" w:hAnsiTheme="minorHAnsi" w:cstheme="minorHAnsi"/>
                <w:sz w:val="18"/>
                <w:szCs w:val="18"/>
              </w:rPr>
            </w:pPr>
          </w:p>
        </w:tc>
        <w:tc>
          <w:tcPr>
            <w:tcW w:w="375" w:type="pct"/>
          </w:tcPr>
          <w:p w:rsidR="00275C76" w:rsidRPr="0069079B" w:rsidRDefault="00275C76" w:rsidP="00D41F81">
            <w:pPr>
              <w:jc w:val="center"/>
              <w:rPr>
                <w:rFonts w:asciiTheme="minorHAnsi" w:eastAsia="Calibri" w:hAnsiTheme="minorHAnsi" w:cstheme="minorHAnsi"/>
                <w:sz w:val="18"/>
                <w:szCs w:val="18"/>
              </w:rPr>
            </w:pPr>
          </w:p>
        </w:tc>
        <w:tc>
          <w:tcPr>
            <w:tcW w:w="424" w:type="pct"/>
          </w:tcPr>
          <w:p w:rsidR="00275C76" w:rsidRPr="0069079B" w:rsidRDefault="00275C76" w:rsidP="00D41F81">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ВПТФ</w:t>
            </w:r>
          </w:p>
        </w:tc>
        <w:tc>
          <w:tcPr>
            <w:tcW w:w="424" w:type="pct"/>
          </w:tcPr>
          <w:p w:rsidR="00275C76" w:rsidRPr="0069079B" w:rsidRDefault="00275C76" w:rsidP="00D41F81">
            <w:pPr>
              <w:jc w:val="center"/>
              <w:rPr>
                <w:rFonts w:asciiTheme="minorHAnsi" w:eastAsia="Calibri" w:hAnsiTheme="minorHAnsi" w:cstheme="minorHAnsi"/>
                <w:sz w:val="18"/>
                <w:szCs w:val="18"/>
              </w:rPr>
            </w:pPr>
          </w:p>
        </w:tc>
        <w:tc>
          <w:tcPr>
            <w:tcW w:w="235" w:type="pct"/>
          </w:tcPr>
          <w:p w:rsidR="00275C76" w:rsidRPr="0069079B" w:rsidRDefault="00275C76"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1</w:t>
            </w:r>
          </w:p>
        </w:tc>
        <w:tc>
          <w:tcPr>
            <w:tcW w:w="609" w:type="pct"/>
          </w:tcPr>
          <w:p w:rsidR="00275C76" w:rsidRPr="0069079B" w:rsidRDefault="00275C76"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t>Утвержденный ППТ</w:t>
            </w:r>
          </w:p>
        </w:tc>
        <w:tc>
          <w:tcPr>
            <w:tcW w:w="595" w:type="pct"/>
            <w:gridSpan w:val="2"/>
          </w:tcPr>
          <w:p w:rsidR="00275C76" w:rsidRPr="0069079B" w:rsidRDefault="00275C76" w:rsidP="00DB4C17">
            <w:pPr>
              <w:rPr>
                <w:rFonts w:asciiTheme="minorHAnsi" w:eastAsia="Calibri" w:hAnsiTheme="minorHAnsi" w:cstheme="minorHAnsi"/>
                <w:sz w:val="18"/>
                <w:szCs w:val="18"/>
              </w:rPr>
            </w:pPr>
          </w:p>
        </w:tc>
      </w:tr>
      <w:tr w:rsidR="00275C76" w:rsidRPr="0069079B" w:rsidTr="00903EC0">
        <w:tc>
          <w:tcPr>
            <w:tcW w:w="224" w:type="pct"/>
            <w:tcBorders>
              <w:right w:val="single" w:sz="4" w:space="0" w:color="auto"/>
            </w:tcBorders>
          </w:tcPr>
          <w:p w:rsidR="00275C76" w:rsidRPr="0069079B" w:rsidRDefault="00275C76"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t>2.2.6</w:t>
            </w:r>
          </w:p>
        </w:tc>
        <w:tc>
          <w:tcPr>
            <w:tcW w:w="1080" w:type="pct"/>
            <w:tcBorders>
              <w:left w:val="single" w:sz="4" w:space="0" w:color="auto"/>
              <w:right w:val="single" w:sz="4" w:space="0" w:color="auto"/>
            </w:tcBorders>
          </w:tcPr>
          <w:p w:rsidR="00275C76" w:rsidRPr="0069079B" w:rsidRDefault="00275C76"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t>Содействие разработке технико-экономического обоснования реста</w:t>
            </w:r>
            <w:r w:rsidRPr="0069079B">
              <w:rPr>
                <w:rFonts w:asciiTheme="minorHAnsi" w:eastAsia="Calibri" w:hAnsiTheme="minorHAnsi" w:cstheme="minorHAnsi"/>
                <w:sz w:val="18"/>
                <w:szCs w:val="18"/>
              </w:rPr>
              <w:t>в</w:t>
            </w:r>
            <w:r w:rsidRPr="0069079B">
              <w:rPr>
                <w:rFonts w:asciiTheme="minorHAnsi" w:eastAsia="Calibri" w:hAnsiTheme="minorHAnsi" w:cstheme="minorHAnsi"/>
                <w:sz w:val="18"/>
                <w:szCs w:val="18"/>
              </w:rPr>
              <w:t>рации комплекса «Сойкинская свят</w:t>
            </w:r>
            <w:r w:rsidRPr="0069079B">
              <w:rPr>
                <w:rFonts w:asciiTheme="minorHAnsi" w:eastAsia="Calibri" w:hAnsiTheme="minorHAnsi" w:cstheme="minorHAnsi"/>
                <w:sz w:val="18"/>
                <w:szCs w:val="18"/>
              </w:rPr>
              <w:t>ы</w:t>
            </w:r>
            <w:r w:rsidRPr="0069079B">
              <w:rPr>
                <w:rFonts w:asciiTheme="minorHAnsi" w:eastAsia="Calibri" w:hAnsiTheme="minorHAnsi" w:cstheme="minorHAnsi"/>
                <w:sz w:val="18"/>
                <w:szCs w:val="18"/>
              </w:rPr>
              <w:t>ня»</w:t>
            </w:r>
          </w:p>
        </w:tc>
        <w:tc>
          <w:tcPr>
            <w:tcW w:w="423" w:type="pct"/>
            <w:tcBorders>
              <w:left w:val="single" w:sz="4" w:space="0" w:color="auto"/>
              <w:right w:val="single" w:sz="4" w:space="0" w:color="auto"/>
            </w:tcBorders>
          </w:tcPr>
          <w:p w:rsidR="00275C76" w:rsidRPr="0069079B" w:rsidRDefault="00275C76"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2015-2017</w:t>
            </w:r>
          </w:p>
        </w:tc>
        <w:tc>
          <w:tcPr>
            <w:tcW w:w="283" w:type="pct"/>
            <w:tcBorders>
              <w:left w:val="single" w:sz="4" w:space="0" w:color="auto"/>
              <w:right w:val="single" w:sz="4" w:space="0" w:color="auto"/>
            </w:tcBorders>
          </w:tcPr>
          <w:p w:rsidR="00275C76" w:rsidRPr="0069079B" w:rsidRDefault="00275C76" w:rsidP="00D41F81">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ВПТФ</w:t>
            </w:r>
          </w:p>
        </w:tc>
        <w:tc>
          <w:tcPr>
            <w:tcW w:w="329" w:type="pct"/>
            <w:tcBorders>
              <w:left w:val="single" w:sz="4" w:space="0" w:color="auto"/>
              <w:right w:val="single" w:sz="4" w:space="0" w:color="auto"/>
            </w:tcBorders>
          </w:tcPr>
          <w:p w:rsidR="00275C76" w:rsidRPr="0069079B" w:rsidRDefault="00275C76" w:rsidP="00D41F81">
            <w:pPr>
              <w:jc w:val="center"/>
              <w:rPr>
                <w:rFonts w:asciiTheme="minorHAnsi" w:eastAsia="Calibri" w:hAnsiTheme="minorHAnsi" w:cstheme="minorHAnsi"/>
                <w:sz w:val="18"/>
                <w:szCs w:val="18"/>
              </w:rPr>
            </w:pPr>
          </w:p>
        </w:tc>
        <w:tc>
          <w:tcPr>
            <w:tcW w:w="375" w:type="pct"/>
            <w:tcBorders>
              <w:left w:val="single" w:sz="4" w:space="0" w:color="auto"/>
              <w:right w:val="single" w:sz="4" w:space="0" w:color="auto"/>
            </w:tcBorders>
          </w:tcPr>
          <w:p w:rsidR="00275C76" w:rsidRPr="0069079B" w:rsidRDefault="00275C76" w:rsidP="00D41F81">
            <w:pPr>
              <w:jc w:val="center"/>
              <w:rPr>
                <w:rFonts w:asciiTheme="minorHAnsi" w:eastAsia="Calibri" w:hAnsiTheme="minorHAnsi" w:cstheme="minorHAnsi"/>
                <w:sz w:val="18"/>
                <w:szCs w:val="18"/>
              </w:rPr>
            </w:pPr>
          </w:p>
        </w:tc>
        <w:tc>
          <w:tcPr>
            <w:tcW w:w="424" w:type="pct"/>
            <w:tcBorders>
              <w:left w:val="single" w:sz="4" w:space="0" w:color="auto"/>
              <w:right w:val="single" w:sz="4" w:space="0" w:color="auto"/>
            </w:tcBorders>
          </w:tcPr>
          <w:p w:rsidR="00275C76" w:rsidRPr="0069079B" w:rsidRDefault="00275C76" w:rsidP="00D41F81">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ВПТФ</w:t>
            </w:r>
          </w:p>
        </w:tc>
        <w:tc>
          <w:tcPr>
            <w:tcW w:w="424" w:type="pct"/>
            <w:tcBorders>
              <w:left w:val="single" w:sz="4" w:space="0" w:color="auto"/>
              <w:right w:val="single" w:sz="4" w:space="0" w:color="auto"/>
            </w:tcBorders>
          </w:tcPr>
          <w:p w:rsidR="00275C76" w:rsidRPr="0069079B" w:rsidRDefault="00275C76" w:rsidP="00D41F81">
            <w:pPr>
              <w:jc w:val="center"/>
              <w:rPr>
                <w:rFonts w:asciiTheme="minorHAnsi" w:eastAsia="Calibri" w:hAnsiTheme="minorHAnsi" w:cstheme="minorHAnsi"/>
                <w:sz w:val="18"/>
                <w:szCs w:val="18"/>
              </w:rPr>
            </w:pPr>
          </w:p>
        </w:tc>
        <w:tc>
          <w:tcPr>
            <w:tcW w:w="235" w:type="pct"/>
            <w:tcBorders>
              <w:left w:val="single" w:sz="4" w:space="0" w:color="auto"/>
              <w:right w:val="single" w:sz="4" w:space="0" w:color="auto"/>
            </w:tcBorders>
          </w:tcPr>
          <w:p w:rsidR="00275C76" w:rsidRPr="0069079B" w:rsidRDefault="00275C76"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1</w:t>
            </w:r>
          </w:p>
        </w:tc>
        <w:tc>
          <w:tcPr>
            <w:tcW w:w="609" w:type="pct"/>
            <w:tcBorders>
              <w:left w:val="single" w:sz="4" w:space="0" w:color="auto"/>
              <w:right w:val="single" w:sz="4" w:space="0" w:color="auto"/>
            </w:tcBorders>
          </w:tcPr>
          <w:p w:rsidR="00275C76" w:rsidRPr="0069079B" w:rsidRDefault="00275C76" w:rsidP="00DB4C17">
            <w:pPr>
              <w:rPr>
                <w:rFonts w:asciiTheme="minorHAnsi" w:eastAsia="Calibri" w:hAnsiTheme="minorHAnsi" w:cstheme="minorHAnsi"/>
                <w:sz w:val="18"/>
                <w:szCs w:val="18"/>
              </w:rPr>
            </w:pPr>
            <w:proofErr w:type="gramStart"/>
            <w:r w:rsidRPr="0069079B">
              <w:rPr>
                <w:rFonts w:asciiTheme="minorHAnsi" w:eastAsia="Calibri" w:hAnsiTheme="minorHAnsi" w:cstheme="minorHAnsi"/>
                <w:sz w:val="18"/>
                <w:szCs w:val="18"/>
              </w:rPr>
              <w:t>Утвержденное</w:t>
            </w:r>
            <w:proofErr w:type="gramEnd"/>
            <w:r w:rsidRPr="0069079B">
              <w:rPr>
                <w:rFonts w:asciiTheme="minorHAnsi" w:eastAsia="Calibri" w:hAnsiTheme="minorHAnsi" w:cstheme="minorHAnsi"/>
                <w:sz w:val="18"/>
                <w:szCs w:val="18"/>
              </w:rPr>
              <w:t xml:space="preserve"> ТЭО проекта</w:t>
            </w:r>
          </w:p>
        </w:tc>
        <w:tc>
          <w:tcPr>
            <w:tcW w:w="595" w:type="pct"/>
            <w:gridSpan w:val="2"/>
            <w:tcBorders>
              <w:left w:val="single" w:sz="4" w:space="0" w:color="auto"/>
            </w:tcBorders>
          </w:tcPr>
          <w:p w:rsidR="00275C76" w:rsidRPr="0069079B" w:rsidRDefault="00275C76" w:rsidP="00DB4C17">
            <w:pPr>
              <w:rPr>
                <w:rFonts w:asciiTheme="minorHAnsi" w:eastAsia="Calibri" w:hAnsiTheme="minorHAnsi" w:cstheme="minorHAnsi"/>
                <w:sz w:val="18"/>
                <w:szCs w:val="18"/>
              </w:rPr>
            </w:pPr>
          </w:p>
        </w:tc>
      </w:tr>
      <w:tr w:rsidR="00275C76" w:rsidRPr="0069079B" w:rsidTr="00903EC0">
        <w:tc>
          <w:tcPr>
            <w:tcW w:w="224" w:type="pct"/>
            <w:tcBorders>
              <w:right w:val="single" w:sz="4" w:space="0" w:color="auto"/>
            </w:tcBorders>
            <w:shd w:val="clear" w:color="auto" w:fill="D6E3BC" w:themeFill="accent3" w:themeFillTint="66"/>
          </w:tcPr>
          <w:p w:rsidR="00275C76" w:rsidRPr="0069079B" w:rsidRDefault="00275C76"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t xml:space="preserve">2.3. </w:t>
            </w:r>
          </w:p>
        </w:tc>
        <w:tc>
          <w:tcPr>
            <w:tcW w:w="1080" w:type="pct"/>
            <w:tcBorders>
              <w:left w:val="single" w:sz="4" w:space="0" w:color="auto"/>
              <w:right w:val="single" w:sz="4" w:space="0" w:color="auto"/>
            </w:tcBorders>
            <w:shd w:val="clear" w:color="auto" w:fill="D6E3BC" w:themeFill="accent3" w:themeFillTint="66"/>
          </w:tcPr>
          <w:p w:rsidR="00275C76" w:rsidRPr="0069079B" w:rsidRDefault="00275C76"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t>Содействие проведению традицио</w:t>
            </w:r>
            <w:r w:rsidRPr="0069079B">
              <w:rPr>
                <w:rFonts w:asciiTheme="minorHAnsi" w:eastAsia="Calibri" w:hAnsiTheme="minorHAnsi" w:cstheme="minorHAnsi"/>
                <w:sz w:val="18"/>
                <w:szCs w:val="18"/>
              </w:rPr>
              <w:t>н</w:t>
            </w:r>
            <w:r w:rsidRPr="0069079B">
              <w:rPr>
                <w:rFonts w:asciiTheme="minorHAnsi" w:eastAsia="Calibri" w:hAnsiTheme="minorHAnsi" w:cstheme="minorHAnsi"/>
                <w:sz w:val="18"/>
                <w:szCs w:val="18"/>
              </w:rPr>
              <w:t>ных праздников ижорского народа  и культурным обменам</w:t>
            </w:r>
          </w:p>
        </w:tc>
        <w:tc>
          <w:tcPr>
            <w:tcW w:w="423" w:type="pct"/>
            <w:tcBorders>
              <w:left w:val="single" w:sz="4" w:space="0" w:color="auto"/>
              <w:right w:val="single" w:sz="4" w:space="0" w:color="auto"/>
            </w:tcBorders>
            <w:shd w:val="clear" w:color="auto" w:fill="D6E3BC" w:themeFill="accent3" w:themeFillTint="66"/>
          </w:tcPr>
          <w:p w:rsidR="00275C76" w:rsidRPr="0069079B" w:rsidRDefault="00275C76" w:rsidP="00DB4C17">
            <w:pPr>
              <w:jc w:val="center"/>
              <w:rPr>
                <w:rFonts w:asciiTheme="minorHAnsi" w:eastAsia="Calibri" w:hAnsiTheme="minorHAnsi" w:cstheme="minorHAnsi"/>
                <w:sz w:val="18"/>
                <w:szCs w:val="18"/>
              </w:rPr>
            </w:pPr>
          </w:p>
        </w:tc>
        <w:tc>
          <w:tcPr>
            <w:tcW w:w="283" w:type="pct"/>
            <w:tcBorders>
              <w:left w:val="single" w:sz="4" w:space="0" w:color="auto"/>
              <w:right w:val="single" w:sz="4" w:space="0" w:color="auto"/>
            </w:tcBorders>
            <w:shd w:val="clear" w:color="auto" w:fill="D6E3BC" w:themeFill="accent3" w:themeFillTint="66"/>
          </w:tcPr>
          <w:p w:rsidR="00275C76" w:rsidRPr="0069079B" w:rsidRDefault="00275C76" w:rsidP="00D41F81">
            <w:pPr>
              <w:jc w:val="center"/>
              <w:rPr>
                <w:rFonts w:asciiTheme="minorHAnsi" w:eastAsia="Calibri" w:hAnsiTheme="minorHAnsi" w:cstheme="minorHAnsi"/>
                <w:sz w:val="18"/>
                <w:szCs w:val="18"/>
              </w:rPr>
            </w:pPr>
          </w:p>
        </w:tc>
        <w:tc>
          <w:tcPr>
            <w:tcW w:w="329" w:type="pct"/>
            <w:tcBorders>
              <w:left w:val="single" w:sz="4" w:space="0" w:color="auto"/>
              <w:right w:val="single" w:sz="4" w:space="0" w:color="auto"/>
            </w:tcBorders>
            <w:shd w:val="clear" w:color="auto" w:fill="D6E3BC" w:themeFill="accent3" w:themeFillTint="66"/>
          </w:tcPr>
          <w:p w:rsidR="00275C76" w:rsidRPr="0069079B" w:rsidRDefault="00275C76" w:rsidP="00D41F81">
            <w:pPr>
              <w:jc w:val="center"/>
              <w:rPr>
                <w:rFonts w:asciiTheme="minorHAnsi" w:eastAsia="Calibri" w:hAnsiTheme="minorHAnsi" w:cstheme="minorHAnsi"/>
                <w:sz w:val="18"/>
                <w:szCs w:val="18"/>
              </w:rPr>
            </w:pPr>
          </w:p>
        </w:tc>
        <w:tc>
          <w:tcPr>
            <w:tcW w:w="375" w:type="pct"/>
            <w:tcBorders>
              <w:left w:val="single" w:sz="4" w:space="0" w:color="auto"/>
              <w:right w:val="single" w:sz="4" w:space="0" w:color="auto"/>
            </w:tcBorders>
            <w:shd w:val="clear" w:color="auto" w:fill="D6E3BC" w:themeFill="accent3" w:themeFillTint="66"/>
          </w:tcPr>
          <w:p w:rsidR="00275C76" w:rsidRPr="0069079B" w:rsidRDefault="00275C76" w:rsidP="00D41F81">
            <w:pPr>
              <w:jc w:val="center"/>
              <w:rPr>
                <w:rFonts w:asciiTheme="minorHAnsi" w:eastAsia="Calibri" w:hAnsiTheme="minorHAnsi" w:cstheme="minorHAnsi"/>
                <w:sz w:val="18"/>
                <w:szCs w:val="18"/>
              </w:rPr>
            </w:pPr>
          </w:p>
        </w:tc>
        <w:tc>
          <w:tcPr>
            <w:tcW w:w="424" w:type="pct"/>
            <w:tcBorders>
              <w:left w:val="single" w:sz="4" w:space="0" w:color="auto"/>
              <w:right w:val="single" w:sz="4" w:space="0" w:color="auto"/>
            </w:tcBorders>
            <w:shd w:val="clear" w:color="auto" w:fill="D6E3BC" w:themeFill="accent3" w:themeFillTint="66"/>
          </w:tcPr>
          <w:p w:rsidR="00275C76" w:rsidRPr="0069079B" w:rsidRDefault="00275C76" w:rsidP="00D41F81">
            <w:pPr>
              <w:jc w:val="center"/>
              <w:rPr>
                <w:rFonts w:asciiTheme="minorHAnsi" w:eastAsia="Calibri" w:hAnsiTheme="minorHAnsi" w:cstheme="minorHAnsi"/>
                <w:sz w:val="18"/>
                <w:szCs w:val="18"/>
              </w:rPr>
            </w:pPr>
          </w:p>
        </w:tc>
        <w:tc>
          <w:tcPr>
            <w:tcW w:w="424" w:type="pct"/>
            <w:tcBorders>
              <w:left w:val="single" w:sz="4" w:space="0" w:color="auto"/>
              <w:right w:val="single" w:sz="4" w:space="0" w:color="auto"/>
            </w:tcBorders>
            <w:shd w:val="clear" w:color="auto" w:fill="D6E3BC" w:themeFill="accent3" w:themeFillTint="66"/>
          </w:tcPr>
          <w:p w:rsidR="00275C76" w:rsidRPr="0069079B" w:rsidRDefault="00275C76" w:rsidP="00D41F81">
            <w:pPr>
              <w:jc w:val="center"/>
              <w:rPr>
                <w:rFonts w:asciiTheme="minorHAnsi" w:eastAsia="Calibri" w:hAnsiTheme="minorHAnsi" w:cstheme="minorHAnsi"/>
                <w:sz w:val="18"/>
                <w:szCs w:val="18"/>
              </w:rPr>
            </w:pPr>
          </w:p>
        </w:tc>
        <w:tc>
          <w:tcPr>
            <w:tcW w:w="235" w:type="pct"/>
            <w:tcBorders>
              <w:left w:val="single" w:sz="4" w:space="0" w:color="auto"/>
              <w:right w:val="single" w:sz="4" w:space="0" w:color="auto"/>
            </w:tcBorders>
            <w:shd w:val="clear" w:color="auto" w:fill="D6E3BC" w:themeFill="accent3" w:themeFillTint="66"/>
          </w:tcPr>
          <w:p w:rsidR="00275C76" w:rsidRPr="0069079B" w:rsidRDefault="00275C76" w:rsidP="00DB4C17">
            <w:pPr>
              <w:jc w:val="center"/>
              <w:rPr>
                <w:rFonts w:asciiTheme="minorHAnsi" w:eastAsia="Calibri" w:hAnsiTheme="minorHAnsi" w:cstheme="minorHAnsi"/>
                <w:sz w:val="18"/>
                <w:szCs w:val="18"/>
              </w:rPr>
            </w:pPr>
          </w:p>
        </w:tc>
        <w:tc>
          <w:tcPr>
            <w:tcW w:w="609" w:type="pct"/>
            <w:tcBorders>
              <w:left w:val="single" w:sz="4" w:space="0" w:color="auto"/>
              <w:right w:val="single" w:sz="4" w:space="0" w:color="auto"/>
            </w:tcBorders>
            <w:shd w:val="clear" w:color="auto" w:fill="D6E3BC" w:themeFill="accent3" w:themeFillTint="66"/>
          </w:tcPr>
          <w:p w:rsidR="00275C76" w:rsidRPr="0069079B" w:rsidRDefault="00275C76" w:rsidP="00DB4C17">
            <w:pPr>
              <w:rPr>
                <w:rFonts w:asciiTheme="minorHAnsi" w:eastAsia="Calibri" w:hAnsiTheme="minorHAnsi" w:cstheme="minorHAnsi"/>
                <w:sz w:val="18"/>
                <w:szCs w:val="18"/>
              </w:rPr>
            </w:pPr>
          </w:p>
        </w:tc>
        <w:tc>
          <w:tcPr>
            <w:tcW w:w="595" w:type="pct"/>
            <w:gridSpan w:val="2"/>
            <w:tcBorders>
              <w:left w:val="single" w:sz="4" w:space="0" w:color="auto"/>
            </w:tcBorders>
            <w:shd w:val="clear" w:color="auto" w:fill="D6E3BC" w:themeFill="accent3" w:themeFillTint="66"/>
          </w:tcPr>
          <w:p w:rsidR="00275C76" w:rsidRPr="0069079B" w:rsidRDefault="00275C76" w:rsidP="00DB4C17">
            <w:pPr>
              <w:rPr>
                <w:rFonts w:asciiTheme="minorHAnsi" w:eastAsia="Calibri" w:hAnsiTheme="minorHAnsi" w:cstheme="minorHAnsi"/>
                <w:sz w:val="18"/>
                <w:szCs w:val="18"/>
              </w:rPr>
            </w:pPr>
          </w:p>
        </w:tc>
      </w:tr>
      <w:tr w:rsidR="00275C76" w:rsidRPr="0069079B" w:rsidTr="00903EC0">
        <w:tc>
          <w:tcPr>
            <w:tcW w:w="224" w:type="pct"/>
            <w:tcBorders>
              <w:right w:val="single" w:sz="4" w:space="0" w:color="auto"/>
            </w:tcBorders>
          </w:tcPr>
          <w:p w:rsidR="00275C76" w:rsidRPr="0069079B" w:rsidRDefault="00275C76"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t>2.3.1</w:t>
            </w:r>
          </w:p>
        </w:tc>
        <w:tc>
          <w:tcPr>
            <w:tcW w:w="1080" w:type="pct"/>
            <w:tcBorders>
              <w:left w:val="single" w:sz="4" w:space="0" w:color="auto"/>
              <w:right w:val="single" w:sz="4" w:space="0" w:color="auto"/>
            </w:tcBorders>
          </w:tcPr>
          <w:p w:rsidR="00275C76" w:rsidRPr="0069079B" w:rsidRDefault="00275C76"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t>Содействие организации летнего ижорского языкового лагеря</w:t>
            </w:r>
          </w:p>
        </w:tc>
        <w:tc>
          <w:tcPr>
            <w:tcW w:w="423" w:type="pct"/>
            <w:tcBorders>
              <w:left w:val="single" w:sz="4" w:space="0" w:color="auto"/>
              <w:right w:val="single" w:sz="4" w:space="0" w:color="auto"/>
            </w:tcBorders>
          </w:tcPr>
          <w:p w:rsidR="00275C76" w:rsidRPr="0069079B" w:rsidRDefault="00275C76"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2016-2025</w:t>
            </w:r>
          </w:p>
        </w:tc>
        <w:tc>
          <w:tcPr>
            <w:tcW w:w="283" w:type="pct"/>
            <w:tcBorders>
              <w:left w:val="single" w:sz="4" w:space="0" w:color="auto"/>
              <w:right w:val="single" w:sz="4" w:space="0" w:color="auto"/>
            </w:tcBorders>
          </w:tcPr>
          <w:p w:rsidR="00275C76" w:rsidRPr="0069079B" w:rsidRDefault="00275C76" w:rsidP="00D41F81">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ВПТФ</w:t>
            </w:r>
          </w:p>
        </w:tc>
        <w:tc>
          <w:tcPr>
            <w:tcW w:w="329" w:type="pct"/>
            <w:tcBorders>
              <w:left w:val="single" w:sz="4" w:space="0" w:color="auto"/>
              <w:right w:val="single" w:sz="4" w:space="0" w:color="auto"/>
            </w:tcBorders>
          </w:tcPr>
          <w:p w:rsidR="00275C76" w:rsidRPr="0069079B" w:rsidRDefault="00275C76" w:rsidP="00D41F81">
            <w:pPr>
              <w:jc w:val="center"/>
              <w:rPr>
                <w:rFonts w:asciiTheme="minorHAnsi" w:eastAsia="Calibri" w:hAnsiTheme="minorHAnsi" w:cstheme="minorHAnsi"/>
                <w:sz w:val="18"/>
                <w:szCs w:val="18"/>
              </w:rPr>
            </w:pPr>
          </w:p>
        </w:tc>
        <w:tc>
          <w:tcPr>
            <w:tcW w:w="375" w:type="pct"/>
            <w:tcBorders>
              <w:left w:val="single" w:sz="4" w:space="0" w:color="auto"/>
              <w:right w:val="single" w:sz="4" w:space="0" w:color="auto"/>
            </w:tcBorders>
          </w:tcPr>
          <w:p w:rsidR="00275C76" w:rsidRPr="0069079B" w:rsidRDefault="00275C76" w:rsidP="00D41F81">
            <w:pPr>
              <w:jc w:val="center"/>
              <w:rPr>
                <w:rFonts w:asciiTheme="minorHAnsi" w:eastAsia="Calibri" w:hAnsiTheme="minorHAnsi" w:cstheme="minorHAnsi"/>
                <w:sz w:val="18"/>
                <w:szCs w:val="18"/>
              </w:rPr>
            </w:pPr>
          </w:p>
        </w:tc>
        <w:tc>
          <w:tcPr>
            <w:tcW w:w="424" w:type="pct"/>
            <w:tcBorders>
              <w:left w:val="single" w:sz="4" w:space="0" w:color="auto"/>
              <w:right w:val="single" w:sz="4" w:space="0" w:color="auto"/>
            </w:tcBorders>
          </w:tcPr>
          <w:p w:rsidR="00275C76" w:rsidRPr="0069079B" w:rsidRDefault="00275C76" w:rsidP="00D41F81">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ВПТФ</w:t>
            </w:r>
          </w:p>
        </w:tc>
        <w:tc>
          <w:tcPr>
            <w:tcW w:w="424" w:type="pct"/>
            <w:tcBorders>
              <w:left w:val="single" w:sz="4" w:space="0" w:color="auto"/>
              <w:right w:val="single" w:sz="4" w:space="0" w:color="auto"/>
            </w:tcBorders>
          </w:tcPr>
          <w:p w:rsidR="00275C76" w:rsidRPr="0069079B" w:rsidRDefault="00275C76" w:rsidP="00D41F81">
            <w:pPr>
              <w:jc w:val="center"/>
              <w:rPr>
                <w:rFonts w:asciiTheme="minorHAnsi" w:eastAsia="Calibri" w:hAnsiTheme="minorHAnsi" w:cstheme="minorHAnsi"/>
                <w:sz w:val="18"/>
                <w:szCs w:val="18"/>
              </w:rPr>
            </w:pPr>
          </w:p>
        </w:tc>
        <w:tc>
          <w:tcPr>
            <w:tcW w:w="235" w:type="pct"/>
            <w:tcBorders>
              <w:left w:val="single" w:sz="4" w:space="0" w:color="auto"/>
              <w:right w:val="single" w:sz="4" w:space="0" w:color="auto"/>
            </w:tcBorders>
          </w:tcPr>
          <w:p w:rsidR="00275C76" w:rsidRPr="0069079B" w:rsidRDefault="00275C76"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1;2</w:t>
            </w:r>
          </w:p>
        </w:tc>
        <w:tc>
          <w:tcPr>
            <w:tcW w:w="609" w:type="pct"/>
            <w:tcBorders>
              <w:left w:val="single" w:sz="4" w:space="0" w:color="auto"/>
              <w:right w:val="single" w:sz="4" w:space="0" w:color="auto"/>
            </w:tcBorders>
          </w:tcPr>
          <w:p w:rsidR="00275C76" w:rsidRPr="0069079B" w:rsidRDefault="00275C76"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t>Участие не менее 15 детей ежегодно</w:t>
            </w:r>
          </w:p>
        </w:tc>
        <w:tc>
          <w:tcPr>
            <w:tcW w:w="595" w:type="pct"/>
            <w:gridSpan w:val="2"/>
            <w:tcBorders>
              <w:left w:val="single" w:sz="4" w:space="0" w:color="auto"/>
            </w:tcBorders>
          </w:tcPr>
          <w:p w:rsidR="00275C76" w:rsidRPr="0069079B" w:rsidRDefault="00275C76" w:rsidP="00DB4C17">
            <w:pPr>
              <w:rPr>
                <w:rFonts w:asciiTheme="minorHAnsi" w:eastAsia="Calibri" w:hAnsiTheme="minorHAnsi" w:cstheme="minorHAnsi"/>
                <w:sz w:val="18"/>
                <w:szCs w:val="18"/>
              </w:rPr>
            </w:pPr>
          </w:p>
        </w:tc>
      </w:tr>
      <w:tr w:rsidR="00275C76" w:rsidRPr="0069079B" w:rsidTr="00903EC0">
        <w:tc>
          <w:tcPr>
            <w:tcW w:w="224" w:type="pct"/>
          </w:tcPr>
          <w:p w:rsidR="00275C76" w:rsidRPr="0069079B" w:rsidRDefault="00275C76"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t>2.3.2</w:t>
            </w:r>
          </w:p>
        </w:tc>
        <w:tc>
          <w:tcPr>
            <w:tcW w:w="1080" w:type="pct"/>
          </w:tcPr>
          <w:p w:rsidR="00275C76" w:rsidRPr="0069079B" w:rsidRDefault="00275C76"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t>Содействие организация культурных обменов детей и подростков школьн</w:t>
            </w:r>
            <w:r w:rsidRPr="0069079B">
              <w:rPr>
                <w:rFonts w:asciiTheme="minorHAnsi" w:eastAsia="Calibri" w:hAnsiTheme="minorHAnsi" w:cstheme="minorHAnsi"/>
                <w:sz w:val="18"/>
                <w:szCs w:val="18"/>
              </w:rPr>
              <w:t>о</w:t>
            </w:r>
            <w:r w:rsidRPr="0069079B">
              <w:rPr>
                <w:rFonts w:asciiTheme="minorHAnsi" w:eastAsia="Calibri" w:hAnsiTheme="minorHAnsi" w:cstheme="minorHAnsi"/>
                <w:sz w:val="18"/>
                <w:szCs w:val="18"/>
              </w:rPr>
              <w:t>го возраста с субъектами РФ и стран</w:t>
            </w:r>
            <w:r w:rsidRPr="0069079B">
              <w:rPr>
                <w:rFonts w:asciiTheme="minorHAnsi" w:eastAsia="Calibri" w:hAnsiTheme="minorHAnsi" w:cstheme="minorHAnsi"/>
                <w:sz w:val="18"/>
                <w:szCs w:val="18"/>
              </w:rPr>
              <w:t>а</w:t>
            </w:r>
            <w:r w:rsidRPr="0069079B">
              <w:rPr>
                <w:rFonts w:asciiTheme="minorHAnsi" w:eastAsia="Calibri" w:hAnsiTheme="minorHAnsi" w:cstheme="minorHAnsi"/>
                <w:sz w:val="18"/>
                <w:szCs w:val="18"/>
              </w:rPr>
              <w:t>ми, имеющими значительную долю финно-угорского населения</w:t>
            </w:r>
          </w:p>
        </w:tc>
        <w:tc>
          <w:tcPr>
            <w:tcW w:w="423" w:type="pct"/>
          </w:tcPr>
          <w:p w:rsidR="00275C76" w:rsidRPr="0069079B" w:rsidRDefault="00275C76"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2015-2025</w:t>
            </w:r>
          </w:p>
        </w:tc>
        <w:tc>
          <w:tcPr>
            <w:tcW w:w="283" w:type="pct"/>
          </w:tcPr>
          <w:p w:rsidR="00275C76" w:rsidRPr="0069079B" w:rsidRDefault="00275C76" w:rsidP="00D41F81">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ВПТФ</w:t>
            </w:r>
          </w:p>
        </w:tc>
        <w:tc>
          <w:tcPr>
            <w:tcW w:w="329" w:type="pct"/>
          </w:tcPr>
          <w:p w:rsidR="00275C76" w:rsidRPr="0069079B" w:rsidRDefault="00275C76" w:rsidP="00D41F81">
            <w:pPr>
              <w:jc w:val="center"/>
              <w:rPr>
                <w:rFonts w:asciiTheme="minorHAnsi" w:eastAsia="Calibri" w:hAnsiTheme="minorHAnsi" w:cstheme="minorHAnsi"/>
                <w:sz w:val="18"/>
                <w:szCs w:val="18"/>
              </w:rPr>
            </w:pPr>
          </w:p>
        </w:tc>
        <w:tc>
          <w:tcPr>
            <w:tcW w:w="375" w:type="pct"/>
          </w:tcPr>
          <w:p w:rsidR="00275C76" w:rsidRPr="0069079B" w:rsidRDefault="00275C76" w:rsidP="00D41F81">
            <w:pPr>
              <w:jc w:val="center"/>
              <w:rPr>
                <w:rFonts w:asciiTheme="minorHAnsi" w:eastAsia="Calibri" w:hAnsiTheme="minorHAnsi" w:cstheme="minorHAnsi"/>
                <w:sz w:val="18"/>
                <w:szCs w:val="18"/>
              </w:rPr>
            </w:pPr>
          </w:p>
        </w:tc>
        <w:tc>
          <w:tcPr>
            <w:tcW w:w="424" w:type="pct"/>
          </w:tcPr>
          <w:p w:rsidR="00275C76" w:rsidRPr="0069079B" w:rsidRDefault="00275C76" w:rsidP="00D41F81">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ВПТФ</w:t>
            </w:r>
          </w:p>
        </w:tc>
        <w:tc>
          <w:tcPr>
            <w:tcW w:w="424" w:type="pct"/>
          </w:tcPr>
          <w:p w:rsidR="00275C76" w:rsidRPr="0069079B" w:rsidRDefault="00275C76" w:rsidP="00D41F81">
            <w:pPr>
              <w:jc w:val="center"/>
              <w:rPr>
                <w:rFonts w:asciiTheme="minorHAnsi" w:eastAsia="Calibri" w:hAnsiTheme="minorHAnsi" w:cstheme="minorHAnsi"/>
                <w:sz w:val="18"/>
                <w:szCs w:val="18"/>
              </w:rPr>
            </w:pPr>
          </w:p>
        </w:tc>
        <w:tc>
          <w:tcPr>
            <w:tcW w:w="235" w:type="pct"/>
          </w:tcPr>
          <w:p w:rsidR="00275C76" w:rsidRPr="0069079B" w:rsidRDefault="00275C76"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1;2</w:t>
            </w:r>
          </w:p>
        </w:tc>
        <w:tc>
          <w:tcPr>
            <w:tcW w:w="609" w:type="pct"/>
          </w:tcPr>
          <w:p w:rsidR="00275C76" w:rsidRPr="0069079B" w:rsidRDefault="00275C76"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t>Участие не менее 5 детей (11-15 лет) ежегодно</w:t>
            </w:r>
          </w:p>
        </w:tc>
        <w:tc>
          <w:tcPr>
            <w:tcW w:w="595" w:type="pct"/>
            <w:gridSpan w:val="2"/>
          </w:tcPr>
          <w:p w:rsidR="00275C76" w:rsidRPr="0069079B" w:rsidRDefault="00275C76" w:rsidP="00DB4C17">
            <w:pPr>
              <w:rPr>
                <w:rFonts w:asciiTheme="minorHAnsi" w:eastAsia="Calibri" w:hAnsiTheme="minorHAnsi" w:cstheme="minorHAnsi"/>
                <w:sz w:val="18"/>
                <w:szCs w:val="18"/>
              </w:rPr>
            </w:pPr>
          </w:p>
        </w:tc>
      </w:tr>
      <w:tr w:rsidR="00275C76" w:rsidRPr="0069079B" w:rsidTr="00903EC0">
        <w:trPr>
          <w:trHeight w:val="326"/>
        </w:trPr>
        <w:tc>
          <w:tcPr>
            <w:tcW w:w="224" w:type="pct"/>
            <w:vMerge w:val="restart"/>
            <w:tcBorders>
              <w:right w:val="single" w:sz="4" w:space="0" w:color="auto"/>
            </w:tcBorders>
          </w:tcPr>
          <w:p w:rsidR="00275C76" w:rsidRPr="0069079B" w:rsidRDefault="00275C76"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t>2.3.3</w:t>
            </w:r>
          </w:p>
        </w:tc>
        <w:tc>
          <w:tcPr>
            <w:tcW w:w="1080" w:type="pct"/>
            <w:vMerge w:val="restart"/>
            <w:tcBorders>
              <w:left w:val="single" w:sz="4" w:space="0" w:color="auto"/>
            </w:tcBorders>
          </w:tcPr>
          <w:p w:rsidR="00275C76" w:rsidRPr="0069079B" w:rsidRDefault="00275C76"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t>Проведение традиционных ижорских праздников</w:t>
            </w:r>
          </w:p>
        </w:tc>
        <w:tc>
          <w:tcPr>
            <w:tcW w:w="423" w:type="pct"/>
            <w:tcBorders>
              <w:bottom w:val="single" w:sz="4" w:space="0" w:color="auto"/>
              <w:right w:val="single" w:sz="4" w:space="0" w:color="auto"/>
            </w:tcBorders>
          </w:tcPr>
          <w:p w:rsidR="00275C76" w:rsidRPr="0069079B" w:rsidRDefault="007115B4"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2015-202</w:t>
            </w:r>
            <w:r w:rsidR="00275C76" w:rsidRPr="0069079B">
              <w:rPr>
                <w:rFonts w:asciiTheme="minorHAnsi" w:eastAsia="Calibri" w:hAnsiTheme="minorHAnsi" w:cstheme="minorHAnsi"/>
                <w:sz w:val="18"/>
                <w:szCs w:val="18"/>
              </w:rPr>
              <w:t>5</w:t>
            </w:r>
          </w:p>
        </w:tc>
        <w:tc>
          <w:tcPr>
            <w:tcW w:w="283" w:type="pct"/>
            <w:tcBorders>
              <w:bottom w:val="single" w:sz="4" w:space="0" w:color="auto"/>
              <w:right w:val="single" w:sz="4" w:space="0" w:color="auto"/>
            </w:tcBorders>
          </w:tcPr>
          <w:p w:rsidR="00275C76" w:rsidRPr="0069079B" w:rsidRDefault="00275C76" w:rsidP="00D41F81">
            <w:pPr>
              <w:jc w:val="center"/>
              <w:rPr>
                <w:rFonts w:asciiTheme="minorHAnsi" w:eastAsia="Times New Roman" w:hAnsiTheme="minorHAnsi" w:cstheme="minorHAnsi"/>
                <w:color w:val="000000"/>
                <w:sz w:val="18"/>
                <w:szCs w:val="18"/>
                <w:lang w:eastAsia="ru-RU"/>
              </w:rPr>
            </w:pPr>
            <w:r w:rsidRPr="0069079B">
              <w:rPr>
                <w:rFonts w:asciiTheme="minorHAnsi" w:eastAsia="Times New Roman" w:hAnsiTheme="minorHAnsi" w:cstheme="minorHAnsi"/>
                <w:color w:val="000000"/>
                <w:sz w:val="18"/>
                <w:szCs w:val="18"/>
                <w:lang w:eastAsia="ru-RU"/>
              </w:rPr>
              <w:t>1100</w:t>
            </w:r>
          </w:p>
        </w:tc>
        <w:tc>
          <w:tcPr>
            <w:tcW w:w="329" w:type="pct"/>
            <w:tcBorders>
              <w:left w:val="single" w:sz="4" w:space="0" w:color="auto"/>
              <w:bottom w:val="single" w:sz="4" w:space="0" w:color="auto"/>
            </w:tcBorders>
          </w:tcPr>
          <w:p w:rsidR="00275C76" w:rsidRPr="0069079B" w:rsidRDefault="00275C76" w:rsidP="00D41F81">
            <w:pPr>
              <w:jc w:val="center"/>
              <w:rPr>
                <w:rFonts w:asciiTheme="minorHAnsi" w:eastAsia="Times New Roman" w:hAnsiTheme="minorHAnsi" w:cstheme="minorHAnsi"/>
                <w:color w:val="000000"/>
                <w:sz w:val="18"/>
                <w:szCs w:val="18"/>
                <w:lang w:eastAsia="ru-RU"/>
              </w:rPr>
            </w:pPr>
          </w:p>
        </w:tc>
        <w:tc>
          <w:tcPr>
            <w:tcW w:w="375" w:type="pct"/>
            <w:tcBorders>
              <w:bottom w:val="single" w:sz="4" w:space="0" w:color="auto"/>
            </w:tcBorders>
          </w:tcPr>
          <w:p w:rsidR="00275C76" w:rsidRPr="0069079B" w:rsidRDefault="00275C76" w:rsidP="00D41F81">
            <w:pPr>
              <w:jc w:val="center"/>
              <w:rPr>
                <w:rFonts w:asciiTheme="minorHAnsi" w:eastAsia="Times New Roman" w:hAnsiTheme="minorHAnsi" w:cstheme="minorHAnsi"/>
                <w:color w:val="000000"/>
                <w:sz w:val="18"/>
                <w:szCs w:val="18"/>
                <w:lang w:eastAsia="ru-RU"/>
              </w:rPr>
            </w:pPr>
          </w:p>
        </w:tc>
        <w:tc>
          <w:tcPr>
            <w:tcW w:w="424" w:type="pct"/>
            <w:tcBorders>
              <w:bottom w:val="single" w:sz="4" w:space="0" w:color="auto"/>
              <w:right w:val="single" w:sz="4" w:space="0" w:color="auto"/>
            </w:tcBorders>
          </w:tcPr>
          <w:p w:rsidR="00275C76" w:rsidRPr="0069079B" w:rsidRDefault="00275C76" w:rsidP="00D41F81">
            <w:pPr>
              <w:jc w:val="center"/>
              <w:rPr>
                <w:rFonts w:asciiTheme="minorHAnsi" w:eastAsia="Times New Roman" w:hAnsiTheme="minorHAnsi" w:cstheme="minorHAnsi"/>
                <w:color w:val="000000"/>
                <w:sz w:val="18"/>
                <w:szCs w:val="18"/>
                <w:lang w:eastAsia="ru-RU"/>
              </w:rPr>
            </w:pPr>
            <w:r w:rsidRPr="0069079B">
              <w:rPr>
                <w:rFonts w:asciiTheme="minorHAnsi" w:eastAsia="Times New Roman" w:hAnsiTheme="minorHAnsi" w:cstheme="minorHAnsi"/>
                <w:color w:val="000000"/>
                <w:sz w:val="18"/>
                <w:szCs w:val="18"/>
                <w:lang w:eastAsia="ru-RU"/>
              </w:rPr>
              <w:t>1100</w:t>
            </w:r>
          </w:p>
        </w:tc>
        <w:tc>
          <w:tcPr>
            <w:tcW w:w="424" w:type="pct"/>
            <w:tcBorders>
              <w:left w:val="single" w:sz="4" w:space="0" w:color="auto"/>
              <w:bottom w:val="single" w:sz="4" w:space="0" w:color="auto"/>
              <w:right w:val="single" w:sz="4" w:space="0" w:color="auto"/>
            </w:tcBorders>
          </w:tcPr>
          <w:p w:rsidR="00275C76" w:rsidRPr="0069079B" w:rsidRDefault="00275C76" w:rsidP="00D41F81">
            <w:pPr>
              <w:jc w:val="center"/>
              <w:rPr>
                <w:rFonts w:asciiTheme="minorHAnsi" w:eastAsia="Times New Roman" w:hAnsiTheme="minorHAnsi" w:cstheme="minorHAnsi"/>
                <w:color w:val="000000"/>
                <w:sz w:val="18"/>
                <w:szCs w:val="18"/>
                <w:lang w:eastAsia="ru-RU"/>
              </w:rPr>
            </w:pPr>
          </w:p>
        </w:tc>
        <w:tc>
          <w:tcPr>
            <w:tcW w:w="235" w:type="pct"/>
            <w:tcBorders>
              <w:left w:val="single" w:sz="4" w:space="0" w:color="auto"/>
              <w:bottom w:val="single" w:sz="4" w:space="0" w:color="auto"/>
              <w:right w:val="single" w:sz="4" w:space="0" w:color="auto"/>
            </w:tcBorders>
          </w:tcPr>
          <w:p w:rsidR="00275C76" w:rsidRPr="0069079B" w:rsidRDefault="00275C76" w:rsidP="00DB4C17">
            <w:pPr>
              <w:jc w:val="center"/>
              <w:rPr>
                <w:rFonts w:asciiTheme="minorHAnsi" w:eastAsia="Times New Roman" w:hAnsiTheme="minorHAnsi" w:cstheme="minorHAnsi"/>
                <w:color w:val="000000"/>
                <w:sz w:val="18"/>
                <w:szCs w:val="18"/>
                <w:lang w:eastAsia="ru-RU"/>
              </w:rPr>
            </w:pPr>
          </w:p>
        </w:tc>
        <w:tc>
          <w:tcPr>
            <w:tcW w:w="609" w:type="pct"/>
            <w:vMerge w:val="restart"/>
            <w:tcBorders>
              <w:left w:val="single" w:sz="4" w:space="0" w:color="auto"/>
              <w:right w:val="single" w:sz="4" w:space="0" w:color="auto"/>
            </w:tcBorders>
          </w:tcPr>
          <w:p w:rsidR="00275C76" w:rsidRPr="0069079B" w:rsidRDefault="00275C76"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t>Не менее 2 праздн</w:t>
            </w:r>
            <w:r w:rsidRPr="0069079B">
              <w:rPr>
                <w:rFonts w:asciiTheme="minorHAnsi" w:eastAsia="Calibri" w:hAnsiTheme="minorHAnsi" w:cstheme="minorHAnsi"/>
                <w:sz w:val="18"/>
                <w:szCs w:val="18"/>
              </w:rPr>
              <w:t>и</w:t>
            </w:r>
            <w:r w:rsidRPr="0069079B">
              <w:rPr>
                <w:rFonts w:asciiTheme="minorHAnsi" w:eastAsia="Calibri" w:hAnsiTheme="minorHAnsi" w:cstheme="minorHAnsi"/>
                <w:sz w:val="18"/>
                <w:szCs w:val="18"/>
              </w:rPr>
              <w:t>ков ежегодно</w:t>
            </w:r>
          </w:p>
        </w:tc>
        <w:tc>
          <w:tcPr>
            <w:tcW w:w="595" w:type="pct"/>
            <w:gridSpan w:val="2"/>
            <w:vMerge w:val="restart"/>
            <w:tcBorders>
              <w:left w:val="single" w:sz="4" w:space="0" w:color="auto"/>
            </w:tcBorders>
          </w:tcPr>
          <w:p w:rsidR="00275C76" w:rsidRPr="0069079B" w:rsidRDefault="00275C76" w:rsidP="00DB4C17">
            <w:pPr>
              <w:rPr>
                <w:rFonts w:asciiTheme="minorHAnsi" w:eastAsia="Calibri" w:hAnsiTheme="minorHAnsi" w:cstheme="minorHAnsi"/>
                <w:sz w:val="18"/>
                <w:szCs w:val="18"/>
              </w:rPr>
            </w:pPr>
          </w:p>
        </w:tc>
      </w:tr>
      <w:tr w:rsidR="00275C76" w:rsidRPr="0069079B" w:rsidTr="00903EC0">
        <w:trPr>
          <w:trHeight w:val="176"/>
        </w:trPr>
        <w:tc>
          <w:tcPr>
            <w:tcW w:w="224" w:type="pct"/>
            <w:vMerge/>
            <w:tcBorders>
              <w:right w:val="single" w:sz="4" w:space="0" w:color="auto"/>
            </w:tcBorders>
          </w:tcPr>
          <w:p w:rsidR="00275C76" w:rsidRPr="0069079B" w:rsidRDefault="00275C76" w:rsidP="00DB4C17">
            <w:pPr>
              <w:rPr>
                <w:rFonts w:asciiTheme="minorHAnsi" w:eastAsia="Calibri" w:hAnsiTheme="minorHAnsi" w:cstheme="minorHAnsi"/>
                <w:sz w:val="18"/>
                <w:szCs w:val="18"/>
              </w:rPr>
            </w:pPr>
          </w:p>
        </w:tc>
        <w:tc>
          <w:tcPr>
            <w:tcW w:w="1080" w:type="pct"/>
            <w:vMerge/>
            <w:tcBorders>
              <w:left w:val="single" w:sz="4" w:space="0" w:color="auto"/>
            </w:tcBorders>
          </w:tcPr>
          <w:p w:rsidR="00275C76" w:rsidRPr="0069079B" w:rsidRDefault="00275C76" w:rsidP="00DB4C17">
            <w:pPr>
              <w:rPr>
                <w:rFonts w:asciiTheme="minorHAnsi" w:eastAsia="Calibri" w:hAnsiTheme="minorHAnsi" w:cstheme="minorHAnsi"/>
                <w:sz w:val="18"/>
                <w:szCs w:val="18"/>
              </w:rPr>
            </w:pPr>
          </w:p>
        </w:tc>
        <w:tc>
          <w:tcPr>
            <w:tcW w:w="423" w:type="pct"/>
            <w:tcBorders>
              <w:top w:val="single" w:sz="4" w:space="0" w:color="auto"/>
              <w:bottom w:val="single" w:sz="4" w:space="0" w:color="auto"/>
              <w:right w:val="single" w:sz="4" w:space="0" w:color="auto"/>
            </w:tcBorders>
          </w:tcPr>
          <w:p w:rsidR="00275C76" w:rsidRPr="0069079B" w:rsidRDefault="00275C76"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2015</w:t>
            </w:r>
          </w:p>
        </w:tc>
        <w:tc>
          <w:tcPr>
            <w:tcW w:w="283" w:type="pct"/>
            <w:tcBorders>
              <w:top w:val="single" w:sz="4" w:space="0" w:color="auto"/>
              <w:bottom w:val="single" w:sz="4" w:space="0" w:color="auto"/>
              <w:right w:val="single" w:sz="4" w:space="0" w:color="auto"/>
            </w:tcBorders>
          </w:tcPr>
          <w:p w:rsidR="00275C76" w:rsidRPr="0069079B" w:rsidRDefault="00275C76" w:rsidP="00D41F81">
            <w:pPr>
              <w:jc w:val="center"/>
              <w:rPr>
                <w:rFonts w:asciiTheme="minorHAnsi" w:eastAsia="Times New Roman" w:hAnsiTheme="minorHAnsi" w:cstheme="minorHAnsi"/>
                <w:color w:val="000000"/>
                <w:sz w:val="18"/>
                <w:szCs w:val="18"/>
                <w:lang w:eastAsia="ru-RU"/>
              </w:rPr>
            </w:pPr>
            <w:r w:rsidRPr="0069079B">
              <w:rPr>
                <w:rFonts w:asciiTheme="minorHAnsi" w:eastAsia="Times New Roman" w:hAnsiTheme="minorHAnsi" w:cstheme="minorHAnsi"/>
                <w:color w:val="000000"/>
                <w:sz w:val="18"/>
                <w:szCs w:val="18"/>
                <w:lang w:eastAsia="ru-RU"/>
              </w:rPr>
              <w:t>100</w:t>
            </w:r>
          </w:p>
        </w:tc>
        <w:tc>
          <w:tcPr>
            <w:tcW w:w="329" w:type="pct"/>
            <w:tcBorders>
              <w:top w:val="single" w:sz="4" w:space="0" w:color="auto"/>
              <w:left w:val="single" w:sz="4" w:space="0" w:color="auto"/>
              <w:bottom w:val="single" w:sz="4" w:space="0" w:color="auto"/>
            </w:tcBorders>
          </w:tcPr>
          <w:p w:rsidR="00275C76" w:rsidRPr="0069079B" w:rsidRDefault="00275C76" w:rsidP="00D41F81">
            <w:pPr>
              <w:jc w:val="center"/>
              <w:rPr>
                <w:rFonts w:asciiTheme="minorHAnsi" w:eastAsia="Times New Roman" w:hAnsiTheme="minorHAnsi" w:cstheme="minorHAnsi"/>
                <w:color w:val="000000"/>
                <w:sz w:val="18"/>
                <w:szCs w:val="18"/>
                <w:lang w:eastAsia="ru-RU"/>
              </w:rPr>
            </w:pPr>
          </w:p>
        </w:tc>
        <w:tc>
          <w:tcPr>
            <w:tcW w:w="375" w:type="pct"/>
            <w:tcBorders>
              <w:top w:val="single" w:sz="4" w:space="0" w:color="auto"/>
              <w:bottom w:val="single" w:sz="4" w:space="0" w:color="auto"/>
            </w:tcBorders>
          </w:tcPr>
          <w:p w:rsidR="00275C76" w:rsidRPr="0069079B" w:rsidRDefault="00275C76" w:rsidP="00D41F81">
            <w:pPr>
              <w:jc w:val="center"/>
              <w:rPr>
                <w:rFonts w:asciiTheme="minorHAnsi" w:eastAsia="Times New Roman" w:hAnsiTheme="minorHAnsi" w:cstheme="minorHAnsi"/>
                <w:color w:val="000000"/>
                <w:sz w:val="18"/>
                <w:szCs w:val="18"/>
                <w:lang w:eastAsia="ru-RU"/>
              </w:rPr>
            </w:pPr>
          </w:p>
        </w:tc>
        <w:tc>
          <w:tcPr>
            <w:tcW w:w="424" w:type="pct"/>
            <w:tcBorders>
              <w:top w:val="single" w:sz="4" w:space="0" w:color="auto"/>
              <w:bottom w:val="single" w:sz="4" w:space="0" w:color="auto"/>
              <w:right w:val="single" w:sz="4" w:space="0" w:color="auto"/>
            </w:tcBorders>
          </w:tcPr>
          <w:p w:rsidR="00275C76" w:rsidRPr="0069079B" w:rsidRDefault="00275C76" w:rsidP="00D41F81">
            <w:pPr>
              <w:jc w:val="center"/>
              <w:rPr>
                <w:rFonts w:asciiTheme="minorHAnsi" w:eastAsia="Times New Roman" w:hAnsiTheme="minorHAnsi" w:cstheme="minorHAnsi"/>
                <w:color w:val="000000"/>
                <w:sz w:val="18"/>
                <w:szCs w:val="18"/>
                <w:lang w:eastAsia="ru-RU"/>
              </w:rPr>
            </w:pPr>
            <w:r w:rsidRPr="0069079B">
              <w:rPr>
                <w:rFonts w:asciiTheme="minorHAnsi" w:eastAsia="Times New Roman" w:hAnsiTheme="minorHAnsi" w:cstheme="minorHAnsi"/>
                <w:color w:val="000000"/>
                <w:sz w:val="18"/>
                <w:szCs w:val="18"/>
                <w:lang w:eastAsia="ru-RU"/>
              </w:rPr>
              <w:t>100</w:t>
            </w:r>
          </w:p>
        </w:tc>
        <w:tc>
          <w:tcPr>
            <w:tcW w:w="424" w:type="pct"/>
            <w:tcBorders>
              <w:top w:val="single" w:sz="4" w:space="0" w:color="auto"/>
              <w:left w:val="single" w:sz="4" w:space="0" w:color="auto"/>
              <w:bottom w:val="single" w:sz="4" w:space="0" w:color="auto"/>
              <w:right w:val="single" w:sz="4" w:space="0" w:color="auto"/>
            </w:tcBorders>
          </w:tcPr>
          <w:p w:rsidR="00275C76" w:rsidRPr="0069079B" w:rsidRDefault="00275C76" w:rsidP="00D41F81">
            <w:pPr>
              <w:jc w:val="center"/>
              <w:rPr>
                <w:rFonts w:asciiTheme="minorHAnsi" w:eastAsia="Times New Roman" w:hAnsiTheme="minorHAnsi" w:cstheme="minorHAnsi"/>
                <w:color w:val="000000"/>
                <w:sz w:val="18"/>
                <w:szCs w:val="18"/>
                <w:lang w:eastAsia="ru-RU"/>
              </w:rPr>
            </w:pPr>
          </w:p>
        </w:tc>
        <w:tc>
          <w:tcPr>
            <w:tcW w:w="235" w:type="pct"/>
            <w:tcBorders>
              <w:top w:val="single" w:sz="4" w:space="0" w:color="auto"/>
              <w:left w:val="single" w:sz="4" w:space="0" w:color="auto"/>
              <w:bottom w:val="single" w:sz="4" w:space="0" w:color="auto"/>
              <w:right w:val="single" w:sz="4" w:space="0" w:color="auto"/>
            </w:tcBorders>
          </w:tcPr>
          <w:p w:rsidR="00275C76" w:rsidRPr="0069079B" w:rsidRDefault="00275C76" w:rsidP="00DB4C17">
            <w:pPr>
              <w:jc w:val="center"/>
              <w:rPr>
                <w:rFonts w:asciiTheme="minorHAnsi" w:eastAsia="Times New Roman" w:hAnsiTheme="minorHAnsi" w:cstheme="minorHAnsi"/>
                <w:color w:val="000000"/>
                <w:sz w:val="18"/>
                <w:szCs w:val="18"/>
                <w:lang w:eastAsia="ru-RU"/>
              </w:rPr>
            </w:pPr>
            <w:r w:rsidRPr="0069079B">
              <w:rPr>
                <w:rFonts w:asciiTheme="minorHAnsi" w:eastAsia="Times New Roman" w:hAnsiTheme="minorHAnsi" w:cstheme="minorHAnsi"/>
                <w:color w:val="000000"/>
                <w:sz w:val="18"/>
                <w:szCs w:val="18"/>
                <w:lang w:eastAsia="ru-RU"/>
              </w:rPr>
              <w:t>1</w:t>
            </w:r>
          </w:p>
        </w:tc>
        <w:tc>
          <w:tcPr>
            <w:tcW w:w="609" w:type="pct"/>
            <w:vMerge/>
            <w:tcBorders>
              <w:left w:val="single" w:sz="4" w:space="0" w:color="auto"/>
              <w:right w:val="single" w:sz="4" w:space="0" w:color="auto"/>
            </w:tcBorders>
          </w:tcPr>
          <w:p w:rsidR="00275C76" w:rsidRPr="0069079B" w:rsidRDefault="00275C76" w:rsidP="00DB4C17">
            <w:pPr>
              <w:rPr>
                <w:rFonts w:asciiTheme="minorHAnsi" w:eastAsia="Calibri" w:hAnsiTheme="minorHAnsi" w:cstheme="minorHAnsi"/>
                <w:sz w:val="18"/>
                <w:szCs w:val="18"/>
              </w:rPr>
            </w:pPr>
          </w:p>
        </w:tc>
        <w:tc>
          <w:tcPr>
            <w:tcW w:w="595" w:type="pct"/>
            <w:gridSpan w:val="2"/>
            <w:vMerge/>
            <w:tcBorders>
              <w:left w:val="single" w:sz="4" w:space="0" w:color="auto"/>
            </w:tcBorders>
          </w:tcPr>
          <w:p w:rsidR="00275C76" w:rsidRPr="0069079B" w:rsidRDefault="00275C76" w:rsidP="00DB4C17">
            <w:pPr>
              <w:rPr>
                <w:rFonts w:asciiTheme="minorHAnsi" w:eastAsia="Calibri" w:hAnsiTheme="minorHAnsi" w:cstheme="minorHAnsi"/>
                <w:sz w:val="18"/>
                <w:szCs w:val="18"/>
              </w:rPr>
            </w:pPr>
          </w:p>
        </w:tc>
      </w:tr>
      <w:tr w:rsidR="00275C76" w:rsidRPr="0069079B" w:rsidTr="00903EC0">
        <w:trPr>
          <w:trHeight w:val="149"/>
        </w:trPr>
        <w:tc>
          <w:tcPr>
            <w:tcW w:w="224" w:type="pct"/>
            <w:vMerge/>
            <w:tcBorders>
              <w:right w:val="single" w:sz="4" w:space="0" w:color="auto"/>
            </w:tcBorders>
          </w:tcPr>
          <w:p w:rsidR="00275C76" w:rsidRPr="0069079B" w:rsidRDefault="00275C76" w:rsidP="00DB4C17">
            <w:pPr>
              <w:rPr>
                <w:rFonts w:asciiTheme="minorHAnsi" w:eastAsia="Calibri" w:hAnsiTheme="minorHAnsi" w:cstheme="minorHAnsi"/>
                <w:sz w:val="18"/>
                <w:szCs w:val="18"/>
              </w:rPr>
            </w:pPr>
          </w:p>
        </w:tc>
        <w:tc>
          <w:tcPr>
            <w:tcW w:w="1080" w:type="pct"/>
            <w:vMerge/>
            <w:tcBorders>
              <w:left w:val="single" w:sz="4" w:space="0" w:color="auto"/>
            </w:tcBorders>
          </w:tcPr>
          <w:p w:rsidR="00275C76" w:rsidRPr="0069079B" w:rsidRDefault="00275C76" w:rsidP="00DB4C17">
            <w:pPr>
              <w:rPr>
                <w:rFonts w:asciiTheme="minorHAnsi" w:eastAsia="Calibri" w:hAnsiTheme="minorHAnsi" w:cstheme="minorHAnsi"/>
                <w:sz w:val="18"/>
                <w:szCs w:val="18"/>
              </w:rPr>
            </w:pPr>
          </w:p>
        </w:tc>
        <w:tc>
          <w:tcPr>
            <w:tcW w:w="423" w:type="pct"/>
            <w:tcBorders>
              <w:top w:val="single" w:sz="4" w:space="0" w:color="auto"/>
              <w:bottom w:val="single" w:sz="4" w:space="0" w:color="auto"/>
              <w:right w:val="single" w:sz="4" w:space="0" w:color="auto"/>
            </w:tcBorders>
          </w:tcPr>
          <w:p w:rsidR="00275C76" w:rsidRPr="0069079B" w:rsidRDefault="00275C76"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2016</w:t>
            </w:r>
          </w:p>
        </w:tc>
        <w:tc>
          <w:tcPr>
            <w:tcW w:w="283" w:type="pct"/>
            <w:tcBorders>
              <w:top w:val="single" w:sz="4" w:space="0" w:color="auto"/>
              <w:bottom w:val="single" w:sz="4" w:space="0" w:color="auto"/>
              <w:right w:val="single" w:sz="4" w:space="0" w:color="auto"/>
            </w:tcBorders>
          </w:tcPr>
          <w:p w:rsidR="00275C76" w:rsidRPr="0069079B" w:rsidRDefault="00275C76" w:rsidP="00D41F81">
            <w:pPr>
              <w:jc w:val="center"/>
              <w:rPr>
                <w:rFonts w:asciiTheme="minorHAnsi" w:eastAsia="Times New Roman" w:hAnsiTheme="minorHAnsi" w:cstheme="minorHAnsi"/>
                <w:color w:val="000000"/>
                <w:sz w:val="18"/>
                <w:szCs w:val="18"/>
                <w:lang w:eastAsia="ru-RU"/>
              </w:rPr>
            </w:pPr>
            <w:r w:rsidRPr="0069079B">
              <w:rPr>
                <w:rFonts w:asciiTheme="minorHAnsi" w:eastAsia="Times New Roman" w:hAnsiTheme="minorHAnsi" w:cstheme="minorHAnsi"/>
                <w:color w:val="000000"/>
                <w:sz w:val="18"/>
                <w:szCs w:val="18"/>
                <w:lang w:eastAsia="ru-RU"/>
              </w:rPr>
              <w:t>100</w:t>
            </w:r>
          </w:p>
        </w:tc>
        <w:tc>
          <w:tcPr>
            <w:tcW w:w="329" w:type="pct"/>
            <w:tcBorders>
              <w:top w:val="single" w:sz="4" w:space="0" w:color="auto"/>
              <w:left w:val="single" w:sz="4" w:space="0" w:color="auto"/>
              <w:bottom w:val="single" w:sz="4" w:space="0" w:color="auto"/>
            </w:tcBorders>
          </w:tcPr>
          <w:p w:rsidR="00275C76" w:rsidRPr="0069079B" w:rsidRDefault="00275C76" w:rsidP="00D41F81">
            <w:pPr>
              <w:jc w:val="center"/>
              <w:rPr>
                <w:rFonts w:asciiTheme="minorHAnsi" w:eastAsia="Times New Roman" w:hAnsiTheme="minorHAnsi" w:cstheme="minorHAnsi"/>
                <w:color w:val="000000"/>
                <w:sz w:val="18"/>
                <w:szCs w:val="18"/>
                <w:lang w:eastAsia="ru-RU"/>
              </w:rPr>
            </w:pPr>
          </w:p>
        </w:tc>
        <w:tc>
          <w:tcPr>
            <w:tcW w:w="375" w:type="pct"/>
            <w:tcBorders>
              <w:top w:val="single" w:sz="4" w:space="0" w:color="auto"/>
              <w:bottom w:val="single" w:sz="4" w:space="0" w:color="auto"/>
            </w:tcBorders>
          </w:tcPr>
          <w:p w:rsidR="00275C76" w:rsidRPr="0069079B" w:rsidRDefault="00275C76" w:rsidP="00D41F81">
            <w:pPr>
              <w:jc w:val="center"/>
              <w:rPr>
                <w:rFonts w:asciiTheme="minorHAnsi" w:eastAsia="Times New Roman" w:hAnsiTheme="minorHAnsi" w:cstheme="minorHAnsi"/>
                <w:color w:val="000000"/>
                <w:sz w:val="18"/>
                <w:szCs w:val="18"/>
                <w:lang w:eastAsia="ru-RU"/>
              </w:rPr>
            </w:pPr>
          </w:p>
        </w:tc>
        <w:tc>
          <w:tcPr>
            <w:tcW w:w="424" w:type="pct"/>
            <w:tcBorders>
              <w:top w:val="single" w:sz="4" w:space="0" w:color="auto"/>
              <w:bottom w:val="single" w:sz="4" w:space="0" w:color="auto"/>
              <w:right w:val="single" w:sz="4" w:space="0" w:color="auto"/>
            </w:tcBorders>
          </w:tcPr>
          <w:p w:rsidR="00275C76" w:rsidRPr="0069079B" w:rsidRDefault="00275C76" w:rsidP="00D41F81">
            <w:pPr>
              <w:jc w:val="center"/>
              <w:rPr>
                <w:rFonts w:asciiTheme="minorHAnsi" w:eastAsia="Times New Roman" w:hAnsiTheme="minorHAnsi" w:cstheme="minorHAnsi"/>
                <w:color w:val="000000"/>
                <w:sz w:val="18"/>
                <w:szCs w:val="18"/>
                <w:lang w:eastAsia="ru-RU"/>
              </w:rPr>
            </w:pPr>
            <w:r w:rsidRPr="0069079B">
              <w:rPr>
                <w:rFonts w:asciiTheme="minorHAnsi" w:eastAsia="Times New Roman" w:hAnsiTheme="minorHAnsi" w:cstheme="minorHAnsi"/>
                <w:color w:val="000000"/>
                <w:sz w:val="18"/>
                <w:szCs w:val="18"/>
                <w:lang w:eastAsia="ru-RU"/>
              </w:rPr>
              <w:t>100</w:t>
            </w:r>
          </w:p>
        </w:tc>
        <w:tc>
          <w:tcPr>
            <w:tcW w:w="424" w:type="pct"/>
            <w:tcBorders>
              <w:top w:val="single" w:sz="4" w:space="0" w:color="auto"/>
              <w:left w:val="single" w:sz="4" w:space="0" w:color="auto"/>
              <w:bottom w:val="single" w:sz="4" w:space="0" w:color="auto"/>
              <w:right w:val="single" w:sz="4" w:space="0" w:color="auto"/>
            </w:tcBorders>
          </w:tcPr>
          <w:p w:rsidR="00275C76" w:rsidRPr="0069079B" w:rsidRDefault="00275C76" w:rsidP="00D41F81">
            <w:pPr>
              <w:jc w:val="center"/>
              <w:rPr>
                <w:rFonts w:asciiTheme="minorHAnsi" w:eastAsia="Times New Roman" w:hAnsiTheme="minorHAnsi" w:cstheme="minorHAnsi"/>
                <w:color w:val="000000"/>
                <w:sz w:val="18"/>
                <w:szCs w:val="18"/>
                <w:lang w:eastAsia="ru-RU"/>
              </w:rPr>
            </w:pPr>
          </w:p>
        </w:tc>
        <w:tc>
          <w:tcPr>
            <w:tcW w:w="235" w:type="pct"/>
            <w:tcBorders>
              <w:top w:val="single" w:sz="4" w:space="0" w:color="auto"/>
              <w:left w:val="single" w:sz="4" w:space="0" w:color="auto"/>
              <w:bottom w:val="single" w:sz="4" w:space="0" w:color="auto"/>
              <w:right w:val="single" w:sz="4" w:space="0" w:color="auto"/>
            </w:tcBorders>
          </w:tcPr>
          <w:p w:rsidR="00275C76" w:rsidRPr="0069079B" w:rsidRDefault="00275C76" w:rsidP="00DB4C17">
            <w:pPr>
              <w:jc w:val="center"/>
              <w:rPr>
                <w:rFonts w:asciiTheme="minorHAnsi" w:eastAsia="Times New Roman" w:hAnsiTheme="minorHAnsi" w:cstheme="minorHAnsi"/>
                <w:color w:val="000000"/>
                <w:sz w:val="18"/>
                <w:szCs w:val="18"/>
                <w:lang w:eastAsia="ru-RU"/>
              </w:rPr>
            </w:pPr>
            <w:r w:rsidRPr="0069079B">
              <w:rPr>
                <w:rFonts w:asciiTheme="minorHAnsi" w:eastAsia="Times New Roman" w:hAnsiTheme="minorHAnsi" w:cstheme="minorHAnsi"/>
                <w:color w:val="000000"/>
                <w:sz w:val="18"/>
                <w:szCs w:val="18"/>
                <w:lang w:eastAsia="ru-RU"/>
              </w:rPr>
              <w:t>1</w:t>
            </w:r>
          </w:p>
        </w:tc>
        <w:tc>
          <w:tcPr>
            <w:tcW w:w="609" w:type="pct"/>
            <w:vMerge/>
            <w:tcBorders>
              <w:left w:val="single" w:sz="4" w:space="0" w:color="auto"/>
              <w:right w:val="single" w:sz="4" w:space="0" w:color="auto"/>
            </w:tcBorders>
          </w:tcPr>
          <w:p w:rsidR="00275C76" w:rsidRPr="0069079B" w:rsidRDefault="00275C76" w:rsidP="00DB4C17">
            <w:pPr>
              <w:rPr>
                <w:rFonts w:asciiTheme="minorHAnsi" w:eastAsia="Calibri" w:hAnsiTheme="minorHAnsi" w:cstheme="minorHAnsi"/>
                <w:sz w:val="18"/>
                <w:szCs w:val="18"/>
              </w:rPr>
            </w:pPr>
          </w:p>
        </w:tc>
        <w:tc>
          <w:tcPr>
            <w:tcW w:w="595" w:type="pct"/>
            <w:gridSpan w:val="2"/>
            <w:vMerge/>
            <w:tcBorders>
              <w:left w:val="single" w:sz="4" w:space="0" w:color="auto"/>
            </w:tcBorders>
          </w:tcPr>
          <w:p w:rsidR="00275C76" w:rsidRPr="0069079B" w:rsidRDefault="00275C76" w:rsidP="00DB4C17">
            <w:pPr>
              <w:rPr>
                <w:rFonts w:asciiTheme="minorHAnsi" w:eastAsia="Calibri" w:hAnsiTheme="minorHAnsi" w:cstheme="minorHAnsi"/>
                <w:sz w:val="18"/>
                <w:szCs w:val="18"/>
              </w:rPr>
            </w:pPr>
          </w:p>
        </w:tc>
      </w:tr>
      <w:tr w:rsidR="00275C76" w:rsidRPr="0069079B" w:rsidTr="00903EC0">
        <w:trPr>
          <w:trHeight w:val="163"/>
        </w:trPr>
        <w:tc>
          <w:tcPr>
            <w:tcW w:w="224" w:type="pct"/>
            <w:vMerge/>
            <w:tcBorders>
              <w:right w:val="single" w:sz="4" w:space="0" w:color="auto"/>
            </w:tcBorders>
          </w:tcPr>
          <w:p w:rsidR="00275C76" w:rsidRPr="0069079B" w:rsidRDefault="00275C76" w:rsidP="00DB4C17">
            <w:pPr>
              <w:rPr>
                <w:rFonts w:asciiTheme="minorHAnsi" w:eastAsia="Calibri" w:hAnsiTheme="minorHAnsi" w:cstheme="minorHAnsi"/>
                <w:sz w:val="18"/>
                <w:szCs w:val="18"/>
              </w:rPr>
            </w:pPr>
          </w:p>
        </w:tc>
        <w:tc>
          <w:tcPr>
            <w:tcW w:w="1080" w:type="pct"/>
            <w:vMerge/>
            <w:tcBorders>
              <w:left w:val="single" w:sz="4" w:space="0" w:color="auto"/>
            </w:tcBorders>
          </w:tcPr>
          <w:p w:rsidR="00275C76" w:rsidRPr="0069079B" w:rsidRDefault="00275C76" w:rsidP="00DB4C17">
            <w:pPr>
              <w:rPr>
                <w:rFonts w:asciiTheme="minorHAnsi" w:eastAsia="Calibri" w:hAnsiTheme="minorHAnsi" w:cstheme="minorHAnsi"/>
                <w:sz w:val="18"/>
                <w:szCs w:val="18"/>
              </w:rPr>
            </w:pPr>
          </w:p>
        </w:tc>
        <w:tc>
          <w:tcPr>
            <w:tcW w:w="423" w:type="pct"/>
            <w:tcBorders>
              <w:top w:val="single" w:sz="4" w:space="0" w:color="auto"/>
              <w:bottom w:val="single" w:sz="4" w:space="0" w:color="auto"/>
              <w:right w:val="single" w:sz="4" w:space="0" w:color="auto"/>
            </w:tcBorders>
          </w:tcPr>
          <w:p w:rsidR="00275C76" w:rsidRPr="0069079B" w:rsidRDefault="00275C76"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2017</w:t>
            </w:r>
          </w:p>
        </w:tc>
        <w:tc>
          <w:tcPr>
            <w:tcW w:w="283" w:type="pct"/>
            <w:tcBorders>
              <w:top w:val="single" w:sz="4" w:space="0" w:color="auto"/>
              <w:bottom w:val="single" w:sz="4" w:space="0" w:color="auto"/>
              <w:right w:val="single" w:sz="4" w:space="0" w:color="auto"/>
            </w:tcBorders>
          </w:tcPr>
          <w:p w:rsidR="00275C76" w:rsidRPr="0069079B" w:rsidRDefault="00275C76" w:rsidP="00D41F81">
            <w:pPr>
              <w:jc w:val="center"/>
              <w:rPr>
                <w:rFonts w:asciiTheme="minorHAnsi" w:eastAsia="Times New Roman" w:hAnsiTheme="minorHAnsi" w:cstheme="minorHAnsi"/>
                <w:color w:val="000000"/>
                <w:sz w:val="18"/>
                <w:szCs w:val="18"/>
                <w:lang w:eastAsia="ru-RU"/>
              </w:rPr>
            </w:pPr>
            <w:r w:rsidRPr="0069079B">
              <w:rPr>
                <w:rFonts w:asciiTheme="minorHAnsi" w:eastAsia="Times New Roman" w:hAnsiTheme="minorHAnsi" w:cstheme="minorHAnsi"/>
                <w:color w:val="000000"/>
                <w:sz w:val="18"/>
                <w:szCs w:val="18"/>
                <w:lang w:eastAsia="ru-RU"/>
              </w:rPr>
              <w:t>100</w:t>
            </w:r>
          </w:p>
        </w:tc>
        <w:tc>
          <w:tcPr>
            <w:tcW w:w="329" w:type="pct"/>
            <w:tcBorders>
              <w:top w:val="single" w:sz="4" w:space="0" w:color="auto"/>
              <w:left w:val="single" w:sz="4" w:space="0" w:color="auto"/>
              <w:bottom w:val="single" w:sz="4" w:space="0" w:color="auto"/>
            </w:tcBorders>
          </w:tcPr>
          <w:p w:rsidR="00275C76" w:rsidRPr="0069079B" w:rsidRDefault="00275C76" w:rsidP="00D41F81">
            <w:pPr>
              <w:jc w:val="center"/>
              <w:rPr>
                <w:rFonts w:asciiTheme="minorHAnsi" w:eastAsia="Times New Roman" w:hAnsiTheme="minorHAnsi" w:cstheme="minorHAnsi"/>
                <w:color w:val="000000"/>
                <w:sz w:val="18"/>
                <w:szCs w:val="18"/>
                <w:lang w:eastAsia="ru-RU"/>
              </w:rPr>
            </w:pPr>
          </w:p>
        </w:tc>
        <w:tc>
          <w:tcPr>
            <w:tcW w:w="375" w:type="pct"/>
            <w:tcBorders>
              <w:top w:val="single" w:sz="4" w:space="0" w:color="auto"/>
              <w:bottom w:val="single" w:sz="4" w:space="0" w:color="auto"/>
            </w:tcBorders>
          </w:tcPr>
          <w:p w:rsidR="00275C76" w:rsidRPr="0069079B" w:rsidRDefault="00275C76" w:rsidP="00D41F81">
            <w:pPr>
              <w:jc w:val="center"/>
              <w:rPr>
                <w:rFonts w:asciiTheme="minorHAnsi" w:eastAsia="Times New Roman" w:hAnsiTheme="minorHAnsi" w:cstheme="minorHAnsi"/>
                <w:color w:val="000000"/>
                <w:sz w:val="18"/>
                <w:szCs w:val="18"/>
                <w:lang w:eastAsia="ru-RU"/>
              </w:rPr>
            </w:pPr>
          </w:p>
        </w:tc>
        <w:tc>
          <w:tcPr>
            <w:tcW w:w="424" w:type="pct"/>
            <w:tcBorders>
              <w:top w:val="single" w:sz="4" w:space="0" w:color="auto"/>
              <w:bottom w:val="single" w:sz="4" w:space="0" w:color="auto"/>
              <w:right w:val="single" w:sz="4" w:space="0" w:color="auto"/>
            </w:tcBorders>
          </w:tcPr>
          <w:p w:rsidR="00275C76" w:rsidRPr="0069079B" w:rsidRDefault="00275C76" w:rsidP="00D41F81">
            <w:pPr>
              <w:jc w:val="center"/>
              <w:rPr>
                <w:rFonts w:asciiTheme="minorHAnsi" w:eastAsia="Times New Roman" w:hAnsiTheme="minorHAnsi" w:cstheme="minorHAnsi"/>
                <w:color w:val="000000"/>
                <w:sz w:val="18"/>
                <w:szCs w:val="18"/>
                <w:lang w:eastAsia="ru-RU"/>
              </w:rPr>
            </w:pPr>
            <w:r w:rsidRPr="0069079B">
              <w:rPr>
                <w:rFonts w:asciiTheme="minorHAnsi" w:eastAsia="Times New Roman" w:hAnsiTheme="minorHAnsi" w:cstheme="minorHAnsi"/>
                <w:color w:val="000000"/>
                <w:sz w:val="18"/>
                <w:szCs w:val="18"/>
                <w:lang w:eastAsia="ru-RU"/>
              </w:rPr>
              <w:t>100</w:t>
            </w:r>
          </w:p>
        </w:tc>
        <w:tc>
          <w:tcPr>
            <w:tcW w:w="424" w:type="pct"/>
            <w:tcBorders>
              <w:top w:val="single" w:sz="4" w:space="0" w:color="auto"/>
              <w:left w:val="single" w:sz="4" w:space="0" w:color="auto"/>
              <w:bottom w:val="single" w:sz="4" w:space="0" w:color="auto"/>
              <w:right w:val="single" w:sz="4" w:space="0" w:color="auto"/>
            </w:tcBorders>
          </w:tcPr>
          <w:p w:rsidR="00275C76" w:rsidRPr="0069079B" w:rsidRDefault="00275C76" w:rsidP="00D41F81">
            <w:pPr>
              <w:jc w:val="center"/>
              <w:rPr>
                <w:rFonts w:asciiTheme="minorHAnsi" w:eastAsia="Times New Roman" w:hAnsiTheme="minorHAnsi" w:cstheme="minorHAnsi"/>
                <w:color w:val="000000"/>
                <w:sz w:val="18"/>
                <w:szCs w:val="18"/>
                <w:lang w:eastAsia="ru-RU"/>
              </w:rPr>
            </w:pPr>
          </w:p>
        </w:tc>
        <w:tc>
          <w:tcPr>
            <w:tcW w:w="235" w:type="pct"/>
            <w:tcBorders>
              <w:top w:val="single" w:sz="4" w:space="0" w:color="auto"/>
              <w:left w:val="single" w:sz="4" w:space="0" w:color="auto"/>
              <w:bottom w:val="single" w:sz="4" w:space="0" w:color="auto"/>
              <w:right w:val="single" w:sz="4" w:space="0" w:color="auto"/>
            </w:tcBorders>
          </w:tcPr>
          <w:p w:rsidR="00275C76" w:rsidRPr="0069079B" w:rsidRDefault="00275C76" w:rsidP="00DB4C17">
            <w:pPr>
              <w:jc w:val="center"/>
              <w:rPr>
                <w:rFonts w:asciiTheme="minorHAnsi" w:eastAsia="Times New Roman" w:hAnsiTheme="minorHAnsi" w:cstheme="minorHAnsi"/>
                <w:color w:val="000000"/>
                <w:sz w:val="18"/>
                <w:szCs w:val="18"/>
                <w:lang w:eastAsia="ru-RU"/>
              </w:rPr>
            </w:pPr>
            <w:r w:rsidRPr="0069079B">
              <w:rPr>
                <w:rFonts w:asciiTheme="minorHAnsi" w:eastAsia="Times New Roman" w:hAnsiTheme="minorHAnsi" w:cstheme="minorHAnsi"/>
                <w:color w:val="000000"/>
                <w:sz w:val="18"/>
                <w:szCs w:val="18"/>
                <w:lang w:eastAsia="ru-RU"/>
              </w:rPr>
              <w:t>1</w:t>
            </w:r>
          </w:p>
        </w:tc>
        <w:tc>
          <w:tcPr>
            <w:tcW w:w="609" w:type="pct"/>
            <w:vMerge/>
            <w:tcBorders>
              <w:left w:val="single" w:sz="4" w:space="0" w:color="auto"/>
              <w:right w:val="single" w:sz="4" w:space="0" w:color="auto"/>
            </w:tcBorders>
          </w:tcPr>
          <w:p w:rsidR="00275C76" w:rsidRPr="0069079B" w:rsidRDefault="00275C76" w:rsidP="00DB4C17">
            <w:pPr>
              <w:rPr>
                <w:rFonts w:asciiTheme="minorHAnsi" w:eastAsia="Calibri" w:hAnsiTheme="minorHAnsi" w:cstheme="minorHAnsi"/>
                <w:sz w:val="18"/>
                <w:szCs w:val="18"/>
              </w:rPr>
            </w:pPr>
          </w:p>
        </w:tc>
        <w:tc>
          <w:tcPr>
            <w:tcW w:w="595" w:type="pct"/>
            <w:gridSpan w:val="2"/>
            <w:vMerge/>
            <w:tcBorders>
              <w:left w:val="single" w:sz="4" w:space="0" w:color="auto"/>
            </w:tcBorders>
          </w:tcPr>
          <w:p w:rsidR="00275C76" w:rsidRPr="0069079B" w:rsidRDefault="00275C76" w:rsidP="00DB4C17">
            <w:pPr>
              <w:rPr>
                <w:rFonts w:asciiTheme="minorHAnsi" w:eastAsia="Calibri" w:hAnsiTheme="minorHAnsi" w:cstheme="minorHAnsi"/>
                <w:sz w:val="18"/>
                <w:szCs w:val="18"/>
              </w:rPr>
            </w:pPr>
          </w:p>
        </w:tc>
      </w:tr>
      <w:tr w:rsidR="00275C76" w:rsidRPr="0069079B" w:rsidTr="00903EC0">
        <w:trPr>
          <w:trHeight w:val="177"/>
        </w:trPr>
        <w:tc>
          <w:tcPr>
            <w:tcW w:w="224" w:type="pct"/>
            <w:vMerge/>
            <w:tcBorders>
              <w:right w:val="single" w:sz="4" w:space="0" w:color="auto"/>
            </w:tcBorders>
          </w:tcPr>
          <w:p w:rsidR="00275C76" w:rsidRPr="0069079B" w:rsidRDefault="00275C76" w:rsidP="00DB4C17">
            <w:pPr>
              <w:rPr>
                <w:rFonts w:asciiTheme="minorHAnsi" w:eastAsia="Calibri" w:hAnsiTheme="minorHAnsi" w:cstheme="minorHAnsi"/>
                <w:sz w:val="18"/>
                <w:szCs w:val="18"/>
              </w:rPr>
            </w:pPr>
          </w:p>
        </w:tc>
        <w:tc>
          <w:tcPr>
            <w:tcW w:w="1080" w:type="pct"/>
            <w:vMerge/>
            <w:tcBorders>
              <w:left w:val="single" w:sz="4" w:space="0" w:color="auto"/>
            </w:tcBorders>
          </w:tcPr>
          <w:p w:rsidR="00275C76" w:rsidRPr="0069079B" w:rsidRDefault="00275C76" w:rsidP="00DB4C17">
            <w:pPr>
              <w:rPr>
                <w:rFonts w:asciiTheme="minorHAnsi" w:eastAsia="Calibri" w:hAnsiTheme="minorHAnsi" w:cstheme="minorHAnsi"/>
                <w:sz w:val="18"/>
                <w:szCs w:val="18"/>
              </w:rPr>
            </w:pPr>
          </w:p>
        </w:tc>
        <w:tc>
          <w:tcPr>
            <w:tcW w:w="423" w:type="pct"/>
            <w:tcBorders>
              <w:top w:val="single" w:sz="4" w:space="0" w:color="auto"/>
              <w:right w:val="single" w:sz="4" w:space="0" w:color="auto"/>
            </w:tcBorders>
          </w:tcPr>
          <w:p w:rsidR="00275C76" w:rsidRPr="0069079B" w:rsidRDefault="00275C76"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2018-2025</w:t>
            </w:r>
          </w:p>
        </w:tc>
        <w:tc>
          <w:tcPr>
            <w:tcW w:w="283" w:type="pct"/>
            <w:tcBorders>
              <w:top w:val="single" w:sz="4" w:space="0" w:color="auto"/>
              <w:right w:val="single" w:sz="4" w:space="0" w:color="auto"/>
            </w:tcBorders>
          </w:tcPr>
          <w:p w:rsidR="00275C76" w:rsidRPr="0069079B" w:rsidRDefault="00275C76" w:rsidP="00D41F81">
            <w:pPr>
              <w:jc w:val="center"/>
              <w:rPr>
                <w:rFonts w:asciiTheme="minorHAnsi" w:eastAsia="Times New Roman" w:hAnsiTheme="minorHAnsi" w:cstheme="minorHAnsi"/>
                <w:color w:val="000000"/>
                <w:sz w:val="18"/>
                <w:szCs w:val="18"/>
                <w:lang w:eastAsia="ru-RU"/>
              </w:rPr>
            </w:pPr>
            <w:r w:rsidRPr="0069079B">
              <w:rPr>
                <w:rFonts w:asciiTheme="minorHAnsi" w:eastAsia="Times New Roman" w:hAnsiTheme="minorHAnsi" w:cstheme="minorHAnsi"/>
                <w:color w:val="000000"/>
                <w:sz w:val="18"/>
                <w:szCs w:val="18"/>
                <w:lang w:eastAsia="ru-RU"/>
              </w:rPr>
              <w:t>800</w:t>
            </w:r>
          </w:p>
        </w:tc>
        <w:tc>
          <w:tcPr>
            <w:tcW w:w="329" w:type="pct"/>
            <w:tcBorders>
              <w:top w:val="single" w:sz="4" w:space="0" w:color="auto"/>
              <w:left w:val="single" w:sz="4" w:space="0" w:color="auto"/>
            </w:tcBorders>
          </w:tcPr>
          <w:p w:rsidR="00275C76" w:rsidRPr="0069079B" w:rsidRDefault="00275C76" w:rsidP="00D41F81">
            <w:pPr>
              <w:jc w:val="center"/>
              <w:rPr>
                <w:rFonts w:asciiTheme="minorHAnsi" w:eastAsia="Times New Roman" w:hAnsiTheme="minorHAnsi" w:cstheme="minorHAnsi"/>
                <w:color w:val="000000"/>
                <w:sz w:val="18"/>
                <w:szCs w:val="18"/>
                <w:lang w:eastAsia="ru-RU"/>
              </w:rPr>
            </w:pPr>
          </w:p>
        </w:tc>
        <w:tc>
          <w:tcPr>
            <w:tcW w:w="375" w:type="pct"/>
            <w:tcBorders>
              <w:top w:val="single" w:sz="4" w:space="0" w:color="auto"/>
            </w:tcBorders>
          </w:tcPr>
          <w:p w:rsidR="00275C76" w:rsidRPr="0069079B" w:rsidRDefault="00275C76" w:rsidP="00D41F81">
            <w:pPr>
              <w:jc w:val="center"/>
              <w:rPr>
                <w:rFonts w:asciiTheme="minorHAnsi" w:eastAsia="Times New Roman" w:hAnsiTheme="minorHAnsi" w:cstheme="minorHAnsi"/>
                <w:color w:val="000000"/>
                <w:sz w:val="18"/>
                <w:szCs w:val="18"/>
                <w:lang w:eastAsia="ru-RU"/>
              </w:rPr>
            </w:pPr>
          </w:p>
        </w:tc>
        <w:tc>
          <w:tcPr>
            <w:tcW w:w="424" w:type="pct"/>
            <w:tcBorders>
              <w:top w:val="single" w:sz="4" w:space="0" w:color="auto"/>
              <w:right w:val="single" w:sz="4" w:space="0" w:color="auto"/>
            </w:tcBorders>
          </w:tcPr>
          <w:p w:rsidR="00275C76" w:rsidRPr="0069079B" w:rsidRDefault="00275C76" w:rsidP="00D41F81">
            <w:pPr>
              <w:jc w:val="center"/>
              <w:rPr>
                <w:rFonts w:asciiTheme="minorHAnsi" w:eastAsia="Times New Roman" w:hAnsiTheme="minorHAnsi" w:cstheme="minorHAnsi"/>
                <w:color w:val="000000"/>
                <w:sz w:val="18"/>
                <w:szCs w:val="18"/>
                <w:lang w:eastAsia="ru-RU"/>
              </w:rPr>
            </w:pPr>
            <w:r w:rsidRPr="0069079B">
              <w:rPr>
                <w:rFonts w:asciiTheme="minorHAnsi" w:eastAsia="Times New Roman" w:hAnsiTheme="minorHAnsi" w:cstheme="minorHAnsi"/>
                <w:color w:val="000000"/>
                <w:sz w:val="18"/>
                <w:szCs w:val="18"/>
                <w:lang w:eastAsia="ru-RU"/>
              </w:rPr>
              <w:t>800</w:t>
            </w:r>
          </w:p>
        </w:tc>
        <w:tc>
          <w:tcPr>
            <w:tcW w:w="424" w:type="pct"/>
            <w:tcBorders>
              <w:top w:val="single" w:sz="4" w:space="0" w:color="auto"/>
              <w:left w:val="single" w:sz="4" w:space="0" w:color="auto"/>
              <w:right w:val="single" w:sz="4" w:space="0" w:color="auto"/>
            </w:tcBorders>
          </w:tcPr>
          <w:p w:rsidR="00275C76" w:rsidRPr="0069079B" w:rsidRDefault="00275C76" w:rsidP="00D41F81">
            <w:pPr>
              <w:jc w:val="center"/>
              <w:rPr>
                <w:rFonts w:asciiTheme="minorHAnsi" w:eastAsia="Times New Roman" w:hAnsiTheme="minorHAnsi" w:cstheme="minorHAnsi"/>
                <w:color w:val="000000"/>
                <w:sz w:val="18"/>
                <w:szCs w:val="18"/>
                <w:lang w:eastAsia="ru-RU"/>
              </w:rPr>
            </w:pPr>
          </w:p>
        </w:tc>
        <w:tc>
          <w:tcPr>
            <w:tcW w:w="235" w:type="pct"/>
            <w:tcBorders>
              <w:top w:val="single" w:sz="4" w:space="0" w:color="auto"/>
              <w:left w:val="single" w:sz="4" w:space="0" w:color="auto"/>
              <w:right w:val="single" w:sz="4" w:space="0" w:color="auto"/>
            </w:tcBorders>
          </w:tcPr>
          <w:p w:rsidR="00275C76" w:rsidRPr="0069079B" w:rsidRDefault="00275C76" w:rsidP="00DB4C17">
            <w:pPr>
              <w:jc w:val="center"/>
              <w:rPr>
                <w:rFonts w:asciiTheme="minorHAnsi" w:eastAsia="Times New Roman" w:hAnsiTheme="minorHAnsi" w:cstheme="minorHAnsi"/>
                <w:color w:val="000000"/>
                <w:sz w:val="18"/>
                <w:szCs w:val="18"/>
                <w:lang w:eastAsia="ru-RU"/>
              </w:rPr>
            </w:pPr>
            <w:r w:rsidRPr="0069079B">
              <w:rPr>
                <w:rFonts w:asciiTheme="minorHAnsi" w:eastAsia="Times New Roman" w:hAnsiTheme="minorHAnsi" w:cstheme="minorHAnsi"/>
                <w:color w:val="000000"/>
                <w:sz w:val="18"/>
                <w:szCs w:val="18"/>
                <w:lang w:eastAsia="ru-RU"/>
              </w:rPr>
              <w:t>2</w:t>
            </w:r>
          </w:p>
        </w:tc>
        <w:tc>
          <w:tcPr>
            <w:tcW w:w="609" w:type="pct"/>
            <w:vMerge/>
            <w:tcBorders>
              <w:left w:val="single" w:sz="4" w:space="0" w:color="auto"/>
              <w:right w:val="single" w:sz="4" w:space="0" w:color="auto"/>
            </w:tcBorders>
          </w:tcPr>
          <w:p w:rsidR="00275C76" w:rsidRPr="0069079B" w:rsidRDefault="00275C76" w:rsidP="00DB4C17">
            <w:pPr>
              <w:rPr>
                <w:rFonts w:asciiTheme="minorHAnsi" w:eastAsia="Calibri" w:hAnsiTheme="minorHAnsi" w:cstheme="minorHAnsi"/>
                <w:sz w:val="18"/>
                <w:szCs w:val="18"/>
              </w:rPr>
            </w:pPr>
          </w:p>
        </w:tc>
        <w:tc>
          <w:tcPr>
            <w:tcW w:w="595" w:type="pct"/>
            <w:gridSpan w:val="2"/>
            <w:vMerge/>
            <w:tcBorders>
              <w:left w:val="single" w:sz="4" w:space="0" w:color="auto"/>
            </w:tcBorders>
          </w:tcPr>
          <w:p w:rsidR="00275C76" w:rsidRPr="0069079B" w:rsidRDefault="00275C76" w:rsidP="00DB4C17">
            <w:pPr>
              <w:rPr>
                <w:rFonts w:asciiTheme="minorHAnsi" w:eastAsia="Calibri" w:hAnsiTheme="minorHAnsi" w:cstheme="minorHAnsi"/>
                <w:sz w:val="18"/>
                <w:szCs w:val="18"/>
              </w:rPr>
            </w:pPr>
          </w:p>
        </w:tc>
      </w:tr>
      <w:tr w:rsidR="00275C76" w:rsidRPr="0069079B" w:rsidTr="00903EC0">
        <w:trPr>
          <w:trHeight w:val="177"/>
        </w:trPr>
        <w:tc>
          <w:tcPr>
            <w:tcW w:w="224" w:type="pct"/>
            <w:tcBorders>
              <w:right w:val="single" w:sz="4" w:space="0" w:color="auto"/>
            </w:tcBorders>
          </w:tcPr>
          <w:p w:rsidR="00275C76" w:rsidRPr="0069079B" w:rsidRDefault="00275C76"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t>2.3.4</w:t>
            </w:r>
          </w:p>
        </w:tc>
        <w:tc>
          <w:tcPr>
            <w:tcW w:w="1080" w:type="pct"/>
            <w:tcBorders>
              <w:left w:val="single" w:sz="4" w:space="0" w:color="auto"/>
            </w:tcBorders>
          </w:tcPr>
          <w:p w:rsidR="00275C76" w:rsidRPr="0069079B" w:rsidRDefault="00275C76" w:rsidP="00DB4C17">
            <w:pPr>
              <w:rPr>
                <w:rFonts w:asciiTheme="minorHAnsi" w:hAnsiTheme="minorHAnsi" w:cstheme="minorHAnsi"/>
                <w:sz w:val="18"/>
                <w:szCs w:val="18"/>
              </w:rPr>
            </w:pPr>
            <w:r w:rsidRPr="0069079B">
              <w:rPr>
                <w:rFonts w:asciiTheme="minorHAnsi" w:hAnsiTheme="minorHAnsi" w:cstheme="minorHAnsi"/>
                <w:sz w:val="18"/>
                <w:szCs w:val="18"/>
              </w:rPr>
              <w:t xml:space="preserve">Разработка культурно-познавательных этнографических программ для </w:t>
            </w:r>
            <w:proofErr w:type="gramStart"/>
            <w:r w:rsidRPr="0069079B">
              <w:rPr>
                <w:rFonts w:asciiTheme="minorHAnsi" w:hAnsiTheme="minorHAnsi" w:cstheme="minorHAnsi"/>
                <w:sz w:val="18"/>
                <w:szCs w:val="18"/>
              </w:rPr>
              <w:t>тур</w:t>
            </w:r>
            <w:r w:rsidRPr="0069079B">
              <w:rPr>
                <w:rFonts w:asciiTheme="minorHAnsi" w:hAnsiTheme="minorHAnsi" w:cstheme="minorHAnsi"/>
                <w:sz w:val="18"/>
                <w:szCs w:val="18"/>
              </w:rPr>
              <w:t>и</w:t>
            </w:r>
            <w:r w:rsidRPr="0069079B">
              <w:rPr>
                <w:rFonts w:asciiTheme="minorHAnsi" w:hAnsiTheme="minorHAnsi" w:cstheme="minorHAnsi"/>
                <w:sz w:val="18"/>
                <w:szCs w:val="18"/>
              </w:rPr>
              <w:t>стов</w:t>
            </w:r>
            <w:proofErr w:type="gramEnd"/>
            <w:r w:rsidRPr="0069079B">
              <w:rPr>
                <w:rFonts w:asciiTheme="minorHAnsi" w:hAnsiTheme="minorHAnsi" w:cstheme="minorHAnsi"/>
                <w:sz w:val="18"/>
                <w:szCs w:val="18"/>
              </w:rPr>
              <w:t xml:space="preserve"> приуроченных к традиционным народным праздникам ижорского народа</w:t>
            </w:r>
          </w:p>
        </w:tc>
        <w:tc>
          <w:tcPr>
            <w:tcW w:w="423" w:type="pct"/>
            <w:tcBorders>
              <w:top w:val="single" w:sz="4" w:space="0" w:color="auto"/>
              <w:right w:val="single" w:sz="4" w:space="0" w:color="auto"/>
            </w:tcBorders>
          </w:tcPr>
          <w:p w:rsidR="00275C76" w:rsidRPr="0069079B" w:rsidRDefault="00275C76" w:rsidP="00DB4C17">
            <w:pPr>
              <w:jc w:val="center"/>
              <w:rPr>
                <w:rFonts w:asciiTheme="minorHAnsi" w:eastAsia="Times New Roman" w:hAnsiTheme="minorHAnsi" w:cstheme="minorHAnsi"/>
                <w:color w:val="000000"/>
                <w:sz w:val="18"/>
                <w:szCs w:val="18"/>
                <w:lang w:eastAsia="ru-RU"/>
              </w:rPr>
            </w:pPr>
            <w:r w:rsidRPr="0069079B">
              <w:rPr>
                <w:rFonts w:asciiTheme="minorHAnsi" w:eastAsia="Times New Roman" w:hAnsiTheme="minorHAnsi" w:cstheme="minorHAnsi"/>
                <w:color w:val="000000"/>
                <w:sz w:val="18"/>
                <w:szCs w:val="18"/>
                <w:lang w:eastAsia="ru-RU"/>
              </w:rPr>
              <w:t>2015-2017</w:t>
            </w:r>
          </w:p>
        </w:tc>
        <w:tc>
          <w:tcPr>
            <w:tcW w:w="283" w:type="pct"/>
            <w:tcBorders>
              <w:top w:val="single" w:sz="4" w:space="0" w:color="auto"/>
              <w:right w:val="single" w:sz="4" w:space="0" w:color="auto"/>
            </w:tcBorders>
          </w:tcPr>
          <w:p w:rsidR="00275C76" w:rsidRPr="0069079B" w:rsidRDefault="00275C76" w:rsidP="00D41F81">
            <w:pPr>
              <w:jc w:val="center"/>
              <w:rPr>
                <w:rFonts w:asciiTheme="minorHAnsi" w:eastAsia="Times New Roman" w:hAnsiTheme="minorHAnsi" w:cstheme="minorHAnsi"/>
                <w:color w:val="000000"/>
                <w:sz w:val="18"/>
                <w:szCs w:val="18"/>
                <w:lang w:eastAsia="ru-RU"/>
              </w:rPr>
            </w:pPr>
            <w:r w:rsidRPr="0069079B">
              <w:rPr>
                <w:rFonts w:asciiTheme="minorHAnsi" w:eastAsia="Times New Roman" w:hAnsiTheme="minorHAnsi" w:cstheme="minorHAnsi"/>
                <w:color w:val="000000"/>
                <w:sz w:val="18"/>
                <w:szCs w:val="18"/>
                <w:lang w:eastAsia="ru-RU"/>
              </w:rPr>
              <w:t>ВПТФ</w:t>
            </w:r>
          </w:p>
        </w:tc>
        <w:tc>
          <w:tcPr>
            <w:tcW w:w="329" w:type="pct"/>
            <w:tcBorders>
              <w:top w:val="single" w:sz="4" w:space="0" w:color="auto"/>
              <w:left w:val="single" w:sz="4" w:space="0" w:color="auto"/>
            </w:tcBorders>
          </w:tcPr>
          <w:p w:rsidR="00275C76" w:rsidRPr="0069079B" w:rsidRDefault="00275C76" w:rsidP="00D41F81">
            <w:pPr>
              <w:jc w:val="center"/>
              <w:rPr>
                <w:rFonts w:asciiTheme="minorHAnsi" w:eastAsia="Times New Roman" w:hAnsiTheme="minorHAnsi" w:cstheme="minorHAnsi"/>
                <w:color w:val="000000"/>
                <w:sz w:val="18"/>
                <w:szCs w:val="18"/>
                <w:lang w:eastAsia="ru-RU"/>
              </w:rPr>
            </w:pPr>
          </w:p>
        </w:tc>
        <w:tc>
          <w:tcPr>
            <w:tcW w:w="375" w:type="pct"/>
            <w:tcBorders>
              <w:top w:val="single" w:sz="4" w:space="0" w:color="auto"/>
            </w:tcBorders>
          </w:tcPr>
          <w:p w:rsidR="00275C76" w:rsidRPr="0069079B" w:rsidRDefault="00275C76" w:rsidP="00D41F81">
            <w:pPr>
              <w:jc w:val="center"/>
              <w:rPr>
                <w:rFonts w:asciiTheme="minorHAnsi" w:eastAsia="Times New Roman" w:hAnsiTheme="minorHAnsi" w:cstheme="minorHAnsi"/>
                <w:color w:val="000000"/>
                <w:sz w:val="18"/>
                <w:szCs w:val="18"/>
                <w:lang w:eastAsia="ru-RU"/>
              </w:rPr>
            </w:pPr>
          </w:p>
        </w:tc>
        <w:tc>
          <w:tcPr>
            <w:tcW w:w="424" w:type="pct"/>
            <w:tcBorders>
              <w:top w:val="single" w:sz="4" w:space="0" w:color="auto"/>
              <w:right w:val="single" w:sz="4" w:space="0" w:color="auto"/>
            </w:tcBorders>
          </w:tcPr>
          <w:p w:rsidR="00275C76" w:rsidRPr="0069079B" w:rsidRDefault="00275C76" w:rsidP="00D41F81">
            <w:pPr>
              <w:jc w:val="center"/>
              <w:rPr>
                <w:rFonts w:asciiTheme="minorHAnsi" w:eastAsia="Times New Roman" w:hAnsiTheme="minorHAnsi" w:cstheme="minorHAnsi"/>
                <w:color w:val="000000"/>
                <w:sz w:val="18"/>
                <w:szCs w:val="18"/>
                <w:lang w:eastAsia="ru-RU"/>
              </w:rPr>
            </w:pPr>
            <w:r w:rsidRPr="0069079B">
              <w:rPr>
                <w:rFonts w:asciiTheme="minorHAnsi" w:eastAsia="Times New Roman" w:hAnsiTheme="minorHAnsi" w:cstheme="minorHAnsi"/>
                <w:color w:val="000000"/>
                <w:sz w:val="18"/>
                <w:szCs w:val="18"/>
                <w:lang w:eastAsia="ru-RU"/>
              </w:rPr>
              <w:t>ВПТФ</w:t>
            </w:r>
          </w:p>
        </w:tc>
        <w:tc>
          <w:tcPr>
            <w:tcW w:w="424" w:type="pct"/>
            <w:tcBorders>
              <w:top w:val="single" w:sz="4" w:space="0" w:color="auto"/>
              <w:left w:val="single" w:sz="4" w:space="0" w:color="auto"/>
              <w:right w:val="single" w:sz="4" w:space="0" w:color="auto"/>
            </w:tcBorders>
          </w:tcPr>
          <w:p w:rsidR="00275C76" w:rsidRPr="0069079B" w:rsidRDefault="00275C76" w:rsidP="00D41F81">
            <w:pPr>
              <w:jc w:val="center"/>
              <w:rPr>
                <w:rFonts w:asciiTheme="minorHAnsi" w:eastAsia="Times New Roman" w:hAnsiTheme="minorHAnsi" w:cstheme="minorHAnsi"/>
                <w:color w:val="000000"/>
                <w:sz w:val="18"/>
                <w:szCs w:val="18"/>
                <w:lang w:eastAsia="ru-RU"/>
              </w:rPr>
            </w:pPr>
          </w:p>
        </w:tc>
        <w:tc>
          <w:tcPr>
            <w:tcW w:w="235" w:type="pct"/>
            <w:tcBorders>
              <w:top w:val="single" w:sz="4" w:space="0" w:color="auto"/>
              <w:left w:val="single" w:sz="4" w:space="0" w:color="auto"/>
              <w:right w:val="single" w:sz="4" w:space="0" w:color="auto"/>
            </w:tcBorders>
          </w:tcPr>
          <w:p w:rsidR="00275C76" w:rsidRPr="0069079B" w:rsidRDefault="00275C76" w:rsidP="00DB4C17">
            <w:pPr>
              <w:jc w:val="center"/>
              <w:rPr>
                <w:rFonts w:asciiTheme="minorHAnsi" w:eastAsia="Times New Roman" w:hAnsiTheme="minorHAnsi" w:cstheme="minorHAnsi"/>
                <w:color w:val="000000"/>
                <w:sz w:val="18"/>
                <w:szCs w:val="18"/>
                <w:lang w:eastAsia="ru-RU"/>
              </w:rPr>
            </w:pPr>
            <w:r w:rsidRPr="0069079B">
              <w:rPr>
                <w:rFonts w:asciiTheme="minorHAnsi" w:eastAsia="Times New Roman" w:hAnsiTheme="minorHAnsi" w:cstheme="minorHAnsi"/>
                <w:color w:val="000000"/>
                <w:sz w:val="18"/>
                <w:szCs w:val="18"/>
                <w:lang w:eastAsia="ru-RU"/>
              </w:rPr>
              <w:t>1</w:t>
            </w:r>
          </w:p>
        </w:tc>
        <w:tc>
          <w:tcPr>
            <w:tcW w:w="609" w:type="pct"/>
            <w:tcBorders>
              <w:left w:val="single" w:sz="4" w:space="0" w:color="auto"/>
              <w:right w:val="single" w:sz="4" w:space="0" w:color="auto"/>
            </w:tcBorders>
          </w:tcPr>
          <w:p w:rsidR="00275C76" w:rsidRPr="0069079B" w:rsidRDefault="00275C76" w:rsidP="00DB4C17">
            <w:pPr>
              <w:rPr>
                <w:rFonts w:asciiTheme="minorHAnsi" w:eastAsia="Times New Roman" w:hAnsiTheme="minorHAnsi" w:cstheme="minorHAnsi"/>
                <w:color w:val="000000"/>
                <w:sz w:val="18"/>
                <w:szCs w:val="18"/>
                <w:lang w:eastAsia="ru-RU"/>
              </w:rPr>
            </w:pPr>
            <w:r w:rsidRPr="0069079B">
              <w:rPr>
                <w:rFonts w:asciiTheme="minorHAnsi" w:eastAsia="Times New Roman" w:hAnsiTheme="minorHAnsi" w:cstheme="minorHAnsi"/>
                <w:color w:val="000000"/>
                <w:sz w:val="18"/>
                <w:szCs w:val="18"/>
                <w:lang w:eastAsia="ru-RU"/>
              </w:rPr>
              <w:t>Разработка не менее 2 программ</w:t>
            </w:r>
          </w:p>
        </w:tc>
        <w:tc>
          <w:tcPr>
            <w:tcW w:w="595" w:type="pct"/>
            <w:gridSpan w:val="2"/>
            <w:tcBorders>
              <w:left w:val="single" w:sz="4" w:space="0" w:color="auto"/>
            </w:tcBorders>
          </w:tcPr>
          <w:p w:rsidR="00275C76" w:rsidRPr="0069079B" w:rsidRDefault="00275C76" w:rsidP="00DB4C17">
            <w:pPr>
              <w:rPr>
                <w:rFonts w:asciiTheme="minorHAnsi" w:eastAsia="Calibri" w:hAnsiTheme="minorHAnsi" w:cstheme="minorHAnsi"/>
                <w:sz w:val="18"/>
                <w:szCs w:val="18"/>
              </w:rPr>
            </w:pPr>
          </w:p>
        </w:tc>
      </w:tr>
      <w:tr w:rsidR="00275C76" w:rsidRPr="0069079B" w:rsidTr="00903EC0">
        <w:tc>
          <w:tcPr>
            <w:tcW w:w="224" w:type="pct"/>
            <w:tcBorders>
              <w:right w:val="single" w:sz="4" w:space="0" w:color="auto"/>
            </w:tcBorders>
            <w:shd w:val="clear" w:color="auto" w:fill="D6E3BC" w:themeFill="accent3" w:themeFillTint="66"/>
          </w:tcPr>
          <w:p w:rsidR="00275C76" w:rsidRPr="0069079B" w:rsidRDefault="00275C76"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t xml:space="preserve">2.4. </w:t>
            </w:r>
          </w:p>
        </w:tc>
        <w:tc>
          <w:tcPr>
            <w:tcW w:w="1080" w:type="pct"/>
            <w:tcBorders>
              <w:left w:val="single" w:sz="4" w:space="0" w:color="auto"/>
              <w:right w:val="single" w:sz="4" w:space="0" w:color="auto"/>
            </w:tcBorders>
            <w:shd w:val="clear" w:color="auto" w:fill="D6E3BC" w:themeFill="accent3" w:themeFillTint="66"/>
          </w:tcPr>
          <w:p w:rsidR="00275C76" w:rsidRPr="0069079B" w:rsidRDefault="00275C76"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t>Развитие преподавания ижорского языка</w:t>
            </w:r>
          </w:p>
        </w:tc>
        <w:tc>
          <w:tcPr>
            <w:tcW w:w="423" w:type="pct"/>
            <w:tcBorders>
              <w:left w:val="single" w:sz="4" w:space="0" w:color="auto"/>
              <w:right w:val="single" w:sz="4" w:space="0" w:color="auto"/>
            </w:tcBorders>
            <w:shd w:val="clear" w:color="auto" w:fill="D6E3BC" w:themeFill="accent3" w:themeFillTint="66"/>
          </w:tcPr>
          <w:p w:rsidR="00275C76" w:rsidRPr="0069079B" w:rsidRDefault="00275C76" w:rsidP="00DB4C17">
            <w:pPr>
              <w:jc w:val="center"/>
              <w:rPr>
                <w:rFonts w:asciiTheme="minorHAnsi" w:eastAsia="Calibri" w:hAnsiTheme="minorHAnsi" w:cstheme="minorHAnsi"/>
                <w:sz w:val="18"/>
                <w:szCs w:val="18"/>
              </w:rPr>
            </w:pPr>
          </w:p>
        </w:tc>
        <w:tc>
          <w:tcPr>
            <w:tcW w:w="283" w:type="pct"/>
            <w:tcBorders>
              <w:left w:val="single" w:sz="4" w:space="0" w:color="auto"/>
              <w:right w:val="single" w:sz="4" w:space="0" w:color="auto"/>
            </w:tcBorders>
            <w:shd w:val="clear" w:color="auto" w:fill="D6E3BC" w:themeFill="accent3" w:themeFillTint="66"/>
          </w:tcPr>
          <w:p w:rsidR="00275C76" w:rsidRPr="0069079B" w:rsidRDefault="00275C76" w:rsidP="00D41F81">
            <w:pPr>
              <w:jc w:val="center"/>
              <w:rPr>
                <w:rFonts w:asciiTheme="minorHAnsi" w:eastAsia="Calibri" w:hAnsiTheme="minorHAnsi" w:cstheme="minorHAnsi"/>
                <w:sz w:val="18"/>
                <w:szCs w:val="18"/>
              </w:rPr>
            </w:pPr>
          </w:p>
        </w:tc>
        <w:tc>
          <w:tcPr>
            <w:tcW w:w="329" w:type="pct"/>
            <w:tcBorders>
              <w:left w:val="single" w:sz="4" w:space="0" w:color="auto"/>
              <w:right w:val="single" w:sz="4" w:space="0" w:color="auto"/>
            </w:tcBorders>
            <w:shd w:val="clear" w:color="auto" w:fill="D6E3BC" w:themeFill="accent3" w:themeFillTint="66"/>
          </w:tcPr>
          <w:p w:rsidR="00275C76" w:rsidRPr="0069079B" w:rsidRDefault="00275C76" w:rsidP="00D41F81">
            <w:pPr>
              <w:jc w:val="center"/>
              <w:rPr>
                <w:rFonts w:asciiTheme="minorHAnsi" w:eastAsia="Calibri" w:hAnsiTheme="minorHAnsi" w:cstheme="minorHAnsi"/>
                <w:sz w:val="18"/>
                <w:szCs w:val="18"/>
              </w:rPr>
            </w:pPr>
          </w:p>
        </w:tc>
        <w:tc>
          <w:tcPr>
            <w:tcW w:w="375" w:type="pct"/>
            <w:tcBorders>
              <w:left w:val="single" w:sz="4" w:space="0" w:color="auto"/>
              <w:right w:val="single" w:sz="4" w:space="0" w:color="auto"/>
            </w:tcBorders>
            <w:shd w:val="clear" w:color="auto" w:fill="D6E3BC" w:themeFill="accent3" w:themeFillTint="66"/>
          </w:tcPr>
          <w:p w:rsidR="00275C76" w:rsidRPr="0069079B" w:rsidRDefault="00275C76" w:rsidP="00D41F81">
            <w:pPr>
              <w:jc w:val="center"/>
              <w:rPr>
                <w:rFonts w:asciiTheme="minorHAnsi" w:eastAsia="Calibri" w:hAnsiTheme="minorHAnsi" w:cstheme="minorHAnsi"/>
                <w:sz w:val="18"/>
                <w:szCs w:val="18"/>
              </w:rPr>
            </w:pPr>
          </w:p>
        </w:tc>
        <w:tc>
          <w:tcPr>
            <w:tcW w:w="424" w:type="pct"/>
            <w:tcBorders>
              <w:left w:val="single" w:sz="4" w:space="0" w:color="auto"/>
              <w:right w:val="single" w:sz="4" w:space="0" w:color="auto"/>
            </w:tcBorders>
            <w:shd w:val="clear" w:color="auto" w:fill="D6E3BC" w:themeFill="accent3" w:themeFillTint="66"/>
          </w:tcPr>
          <w:p w:rsidR="00275C76" w:rsidRPr="0069079B" w:rsidRDefault="00275C76" w:rsidP="00D41F81">
            <w:pPr>
              <w:jc w:val="center"/>
              <w:rPr>
                <w:rFonts w:asciiTheme="minorHAnsi" w:eastAsia="Calibri" w:hAnsiTheme="minorHAnsi" w:cstheme="minorHAnsi"/>
                <w:sz w:val="18"/>
                <w:szCs w:val="18"/>
              </w:rPr>
            </w:pPr>
          </w:p>
        </w:tc>
        <w:tc>
          <w:tcPr>
            <w:tcW w:w="424" w:type="pct"/>
            <w:tcBorders>
              <w:left w:val="single" w:sz="4" w:space="0" w:color="auto"/>
              <w:right w:val="single" w:sz="4" w:space="0" w:color="auto"/>
            </w:tcBorders>
            <w:shd w:val="clear" w:color="auto" w:fill="D6E3BC" w:themeFill="accent3" w:themeFillTint="66"/>
          </w:tcPr>
          <w:p w:rsidR="00275C76" w:rsidRPr="0069079B" w:rsidRDefault="00275C76" w:rsidP="00D41F81">
            <w:pPr>
              <w:jc w:val="center"/>
              <w:rPr>
                <w:rFonts w:asciiTheme="minorHAnsi" w:eastAsia="Calibri" w:hAnsiTheme="minorHAnsi" w:cstheme="minorHAnsi"/>
                <w:sz w:val="18"/>
                <w:szCs w:val="18"/>
              </w:rPr>
            </w:pPr>
          </w:p>
        </w:tc>
        <w:tc>
          <w:tcPr>
            <w:tcW w:w="235" w:type="pct"/>
            <w:tcBorders>
              <w:left w:val="single" w:sz="4" w:space="0" w:color="auto"/>
              <w:right w:val="single" w:sz="4" w:space="0" w:color="auto"/>
            </w:tcBorders>
            <w:shd w:val="clear" w:color="auto" w:fill="D6E3BC" w:themeFill="accent3" w:themeFillTint="66"/>
          </w:tcPr>
          <w:p w:rsidR="00275C76" w:rsidRPr="0069079B" w:rsidRDefault="00275C76" w:rsidP="00DB4C17">
            <w:pPr>
              <w:jc w:val="center"/>
              <w:rPr>
                <w:rFonts w:asciiTheme="minorHAnsi" w:eastAsia="Calibri" w:hAnsiTheme="minorHAnsi" w:cstheme="minorHAnsi"/>
                <w:sz w:val="18"/>
                <w:szCs w:val="18"/>
              </w:rPr>
            </w:pPr>
          </w:p>
        </w:tc>
        <w:tc>
          <w:tcPr>
            <w:tcW w:w="609" w:type="pct"/>
            <w:tcBorders>
              <w:left w:val="single" w:sz="4" w:space="0" w:color="auto"/>
              <w:right w:val="single" w:sz="4" w:space="0" w:color="auto"/>
            </w:tcBorders>
            <w:shd w:val="clear" w:color="auto" w:fill="D6E3BC" w:themeFill="accent3" w:themeFillTint="66"/>
          </w:tcPr>
          <w:p w:rsidR="00275C76" w:rsidRPr="0069079B" w:rsidRDefault="00275C76" w:rsidP="00DB4C17">
            <w:pPr>
              <w:rPr>
                <w:rFonts w:asciiTheme="minorHAnsi" w:eastAsia="Calibri" w:hAnsiTheme="minorHAnsi" w:cstheme="minorHAnsi"/>
                <w:sz w:val="18"/>
                <w:szCs w:val="18"/>
              </w:rPr>
            </w:pPr>
          </w:p>
        </w:tc>
        <w:tc>
          <w:tcPr>
            <w:tcW w:w="595" w:type="pct"/>
            <w:gridSpan w:val="2"/>
            <w:tcBorders>
              <w:left w:val="single" w:sz="4" w:space="0" w:color="auto"/>
            </w:tcBorders>
            <w:shd w:val="clear" w:color="auto" w:fill="D6E3BC" w:themeFill="accent3" w:themeFillTint="66"/>
          </w:tcPr>
          <w:p w:rsidR="00275C76" w:rsidRPr="0069079B" w:rsidRDefault="00275C76" w:rsidP="00DB4C17">
            <w:pPr>
              <w:rPr>
                <w:rFonts w:asciiTheme="minorHAnsi" w:eastAsia="Calibri" w:hAnsiTheme="minorHAnsi" w:cstheme="minorHAnsi"/>
                <w:sz w:val="18"/>
                <w:szCs w:val="18"/>
              </w:rPr>
            </w:pPr>
          </w:p>
        </w:tc>
      </w:tr>
      <w:tr w:rsidR="00275C76" w:rsidRPr="0069079B" w:rsidTr="00903EC0">
        <w:trPr>
          <w:trHeight w:val="235"/>
        </w:trPr>
        <w:tc>
          <w:tcPr>
            <w:tcW w:w="224" w:type="pct"/>
            <w:vMerge w:val="restart"/>
            <w:tcBorders>
              <w:right w:val="single" w:sz="4" w:space="0" w:color="auto"/>
            </w:tcBorders>
          </w:tcPr>
          <w:p w:rsidR="00275C76" w:rsidRPr="0069079B" w:rsidRDefault="003333BD"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t>2.4.1</w:t>
            </w:r>
          </w:p>
        </w:tc>
        <w:tc>
          <w:tcPr>
            <w:tcW w:w="1080" w:type="pct"/>
            <w:vMerge w:val="restart"/>
            <w:tcBorders>
              <w:left w:val="single" w:sz="4" w:space="0" w:color="auto"/>
              <w:right w:val="single" w:sz="4" w:space="0" w:color="auto"/>
            </w:tcBorders>
          </w:tcPr>
          <w:p w:rsidR="00275C76" w:rsidRPr="0069079B" w:rsidRDefault="00275C76"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t>Подготовка кадров для учреждений культуры и образования МО Висти</w:t>
            </w:r>
            <w:r w:rsidRPr="0069079B">
              <w:rPr>
                <w:rFonts w:asciiTheme="minorHAnsi" w:eastAsia="Calibri" w:hAnsiTheme="minorHAnsi" w:cstheme="minorHAnsi"/>
                <w:sz w:val="18"/>
                <w:szCs w:val="18"/>
              </w:rPr>
              <w:t>н</w:t>
            </w:r>
            <w:r w:rsidRPr="0069079B">
              <w:rPr>
                <w:rFonts w:asciiTheme="minorHAnsi" w:eastAsia="Calibri" w:hAnsiTheme="minorHAnsi" w:cstheme="minorHAnsi"/>
                <w:sz w:val="18"/>
                <w:szCs w:val="18"/>
              </w:rPr>
              <w:lastRenderedPageBreak/>
              <w:t>ское сельское поселение на базе сп</w:t>
            </w:r>
            <w:r w:rsidRPr="0069079B">
              <w:rPr>
                <w:rFonts w:asciiTheme="minorHAnsi" w:eastAsia="Calibri" w:hAnsiTheme="minorHAnsi" w:cstheme="minorHAnsi"/>
                <w:sz w:val="18"/>
                <w:szCs w:val="18"/>
              </w:rPr>
              <w:t>е</w:t>
            </w:r>
            <w:r w:rsidRPr="0069079B">
              <w:rPr>
                <w:rFonts w:asciiTheme="minorHAnsi" w:eastAsia="Calibri" w:hAnsiTheme="minorHAnsi" w:cstheme="minorHAnsi"/>
                <w:sz w:val="18"/>
                <w:szCs w:val="18"/>
              </w:rPr>
              <w:t>циализирующихся на изучении кул</w:t>
            </w:r>
            <w:r w:rsidRPr="0069079B">
              <w:rPr>
                <w:rFonts w:asciiTheme="minorHAnsi" w:eastAsia="Calibri" w:hAnsiTheme="minorHAnsi" w:cstheme="minorHAnsi"/>
                <w:sz w:val="18"/>
                <w:szCs w:val="18"/>
              </w:rPr>
              <w:t>ь</w:t>
            </w:r>
            <w:r w:rsidRPr="0069079B">
              <w:rPr>
                <w:rFonts w:asciiTheme="minorHAnsi" w:eastAsia="Calibri" w:hAnsiTheme="minorHAnsi" w:cstheme="minorHAnsi"/>
                <w:sz w:val="18"/>
                <w:szCs w:val="18"/>
              </w:rPr>
              <w:t>туры, истории и языка финно-угорской группы в ВУЗах Санкт-Петербурга</w:t>
            </w:r>
          </w:p>
        </w:tc>
        <w:tc>
          <w:tcPr>
            <w:tcW w:w="423" w:type="pct"/>
            <w:tcBorders>
              <w:left w:val="single" w:sz="4" w:space="0" w:color="auto"/>
              <w:bottom w:val="single" w:sz="4" w:space="0" w:color="auto"/>
              <w:right w:val="single" w:sz="4" w:space="0" w:color="auto"/>
            </w:tcBorders>
          </w:tcPr>
          <w:p w:rsidR="00275C76" w:rsidRPr="0069079B" w:rsidRDefault="00275C76" w:rsidP="00DB4C17">
            <w:pPr>
              <w:jc w:val="center"/>
              <w:rPr>
                <w:rFonts w:asciiTheme="minorHAnsi" w:eastAsia="Times New Roman" w:hAnsiTheme="minorHAnsi" w:cstheme="minorHAnsi"/>
                <w:color w:val="000000"/>
                <w:sz w:val="18"/>
                <w:szCs w:val="18"/>
                <w:lang w:eastAsia="ru-RU"/>
              </w:rPr>
            </w:pPr>
            <w:r w:rsidRPr="0069079B">
              <w:rPr>
                <w:rFonts w:asciiTheme="minorHAnsi" w:eastAsia="Times New Roman" w:hAnsiTheme="minorHAnsi" w:cstheme="minorHAnsi"/>
                <w:color w:val="000000"/>
                <w:sz w:val="18"/>
                <w:szCs w:val="18"/>
                <w:lang w:eastAsia="ru-RU"/>
              </w:rPr>
              <w:lastRenderedPageBreak/>
              <w:t>2015-2020</w:t>
            </w:r>
          </w:p>
        </w:tc>
        <w:tc>
          <w:tcPr>
            <w:tcW w:w="283" w:type="pct"/>
            <w:tcBorders>
              <w:left w:val="single" w:sz="4" w:space="0" w:color="auto"/>
              <w:bottom w:val="single" w:sz="4" w:space="0" w:color="auto"/>
              <w:right w:val="single" w:sz="4" w:space="0" w:color="auto"/>
            </w:tcBorders>
          </w:tcPr>
          <w:p w:rsidR="00275C76" w:rsidRPr="0069079B" w:rsidRDefault="00275C76" w:rsidP="00D41F81">
            <w:pPr>
              <w:jc w:val="center"/>
              <w:rPr>
                <w:rFonts w:asciiTheme="minorHAnsi" w:eastAsia="Times New Roman" w:hAnsiTheme="minorHAnsi" w:cstheme="minorHAnsi"/>
                <w:color w:val="000000"/>
                <w:sz w:val="18"/>
                <w:szCs w:val="18"/>
                <w:lang w:eastAsia="ru-RU"/>
              </w:rPr>
            </w:pPr>
            <w:r w:rsidRPr="0069079B">
              <w:rPr>
                <w:rFonts w:asciiTheme="minorHAnsi" w:eastAsia="Times New Roman" w:hAnsiTheme="minorHAnsi" w:cstheme="minorHAnsi"/>
                <w:color w:val="000000"/>
                <w:sz w:val="18"/>
                <w:szCs w:val="18"/>
                <w:lang w:eastAsia="ru-RU"/>
              </w:rPr>
              <w:t>720</w:t>
            </w:r>
          </w:p>
        </w:tc>
        <w:tc>
          <w:tcPr>
            <w:tcW w:w="329" w:type="pct"/>
            <w:tcBorders>
              <w:left w:val="single" w:sz="4" w:space="0" w:color="auto"/>
              <w:bottom w:val="single" w:sz="4" w:space="0" w:color="auto"/>
              <w:right w:val="single" w:sz="4" w:space="0" w:color="auto"/>
            </w:tcBorders>
          </w:tcPr>
          <w:p w:rsidR="00275C76" w:rsidRPr="0069079B" w:rsidRDefault="00275C76" w:rsidP="00D41F81">
            <w:pPr>
              <w:jc w:val="center"/>
              <w:rPr>
                <w:rFonts w:asciiTheme="minorHAnsi" w:eastAsia="Times New Roman" w:hAnsiTheme="minorHAnsi" w:cstheme="minorHAnsi"/>
                <w:color w:val="000000"/>
                <w:sz w:val="18"/>
                <w:szCs w:val="18"/>
                <w:lang w:eastAsia="ru-RU"/>
              </w:rPr>
            </w:pPr>
          </w:p>
        </w:tc>
        <w:tc>
          <w:tcPr>
            <w:tcW w:w="375" w:type="pct"/>
            <w:tcBorders>
              <w:left w:val="single" w:sz="4" w:space="0" w:color="auto"/>
              <w:bottom w:val="single" w:sz="4" w:space="0" w:color="auto"/>
              <w:right w:val="single" w:sz="4" w:space="0" w:color="auto"/>
            </w:tcBorders>
          </w:tcPr>
          <w:p w:rsidR="00275C76" w:rsidRPr="0069079B" w:rsidRDefault="00275C76" w:rsidP="00D41F81">
            <w:pPr>
              <w:jc w:val="center"/>
              <w:rPr>
                <w:rFonts w:asciiTheme="minorHAnsi" w:eastAsia="Times New Roman" w:hAnsiTheme="minorHAnsi" w:cstheme="minorHAnsi"/>
                <w:color w:val="000000"/>
                <w:sz w:val="18"/>
                <w:szCs w:val="18"/>
                <w:lang w:eastAsia="ru-RU"/>
              </w:rPr>
            </w:pPr>
          </w:p>
        </w:tc>
        <w:tc>
          <w:tcPr>
            <w:tcW w:w="424" w:type="pct"/>
            <w:tcBorders>
              <w:left w:val="single" w:sz="4" w:space="0" w:color="auto"/>
              <w:bottom w:val="single" w:sz="4" w:space="0" w:color="auto"/>
              <w:right w:val="single" w:sz="4" w:space="0" w:color="auto"/>
            </w:tcBorders>
          </w:tcPr>
          <w:p w:rsidR="00275C76" w:rsidRPr="0069079B" w:rsidRDefault="00275C76" w:rsidP="00D41F81">
            <w:pPr>
              <w:jc w:val="center"/>
              <w:rPr>
                <w:rFonts w:asciiTheme="minorHAnsi" w:eastAsia="Times New Roman" w:hAnsiTheme="minorHAnsi" w:cstheme="minorHAnsi"/>
                <w:color w:val="000000"/>
                <w:sz w:val="18"/>
                <w:szCs w:val="18"/>
                <w:lang w:eastAsia="ru-RU"/>
              </w:rPr>
            </w:pPr>
            <w:r w:rsidRPr="0069079B">
              <w:rPr>
                <w:rFonts w:asciiTheme="minorHAnsi" w:eastAsia="Times New Roman" w:hAnsiTheme="minorHAnsi" w:cstheme="minorHAnsi"/>
                <w:color w:val="000000"/>
                <w:sz w:val="18"/>
                <w:szCs w:val="18"/>
                <w:lang w:eastAsia="ru-RU"/>
              </w:rPr>
              <w:t>140</w:t>
            </w:r>
          </w:p>
        </w:tc>
        <w:tc>
          <w:tcPr>
            <w:tcW w:w="424" w:type="pct"/>
            <w:tcBorders>
              <w:left w:val="single" w:sz="4" w:space="0" w:color="auto"/>
              <w:bottom w:val="single" w:sz="4" w:space="0" w:color="auto"/>
              <w:right w:val="single" w:sz="4" w:space="0" w:color="auto"/>
            </w:tcBorders>
          </w:tcPr>
          <w:p w:rsidR="00275C76" w:rsidRPr="0069079B" w:rsidRDefault="00275C76" w:rsidP="00D41F81">
            <w:pPr>
              <w:jc w:val="center"/>
              <w:rPr>
                <w:rFonts w:asciiTheme="minorHAnsi" w:eastAsia="Times New Roman" w:hAnsiTheme="minorHAnsi" w:cstheme="minorHAnsi"/>
                <w:color w:val="000000"/>
                <w:sz w:val="18"/>
                <w:szCs w:val="18"/>
                <w:lang w:eastAsia="ru-RU"/>
              </w:rPr>
            </w:pPr>
            <w:r w:rsidRPr="0069079B">
              <w:rPr>
                <w:rFonts w:asciiTheme="minorHAnsi" w:eastAsia="Times New Roman" w:hAnsiTheme="minorHAnsi" w:cstheme="minorHAnsi"/>
                <w:color w:val="000000"/>
                <w:sz w:val="18"/>
                <w:szCs w:val="18"/>
                <w:lang w:eastAsia="ru-RU"/>
              </w:rPr>
              <w:t>600</w:t>
            </w:r>
          </w:p>
        </w:tc>
        <w:tc>
          <w:tcPr>
            <w:tcW w:w="235" w:type="pct"/>
            <w:tcBorders>
              <w:left w:val="single" w:sz="4" w:space="0" w:color="auto"/>
              <w:bottom w:val="single" w:sz="4" w:space="0" w:color="auto"/>
              <w:right w:val="single" w:sz="4" w:space="0" w:color="auto"/>
            </w:tcBorders>
          </w:tcPr>
          <w:p w:rsidR="00275C76" w:rsidRPr="0069079B" w:rsidRDefault="00275C76" w:rsidP="00DB4C17">
            <w:pPr>
              <w:jc w:val="center"/>
              <w:rPr>
                <w:rFonts w:asciiTheme="minorHAnsi" w:eastAsia="Times New Roman" w:hAnsiTheme="minorHAnsi" w:cstheme="minorHAnsi"/>
                <w:color w:val="000000"/>
                <w:sz w:val="18"/>
                <w:szCs w:val="18"/>
                <w:lang w:eastAsia="ru-RU"/>
              </w:rPr>
            </w:pPr>
          </w:p>
        </w:tc>
        <w:tc>
          <w:tcPr>
            <w:tcW w:w="609" w:type="pct"/>
            <w:vMerge w:val="restart"/>
            <w:tcBorders>
              <w:left w:val="single" w:sz="4" w:space="0" w:color="auto"/>
              <w:right w:val="single" w:sz="4" w:space="0" w:color="auto"/>
            </w:tcBorders>
          </w:tcPr>
          <w:p w:rsidR="00275C76" w:rsidRPr="0069079B" w:rsidRDefault="00275C76"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t>Подготовка не менее 1 специалиста</w:t>
            </w:r>
          </w:p>
        </w:tc>
        <w:tc>
          <w:tcPr>
            <w:tcW w:w="595" w:type="pct"/>
            <w:gridSpan w:val="2"/>
            <w:vMerge w:val="restart"/>
            <w:tcBorders>
              <w:left w:val="single" w:sz="4" w:space="0" w:color="auto"/>
            </w:tcBorders>
          </w:tcPr>
          <w:p w:rsidR="00275C76" w:rsidRPr="0069079B" w:rsidRDefault="00275C76" w:rsidP="00DB4C17">
            <w:pPr>
              <w:rPr>
                <w:rFonts w:asciiTheme="minorHAnsi" w:eastAsia="Calibri" w:hAnsiTheme="minorHAnsi" w:cstheme="minorHAnsi"/>
                <w:sz w:val="18"/>
                <w:szCs w:val="18"/>
              </w:rPr>
            </w:pPr>
          </w:p>
        </w:tc>
      </w:tr>
      <w:tr w:rsidR="00275C76" w:rsidRPr="0069079B" w:rsidTr="00903EC0">
        <w:trPr>
          <w:trHeight w:val="285"/>
        </w:trPr>
        <w:tc>
          <w:tcPr>
            <w:tcW w:w="224" w:type="pct"/>
            <w:vMerge/>
            <w:tcBorders>
              <w:right w:val="single" w:sz="4" w:space="0" w:color="auto"/>
            </w:tcBorders>
          </w:tcPr>
          <w:p w:rsidR="00275C76" w:rsidRPr="0069079B" w:rsidRDefault="00275C76" w:rsidP="00DB4C17">
            <w:pPr>
              <w:rPr>
                <w:rFonts w:asciiTheme="minorHAnsi" w:eastAsia="Calibri" w:hAnsiTheme="minorHAnsi" w:cstheme="minorHAnsi"/>
                <w:sz w:val="18"/>
                <w:szCs w:val="18"/>
              </w:rPr>
            </w:pPr>
          </w:p>
        </w:tc>
        <w:tc>
          <w:tcPr>
            <w:tcW w:w="1080" w:type="pct"/>
            <w:vMerge/>
            <w:tcBorders>
              <w:left w:val="single" w:sz="4" w:space="0" w:color="auto"/>
              <w:right w:val="single" w:sz="4" w:space="0" w:color="auto"/>
            </w:tcBorders>
          </w:tcPr>
          <w:p w:rsidR="00275C76" w:rsidRPr="0069079B" w:rsidRDefault="00275C76" w:rsidP="00DB4C17">
            <w:pPr>
              <w:rPr>
                <w:rFonts w:asciiTheme="minorHAnsi" w:eastAsia="Calibri" w:hAnsiTheme="minorHAnsi" w:cstheme="minorHAnsi"/>
                <w:sz w:val="18"/>
                <w:szCs w:val="18"/>
              </w:rPr>
            </w:pPr>
          </w:p>
        </w:tc>
        <w:tc>
          <w:tcPr>
            <w:tcW w:w="423" w:type="pct"/>
            <w:tcBorders>
              <w:top w:val="single" w:sz="4" w:space="0" w:color="auto"/>
              <w:left w:val="single" w:sz="4" w:space="0" w:color="auto"/>
              <w:bottom w:val="single" w:sz="4" w:space="0" w:color="auto"/>
              <w:right w:val="single" w:sz="4" w:space="0" w:color="auto"/>
            </w:tcBorders>
          </w:tcPr>
          <w:p w:rsidR="00275C76" w:rsidRPr="0069079B" w:rsidRDefault="00275C76" w:rsidP="00DB4C17">
            <w:pPr>
              <w:jc w:val="center"/>
              <w:rPr>
                <w:rFonts w:asciiTheme="minorHAnsi" w:eastAsia="Times New Roman" w:hAnsiTheme="minorHAnsi" w:cstheme="minorHAnsi"/>
                <w:color w:val="000000"/>
                <w:sz w:val="18"/>
                <w:szCs w:val="18"/>
                <w:lang w:eastAsia="ru-RU"/>
              </w:rPr>
            </w:pPr>
            <w:r w:rsidRPr="0069079B">
              <w:rPr>
                <w:rFonts w:asciiTheme="minorHAnsi" w:eastAsia="Times New Roman" w:hAnsiTheme="minorHAnsi" w:cstheme="minorHAnsi"/>
                <w:color w:val="000000"/>
                <w:sz w:val="18"/>
                <w:szCs w:val="18"/>
                <w:lang w:eastAsia="ru-RU"/>
              </w:rPr>
              <w:t>2015</w:t>
            </w:r>
          </w:p>
        </w:tc>
        <w:tc>
          <w:tcPr>
            <w:tcW w:w="283" w:type="pct"/>
            <w:tcBorders>
              <w:top w:val="single" w:sz="4" w:space="0" w:color="auto"/>
              <w:left w:val="single" w:sz="4" w:space="0" w:color="auto"/>
              <w:bottom w:val="single" w:sz="4" w:space="0" w:color="auto"/>
              <w:right w:val="single" w:sz="4" w:space="0" w:color="auto"/>
            </w:tcBorders>
          </w:tcPr>
          <w:p w:rsidR="00275C76" w:rsidRPr="0069079B" w:rsidRDefault="00275C76" w:rsidP="00D41F81">
            <w:pPr>
              <w:jc w:val="center"/>
              <w:rPr>
                <w:rFonts w:asciiTheme="minorHAnsi" w:eastAsia="Times New Roman" w:hAnsiTheme="minorHAnsi" w:cstheme="minorHAnsi"/>
                <w:color w:val="000000"/>
                <w:sz w:val="18"/>
                <w:szCs w:val="18"/>
                <w:lang w:eastAsia="ru-RU"/>
              </w:rPr>
            </w:pPr>
            <w:r w:rsidRPr="0069079B">
              <w:rPr>
                <w:rFonts w:asciiTheme="minorHAnsi" w:eastAsia="Times New Roman" w:hAnsiTheme="minorHAnsi" w:cstheme="minorHAnsi"/>
                <w:color w:val="000000"/>
                <w:sz w:val="18"/>
                <w:szCs w:val="18"/>
                <w:lang w:eastAsia="ru-RU"/>
              </w:rPr>
              <w:t>120</w:t>
            </w:r>
          </w:p>
        </w:tc>
        <w:tc>
          <w:tcPr>
            <w:tcW w:w="329" w:type="pct"/>
            <w:tcBorders>
              <w:top w:val="single" w:sz="4" w:space="0" w:color="auto"/>
              <w:left w:val="single" w:sz="4" w:space="0" w:color="auto"/>
              <w:bottom w:val="single" w:sz="4" w:space="0" w:color="auto"/>
              <w:right w:val="single" w:sz="4" w:space="0" w:color="auto"/>
            </w:tcBorders>
          </w:tcPr>
          <w:p w:rsidR="00275C76" w:rsidRPr="0069079B" w:rsidRDefault="00275C76" w:rsidP="00D41F81">
            <w:pPr>
              <w:jc w:val="center"/>
              <w:rPr>
                <w:rFonts w:asciiTheme="minorHAnsi" w:eastAsia="Times New Roman" w:hAnsiTheme="minorHAnsi" w:cstheme="minorHAnsi"/>
                <w:color w:val="000000"/>
                <w:sz w:val="18"/>
                <w:szCs w:val="18"/>
                <w:lang w:eastAsia="ru-RU"/>
              </w:rPr>
            </w:pPr>
          </w:p>
        </w:tc>
        <w:tc>
          <w:tcPr>
            <w:tcW w:w="375" w:type="pct"/>
            <w:tcBorders>
              <w:top w:val="single" w:sz="4" w:space="0" w:color="auto"/>
              <w:left w:val="single" w:sz="4" w:space="0" w:color="auto"/>
              <w:bottom w:val="single" w:sz="4" w:space="0" w:color="auto"/>
              <w:right w:val="single" w:sz="4" w:space="0" w:color="auto"/>
            </w:tcBorders>
          </w:tcPr>
          <w:p w:rsidR="00275C76" w:rsidRPr="0069079B" w:rsidRDefault="00275C76" w:rsidP="00D41F81">
            <w:pPr>
              <w:jc w:val="center"/>
              <w:rPr>
                <w:rFonts w:asciiTheme="minorHAnsi" w:eastAsia="Times New Roman" w:hAnsiTheme="minorHAnsi" w:cstheme="minorHAnsi"/>
                <w:color w:val="000000"/>
                <w:sz w:val="18"/>
                <w:szCs w:val="18"/>
                <w:lang w:eastAsia="ru-RU"/>
              </w:rPr>
            </w:pPr>
          </w:p>
        </w:tc>
        <w:tc>
          <w:tcPr>
            <w:tcW w:w="424" w:type="pct"/>
            <w:tcBorders>
              <w:top w:val="single" w:sz="4" w:space="0" w:color="auto"/>
              <w:left w:val="single" w:sz="4" w:space="0" w:color="auto"/>
              <w:bottom w:val="single" w:sz="4" w:space="0" w:color="auto"/>
              <w:right w:val="single" w:sz="4" w:space="0" w:color="auto"/>
            </w:tcBorders>
          </w:tcPr>
          <w:p w:rsidR="00275C76" w:rsidRPr="0069079B" w:rsidRDefault="00275C76" w:rsidP="00D41F81">
            <w:pPr>
              <w:jc w:val="center"/>
              <w:rPr>
                <w:rFonts w:asciiTheme="minorHAnsi" w:eastAsia="Times New Roman" w:hAnsiTheme="minorHAnsi" w:cstheme="minorHAnsi"/>
                <w:color w:val="000000"/>
                <w:sz w:val="18"/>
                <w:szCs w:val="18"/>
                <w:lang w:eastAsia="ru-RU"/>
              </w:rPr>
            </w:pPr>
            <w:r w:rsidRPr="0069079B">
              <w:rPr>
                <w:rFonts w:asciiTheme="minorHAnsi" w:eastAsia="Times New Roman" w:hAnsiTheme="minorHAnsi" w:cstheme="minorHAnsi"/>
                <w:color w:val="000000"/>
                <w:sz w:val="18"/>
                <w:szCs w:val="18"/>
                <w:lang w:eastAsia="ru-RU"/>
              </w:rPr>
              <w:t>20</w:t>
            </w:r>
          </w:p>
        </w:tc>
        <w:tc>
          <w:tcPr>
            <w:tcW w:w="424" w:type="pct"/>
            <w:tcBorders>
              <w:top w:val="single" w:sz="4" w:space="0" w:color="auto"/>
              <w:left w:val="single" w:sz="4" w:space="0" w:color="auto"/>
              <w:bottom w:val="single" w:sz="4" w:space="0" w:color="auto"/>
              <w:right w:val="single" w:sz="4" w:space="0" w:color="auto"/>
            </w:tcBorders>
          </w:tcPr>
          <w:p w:rsidR="00275C76" w:rsidRPr="0069079B" w:rsidRDefault="00275C76" w:rsidP="00D41F81">
            <w:pPr>
              <w:jc w:val="center"/>
              <w:rPr>
                <w:rFonts w:asciiTheme="minorHAnsi" w:eastAsia="Times New Roman" w:hAnsiTheme="minorHAnsi" w:cstheme="minorHAnsi"/>
                <w:color w:val="000000"/>
                <w:sz w:val="18"/>
                <w:szCs w:val="18"/>
                <w:lang w:eastAsia="ru-RU"/>
              </w:rPr>
            </w:pPr>
            <w:r w:rsidRPr="0069079B">
              <w:rPr>
                <w:rFonts w:asciiTheme="minorHAnsi" w:eastAsia="Times New Roman" w:hAnsiTheme="minorHAnsi" w:cstheme="minorHAnsi"/>
                <w:color w:val="000000"/>
                <w:sz w:val="18"/>
                <w:szCs w:val="18"/>
                <w:lang w:eastAsia="ru-RU"/>
              </w:rPr>
              <w:t>100</w:t>
            </w:r>
          </w:p>
        </w:tc>
        <w:tc>
          <w:tcPr>
            <w:tcW w:w="235" w:type="pct"/>
            <w:tcBorders>
              <w:top w:val="single" w:sz="4" w:space="0" w:color="auto"/>
              <w:left w:val="single" w:sz="4" w:space="0" w:color="auto"/>
              <w:bottom w:val="single" w:sz="4" w:space="0" w:color="auto"/>
              <w:right w:val="single" w:sz="4" w:space="0" w:color="auto"/>
            </w:tcBorders>
          </w:tcPr>
          <w:p w:rsidR="00275C76" w:rsidRPr="0069079B" w:rsidRDefault="00275C76" w:rsidP="00DB4C17">
            <w:pPr>
              <w:jc w:val="center"/>
              <w:rPr>
                <w:rFonts w:asciiTheme="minorHAnsi" w:eastAsia="Times New Roman" w:hAnsiTheme="minorHAnsi" w:cstheme="minorHAnsi"/>
                <w:color w:val="000000"/>
                <w:sz w:val="18"/>
                <w:szCs w:val="18"/>
                <w:lang w:eastAsia="ru-RU"/>
              </w:rPr>
            </w:pPr>
            <w:r w:rsidRPr="0069079B">
              <w:rPr>
                <w:rFonts w:asciiTheme="minorHAnsi" w:eastAsia="Times New Roman" w:hAnsiTheme="minorHAnsi" w:cstheme="minorHAnsi"/>
                <w:color w:val="000000"/>
                <w:sz w:val="18"/>
                <w:szCs w:val="18"/>
                <w:lang w:eastAsia="ru-RU"/>
              </w:rPr>
              <w:t>1</w:t>
            </w:r>
          </w:p>
        </w:tc>
        <w:tc>
          <w:tcPr>
            <w:tcW w:w="609" w:type="pct"/>
            <w:vMerge/>
            <w:tcBorders>
              <w:left w:val="single" w:sz="4" w:space="0" w:color="auto"/>
              <w:right w:val="single" w:sz="4" w:space="0" w:color="auto"/>
            </w:tcBorders>
          </w:tcPr>
          <w:p w:rsidR="00275C76" w:rsidRPr="0069079B" w:rsidRDefault="00275C76" w:rsidP="00DB4C17">
            <w:pPr>
              <w:rPr>
                <w:rFonts w:asciiTheme="minorHAnsi" w:eastAsia="Calibri" w:hAnsiTheme="minorHAnsi" w:cstheme="minorHAnsi"/>
                <w:sz w:val="18"/>
                <w:szCs w:val="18"/>
              </w:rPr>
            </w:pPr>
          </w:p>
        </w:tc>
        <w:tc>
          <w:tcPr>
            <w:tcW w:w="595" w:type="pct"/>
            <w:gridSpan w:val="2"/>
            <w:vMerge/>
            <w:tcBorders>
              <w:left w:val="single" w:sz="4" w:space="0" w:color="auto"/>
            </w:tcBorders>
          </w:tcPr>
          <w:p w:rsidR="00275C76" w:rsidRPr="0069079B" w:rsidRDefault="00275C76" w:rsidP="00DB4C17">
            <w:pPr>
              <w:rPr>
                <w:rFonts w:asciiTheme="minorHAnsi" w:eastAsia="Calibri" w:hAnsiTheme="minorHAnsi" w:cstheme="minorHAnsi"/>
                <w:sz w:val="18"/>
                <w:szCs w:val="18"/>
              </w:rPr>
            </w:pPr>
          </w:p>
        </w:tc>
      </w:tr>
      <w:tr w:rsidR="00275C76" w:rsidRPr="0069079B" w:rsidTr="00903EC0">
        <w:trPr>
          <w:trHeight w:val="231"/>
        </w:trPr>
        <w:tc>
          <w:tcPr>
            <w:tcW w:w="224" w:type="pct"/>
            <w:vMerge/>
            <w:tcBorders>
              <w:right w:val="single" w:sz="4" w:space="0" w:color="auto"/>
            </w:tcBorders>
          </w:tcPr>
          <w:p w:rsidR="00275C76" w:rsidRPr="0069079B" w:rsidRDefault="00275C76" w:rsidP="00DB4C17">
            <w:pPr>
              <w:rPr>
                <w:rFonts w:asciiTheme="minorHAnsi" w:eastAsia="Calibri" w:hAnsiTheme="minorHAnsi" w:cstheme="minorHAnsi"/>
                <w:sz w:val="18"/>
                <w:szCs w:val="18"/>
              </w:rPr>
            </w:pPr>
          </w:p>
        </w:tc>
        <w:tc>
          <w:tcPr>
            <w:tcW w:w="1080" w:type="pct"/>
            <w:vMerge/>
            <w:tcBorders>
              <w:left w:val="single" w:sz="4" w:space="0" w:color="auto"/>
              <w:right w:val="single" w:sz="4" w:space="0" w:color="auto"/>
            </w:tcBorders>
          </w:tcPr>
          <w:p w:rsidR="00275C76" w:rsidRPr="0069079B" w:rsidRDefault="00275C76" w:rsidP="00DB4C17">
            <w:pPr>
              <w:rPr>
                <w:rFonts w:asciiTheme="minorHAnsi" w:eastAsia="Calibri" w:hAnsiTheme="minorHAnsi" w:cstheme="minorHAnsi"/>
                <w:sz w:val="18"/>
                <w:szCs w:val="18"/>
              </w:rPr>
            </w:pPr>
          </w:p>
        </w:tc>
        <w:tc>
          <w:tcPr>
            <w:tcW w:w="423" w:type="pct"/>
            <w:tcBorders>
              <w:top w:val="single" w:sz="4" w:space="0" w:color="auto"/>
              <w:left w:val="single" w:sz="4" w:space="0" w:color="auto"/>
              <w:bottom w:val="single" w:sz="4" w:space="0" w:color="auto"/>
              <w:right w:val="single" w:sz="4" w:space="0" w:color="auto"/>
            </w:tcBorders>
          </w:tcPr>
          <w:p w:rsidR="00275C76" w:rsidRPr="0069079B" w:rsidRDefault="00275C76" w:rsidP="00DB4C17">
            <w:pPr>
              <w:jc w:val="center"/>
              <w:rPr>
                <w:rFonts w:asciiTheme="minorHAnsi" w:eastAsia="Times New Roman" w:hAnsiTheme="minorHAnsi" w:cstheme="minorHAnsi"/>
                <w:color w:val="000000"/>
                <w:sz w:val="18"/>
                <w:szCs w:val="18"/>
                <w:lang w:eastAsia="ru-RU"/>
              </w:rPr>
            </w:pPr>
            <w:r w:rsidRPr="0069079B">
              <w:rPr>
                <w:rFonts w:asciiTheme="minorHAnsi" w:eastAsia="Times New Roman" w:hAnsiTheme="minorHAnsi" w:cstheme="minorHAnsi"/>
                <w:color w:val="000000"/>
                <w:sz w:val="18"/>
                <w:szCs w:val="18"/>
                <w:lang w:eastAsia="ru-RU"/>
              </w:rPr>
              <w:t>2016</w:t>
            </w:r>
          </w:p>
        </w:tc>
        <w:tc>
          <w:tcPr>
            <w:tcW w:w="283" w:type="pct"/>
            <w:tcBorders>
              <w:top w:val="single" w:sz="4" w:space="0" w:color="auto"/>
              <w:left w:val="single" w:sz="4" w:space="0" w:color="auto"/>
              <w:bottom w:val="single" w:sz="4" w:space="0" w:color="auto"/>
              <w:right w:val="single" w:sz="4" w:space="0" w:color="auto"/>
            </w:tcBorders>
          </w:tcPr>
          <w:p w:rsidR="00275C76" w:rsidRPr="0069079B" w:rsidRDefault="00275C76" w:rsidP="00D41F81">
            <w:pPr>
              <w:jc w:val="center"/>
              <w:rPr>
                <w:rFonts w:asciiTheme="minorHAnsi" w:eastAsia="Times New Roman" w:hAnsiTheme="minorHAnsi" w:cstheme="minorHAnsi"/>
                <w:color w:val="000000"/>
                <w:sz w:val="18"/>
                <w:szCs w:val="18"/>
                <w:lang w:eastAsia="ru-RU"/>
              </w:rPr>
            </w:pPr>
            <w:r w:rsidRPr="0069079B">
              <w:rPr>
                <w:rFonts w:asciiTheme="minorHAnsi" w:eastAsia="Times New Roman" w:hAnsiTheme="minorHAnsi" w:cstheme="minorHAnsi"/>
                <w:color w:val="000000"/>
                <w:sz w:val="18"/>
                <w:szCs w:val="18"/>
                <w:lang w:eastAsia="ru-RU"/>
              </w:rPr>
              <w:t>120</w:t>
            </w:r>
          </w:p>
        </w:tc>
        <w:tc>
          <w:tcPr>
            <w:tcW w:w="329" w:type="pct"/>
            <w:tcBorders>
              <w:top w:val="single" w:sz="4" w:space="0" w:color="auto"/>
              <w:left w:val="single" w:sz="4" w:space="0" w:color="auto"/>
              <w:bottom w:val="single" w:sz="4" w:space="0" w:color="auto"/>
              <w:right w:val="single" w:sz="4" w:space="0" w:color="auto"/>
            </w:tcBorders>
          </w:tcPr>
          <w:p w:rsidR="00275C76" w:rsidRPr="0069079B" w:rsidRDefault="00275C76" w:rsidP="00D41F81">
            <w:pPr>
              <w:jc w:val="center"/>
              <w:rPr>
                <w:rFonts w:asciiTheme="minorHAnsi" w:eastAsia="Times New Roman" w:hAnsiTheme="minorHAnsi" w:cstheme="minorHAnsi"/>
                <w:color w:val="000000"/>
                <w:sz w:val="18"/>
                <w:szCs w:val="18"/>
                <w:lang w:eastAsia="ru-RU"/>
              </w:rPr>
            </w:pPr>
          </w:p>
        </w:tc>
        <w:tc>
          <w:tcPr>
            <w:tcW w:w="375" w:type="pct"/>
            <w:tcBorders>
              <w:top w:val="single" w:sz="4" w:space="0" w:color="auto"/>
              <w:left w:val="single" w:sz="4" w:space="0" w:color="auto"/>
              <w:bottom w:val="single" w:sz="4" w:space="0" w:color="auto"/>
              <w:right w:val="single" w:sz="4" w:space="0" w:color="auto"/>
            </w:tcBorders>
          </w:tcPr>
          <w:p w:rsidR="00275C76" w:rsidRPr="0069079B" w:rsidRDefault="00275C76" w:rsidP="00D41F81">
            <w:pPr>
              <w:jc w:val="center"/>
              <w:rPr>
                <w:rFonts w:asciiTheme="minorHAnsi" w:eastAsia="Times New Roman" w:hAnsiTheme="minorHAnsi" w:cstheme="minorHAnsi"/>
                <w:color w:val="000000"/>
                <w:sz w:val="18"/>
                <w:szCs w:val="18"/>
                <w:lang w:eastAsia="ru-RU"/>
              </w:rPr>
            </w:pPr>
          </w:p>
        </w:tc>
        <w:tc>
          <w:tcPr>
            <w:tcW w:w="424" w:type="pct"/>
            <w:tcBorders>
              <w:top w:val="single" w:sz="4" w:space="0" w:color="auto"/>
              <w:left w:val="single" w:sz="4" w:space="0" w:color="auto"/>
              <w:bottom w:val="single" w:sz="4" w:space="0" w:color="auto"/>
              <w:right w:val="single" w:sz="4" w:space="0" w:color="auto"/>
            </w:tcBorders>
          </w:tcPr>
          <w:p w:rsidR="00275C76" w:rsidRPr="0069079B" w:rsidRDefault="00275C76" w:rsidP="00D41F81">
            <w:pPr>
              <w:jc w:val="center"/>
              <w:rPr>
                <w:rFonts w:asciiTheme="minorHAnsi" w:eastAsia="Times New Roman" w:hAnsiTheme="minorHAnsi" w:cstheme="minorHAnsi"/>
                <w:color w:val="000000"/>
                <w:sz w:val="18"/>
                <w:szCs w:val="18"/>
                <w:lang w:eastAsia="ru-RU"/>
              </w:rPr>
            </w:pPr>
            <w:r w:rsidRPr="0069079B">
              <w:rPr>
                <w:rFonts w:asciiTheme="minorHAnsi" w:eastAsia="Times New Roman" w:hAnsiTheme="minorHAnsi" w:cstheme="minorHAnsi"/>
                <w:color w:val="000000"/>
                <w:sz w:val="18"/>
                <w:szCs w:val="18"/>
                <w:lang w:eastAsia="ru-RU"/>
              </w:rPr>
              <w:t>20</w:t>
            </w:r>
          </w:p>
        </w:tc>
        <w:tc>
          <w:tcPr>
            <w:tcW w:w="424" w:type="pct"/>
            <w:tcBorders>
              <w:top w:val="single" w:sz="4" w:space="0" w:color="auto"/>
              <w:left w:val="single" w:sz="4" w:space="0" w:color="auto"/>
              <w:bottom w:val="single" w:sz="4" w:space="0" w:color="auto"/>
              <w:right w:val="single" w:sz="4" w:space="0" w:color="auto"/>
            </w:tcBorders>
          </w:tcPr>
          <w:p w:rsidR="00275C76" w:rsidRPr="0069079B" w:rsidRDefault="00275C76" w:rsidP="00D41F81">
            <w:pPr>
              <w:jc w:val="center"/>
              <w:rPr>
                <w:rFonts w:asciiTheme="minorHAnsi" w:eastAsia="Times New Roman" w:hAnsiTheme="minorHAnsi" w:cstheme="minorHAnsi"/>
                <w:color w:val="000000"/>
                <w:sz w:val="18"/>
                <w:szCs w:val="18"/>
                <w:lang w:eastAsia="ru-RU"/>
              </w:rPr>
            </w:pPr>
            <w:r w:rsidRPr="0069079B">
              <w:rPr>
                <w:rFonts w:asciiTheme="minorHAnsi" w:eastAsia="Times New Roman" w:hAnsiTheme="minorHAnsi" w:cstheme="minorHAnsi"/>
                <w:color w:val="000000"/>
                <w:sz w:val="18"/>
                <w:szCs w:val="18"/>
                <w:lang w:eastAsia="ru-RU"/>
              </w:rPr>
              <w:t>100</w:t>
            </w:r>
          </w:p>
        </w:tc>
        <w:tc>
          <w:tcPr>
            <w:tcW w:w="235" w:type="pct"/>
            <w:tcBorders>
              <w:top w:val="single" w:sz="4" w:space="0" w:color="auto"/>
              <w:left w:val="single" w:sz="4" w:space="0" w:color="auto"/>
              <w:bottom w:val="single" w:sz="4" w:space="0" w:color="auto"/>
              <w:right w:val="single" w:sz="4" w:space="0" w:color="auto"/>
            </w:tcBorders>
          </w:tcPr>
          <w:p w:rsidR="00275C76" w:rsidRPr="0069079B" w:rsidRDefault="00275C76" w:rsidP="00DB4C17">
            <w:pPr>
              <w:jc w:val="center"/>
              <w:rPr>
                <w:rFonts w:asciiTheme="minorHAnsi" w:eastAsia="Times New Roman" w:hAnsiTheme="minorHAnsi" w:cstheme="minorHAnsi"/>
                <w:color w:val="000000"/>
                <w:sz w:val="18"/>
                <w:szCs w:val="18"/>
                <w:lang w:eastAsia="ru-RU"/>
              </w:rPr>
            </w:pPr>
            <w:r w:rsidRPr="0069079B">
              <w:rPr>
                <w:rFonts w:asciiTheme="minorHAnsi" w:eastAsia="Times New Roman" w:hAnsiTheme="minorHAnsi" w:cstheme="minorHAnsi"/>
                <w:color w:val="000000"/>
                <w:sz w:val="18"/>
                <w:szCs w:val="18"/>
                <w:lang w:eastAsia="ru-RU"/>
              </w:rPr>
              <w:t>1</w:t>
            </w:r>
          </w:p>
        </w:tc>
        <w:tc>
          <w:tcPr>
            <w:tcW w:w="609" w:type="pct"/>
            <w:vMerge/>
            <w:tcBorders>
              <w:left w:val="single" w:sz="4" w:space="0" w:color="auto"/>
              <w:right w:val="single" w:sz="4" w:space="0" w:color="auto"/>
            </w:tcBorders>
          </w:tcPr>
          <w:p w:rsidR="00275C76" w:rsidRPr="0069079B" w:rsidRDefault="00275C76" w:rsidP="00DB4C17">
            <w:pPr>
              <w:rPr>
                <w:rFonts w:asciiTheme="minorHAnsi" w:eastAsia="Calibri" w:hAnsiTheme="minorHAnsi" w:cstheme="minorHAnsi"/>
                <w:sz w:val="18"/>
                <w:szCs w:val="18"/>
              </w:rPr>
            </w:pPr>
          </w:p>
        </w:tc>
        <w:tc>
          <w:tcPr>
            <w:tcW w:w="595" w:type="pct"/>
            <w:gridSpan w:val="2"/>
            <w:vMerge/>
            <w:tcBorders>
              <w:left w:val="single" w:sz="4" w:space="0" w:color="auto"/>
            </w:tcBorders>
          </w:tcPr>
          <w:p w:rsidR="00275C76" w:rsidRPr="0069079B" w:rsidRDefault="00275C76" w:rsidP="00DB4C17">
            <w:pPr>
              <w:rPr>
                <w:rFonts w:asciiTheme="minorHAnsi" w:eastAsia="Calibri" w:hAnsiTheme="minorHAnsi" w:cstheme="minorHAnsi"/>
                <w:sz w:val="18"/>
                <w:szCs w:val="18"/>
              </w:rPr>
            </w:pPr>
          </w:p>
        </w:tc>
      </w:tr>
      <w:tr w:rsidR="00275C76" w:rsidRPr="0069079B" w:rsidTr="00903EC0">
        <w:trPr>
          <w:trHeight w:val="258"/>
        </w:trPr>
        <w:tc>
          <w:tcPr>
            <w:tcW w:w="224" w:type="pct"/>
            <w:vMerge/>
            <w:tcBorders>
              <w:right w:val="single" w:sz="4" w:space="0" w:color="auto"/>
            </w:tcBorders>
          </w:tcPr>
          <w:p w:rsidR="00275C76" w:rsidRPr="0069079B" w:rsidRDefault="00275C76" w:rsidP="00DB4C17">
            <w:pPr>
              <w:rPr>
                <w:rFonts w:asciiTheme="minorHAnsi" w:eastAsia="Calibri" w:hAnsiTheme="minorHAnsi" w:cstheme="minorHAnsi"/>
                <w:sz w:val="18"/>
                <w:szCs w:val="18"/>
              </w:rPr>
            </w:pPr>
          </w:p>
        </w:tc>
        <w:tc>
          <w:tcPr>
            <w:tcW w:w="1080" w:type="pct"/>
            <w:vMerge/>
            <w:tcBorders>
              <w:left w:val="single" w:sz="4" w:space="0" w:color="auto"/>
              <w:right w:val="single" w:sz="4" w:space="0" w:color="auto"/>
            </w:tcBorders>
          </w:tcPr>
          <w:p w:rsidR="00275C76" w:rsidRPr="0069079B" w:rsidRDefault="00275C76" w:rsidP="00DB4C17">
            <w:pPr>
              <w:rPr>
                <w:rFonts w:asciiTheme="minorHAnsi" w:eastAsia="Calibri" w:hAnsiTheme="minorHAnsi" w:cstheme="minorHAnsi"/>
                <w:sz w:val="18"/>
                <w:szCs w:val="18"/>
              </w:rPr>
            </w:pPr>
          </w:p>
        </w:tc>
        <w:tc>
          <w:tcPr>
            <w:tcW w:w="423" w:type="pct"/>
            <w:tcBorders>
              <w:top w:val="single" w:sz="4" w:space="0" w:color="auto"/>
              <w:left w:val="single" w:sz="4" w:space="0" w:color="auto"/>
              <w:bottom w:val="single" w:sz="4" w:space="0" w:color="auto"/>
              <w:right w:val="single" w:sz="4" w:space="0" w:color="auto"/>
            </w:tcBorders>
          </w:tcPr>
          <w:p w:rsidR="00275C76" w:rsidRPr="0069079B" w:rsidRDefault="00275C76" w:rsidP="00DB4C17">
            <w:pPr>
              <w:jc w:val="center"/>
              <w:rPr>
                <w:rFonts w:asciiTheme="minorHAnsi" w:eastAsia="Times New Roman" w:hAnsiTheme="minorHAnsi" w:cstheme="minorHAnsi"/>
                <w:color w:val="000000"/>
                <w:sz w:val="18"/>
                <w:szCs w:val="18"/>
                <w:lang w:eastAsia="ru-RU"/>
              </w:rPr>
            </w:pPr>
            <w:r w:rsidRPr="0069079B">
              <w:rPr>
                <w:rFonts w:asciiTheme="minorHAnsi" w:eastAsia="Times New Roman" w:hAnsiTheme="minorHAnsi" w:cstheme="minorHAnsi"/>
                <w:color w:val="000000"/>
                <w:sz w:val="18"/>
                <w:szCs w:val="18"/>
                <w:lang w:eastAsia="ru-RU"/>
              </w:rPr>
              <w:t>2017</w:t>
            </w:r>
          </w:p>
        </w:tc>
        <w:tc>
          <w:tcPr>
            <w:tcW w:w="283" w:type="pct"/>
            <w:tcBorders>
              <w:top w:val="single" w:sz="4" w:space="0" w:color="auto"/>
              <w:left w:val="single" w:sz="4" w:space="0" w:color="auto"/>
              <w:bottom w:val="single" w:sz="4" w:space="0" w:color="auto"/>
              <w:right w:val="single" w:sz="4" w:space="0" w:color="auto"/>
            </w:tcBorders>
          </w:tcPr>
          <w:p w:rsidR="00275C76" w:rsidRPr="0069079B" w:rsidRDefault="00275C76" w:rsidP="00D41F81">
            <w:pPr>
              <w:jc w:val="center"/>
              <w:rPr>
                <w:rFonts w:asciiTheme="minorHAnsi" w:eastAsia="Times New Roman" w:hAnsiTheme="minorHAnsi" w:cstheme="minorHAnsi"/>
                <w:color w:val="000000"/>
                <w:sz w:val="18"/>
                <w:szCs w:val="18"/>
                <w:lang w:eastAsia="ru-RU"/>
              </w:rPr>
            </w:pPr>
            <w:r w:rsidRPr="0069079B">
              <w:rPr>
                <w:rFonts w:asciiTheme="minorHAnsi" w:eastAsia="Times New Roman" w:hAnsiTheme="minorHAnsi" w:cstheme="minorHAnsi"/>
                <w:color w:val="000000"/>
                <w:sz w:val="18"/>
                <w:szCs w:val="18"/>
                <w:lang w:eastAsia="ru-RU"/>
              </w:rPr>
              <w:t>120</w:t>
            </w:r>
          </w:p>
        </w:tc>
        <w:tc>
          <w:tcPr>
            <w:tcW w:w="329" w:type="pct"/>
            <w:tcBorders>
              <w:top w:val="single" w:sz="4" w:space="0" w:color="auto"/>
              <w:left w:val="single" w:sz="4" w:space="0" w:color="auto"/>
              <w:bottom w:val="single" w:sz="4" w:space="0" w:color="auto"/>
              <w:right w:val="single" w:sz="4" w:space="0" w:color="auto"/>
            </w:tcBorders>
          </w:tcPr>
          <w:p w:rsidR="00275C76" w:rsidRPr="0069079B" w:rsidRDefault="00275C76" w:rsidP="00D41F81">
            <w:pPr>
              <w:jc w:val="center"/>
              <w:rPr>
                <w:rFonts w:asciiTheme="minorHAnsi" w:eastAsia="Times New Roman" w:hAnsiTheme="minorHAnsi" w:cstheme="minorHAnsi"/>
                <w:color w:val="000000"/>
                <w:sz w:val="18"/>
                <w:szCs w:val="18"/>
                <w:lang w:eastAsia="ru-RU"/>
              </w:rPr>
            </w:pPr>
          </w:p>
        </w:tc>
        <w:tc>
          <w:tcPr>
            <w:tcW w:w="375" w:type="pct"/>
            <w:tcBorders>
              <w:top w:val="single" w:sz="4" w:space="0" w:color="auto"/>
              <w:left w:val="single" w:sz="4" w:space="0" w:color="auto"/>
              <w:bottom w:val="single" w:sz="4" w:space="0" w:color="auto"/>
              <w:right w:val="single" w:sz="4" w:space="0" w:color="auto"/>
            </w:tcBorders>
          </w:tcPr>
          <w:p w:rsidR="00275C76" w:rsidRPr="0069079B" w:rsidRDefault="00275C76" w:rsidP="00D41F81">
            <w:pPr>
              <w:jc w:val="center"/>
              <w:rPr>
                <w:rFonts w:asciiTheme="minorHAnsi" w:eastAsia="Times New Roman" w:hAnsiTheme="minorHAnsi" w:cstheme="minorHAnsi"/>
                <w:color w:val="000000"/>
                <w:sz w:val="18"/>
                <w:szCs w:val="18"/>
                <w:lang w:eastAsia="ru-RU"/>
              </w:rPr>
            </w:pPr>
          </w:p>
        </w:tc>
        <w:tc>
          <w:tcPr>
            <w:tcW w:w="424" w:type="pct"/>
            <w:tcBorders>
              <w:top w:val="single" w:sz="4" w:space="0" w:color="auto"/>
              <w:left w:val="single" w:sz="4" w:space="0" w:color="auto"/>
              <w:bottom w:val="single" w:sz="4" w:space="0" w:color="auto"/>
              <w:right w:val="single" w:sz="4" w:space="0" w:color="auto"/>
            </w:tcBorders>
          </w:tcPr>
          <w:p w:rsidR="00275C76" w:rsidRPr="0069079B" w:rsidRDefault="00275C76" w:rsidP="00D41F81">
            <w:pPr>
              <w:jc w:val="center"/>
              <w:rPr>
                <w:rFonts w:asciiTheme="minorHAnsi" w:eastAsia="Times New Roman" w:hAnsiTheme="minorHAnsi" w:cstheme="minorHAnsi"/>
                <w:color w:val="000000"/>
                <w:sz w:val="18"/>
                <w:szCs w:val="18"/>
                <w:lang w:eastAsia="ru-RU"/>
              </w:rPr>
            </w:pPr>
            <w:r w:rsidRPr="0069079B">
              <w:rPr>
                <w:rFonts w:asciiTheme="minorHAnsi" w:eastAsia="Times New Roman" w:hAnsiTheme="minorHAnsi" w:cstheme="minorHAnsi"/>
                <w:color w:val="000000"/>
                <w:sz w:val="18"/>
                <w:szCs w:val="18"/>
                <w:lang w:eastAsia="ru-RU"/>
              </w:rPr>
              <w:t>20</w:t>
            </w:r>
          </w:p>
        </w:tc>
        <w:tc>
          <w:tcPr>
            <w:tcW w:w="424" w:type="pct"/>
            <w:tcBorders>
              <w:top w:val="single" w:sz="4" w:space="0" w:color="auto"/>
              <w:left w:val="single" w:sz="4" w:space="0" w:color="auto"/>
              <w:bottom w:val="single" w:sz="4" w:space="0" w:color="auto"/>
              <w:right w:val="single" w:sz="4" w:space="0" w:color="auto"/>
            </w:tcBorders>
          </w:tcPr>
          <w:p w:rsidR="00275C76" w:rsidRPr="0069079B" w:rsidRDefault="00275C76" w:rsidP="00D41F81">
            <w:pPr>
              <w:jc w:val="center"/>
              <w:rPr>
                <w:rFonts w:asciiTheme="minorHAnsi" w:eastAsia="Times New Roman" w:hAnsiTheme="minorHAnsi" w:cstheme="minorHAnsi"/>
                <w:color w:val="000000"/>
                <w:sz w:val="18"/>
                <w:szCs w:val="18"/>
                <w:lang w:eastAsia="ru-RU"/>
              </w:rPr>
            </w:pPr>
            <w:r w:rsidRPr="0069079B">
              <w:rPr>
                <w:rFonts w:asciiTheme="minorHAnsi" w:eastAsia="Times New Roman" w:hAnsiTheme="minorHAnsi" w:cstheme="minorHAnsi"/>
                <w:color w:val="000000"/>
                <w:sz w:val="18"/>
                <w:szCs w:val="18"/>
                <w:lang w:eastAsia="ru-RU"/>
              </w:rPr>
              <w:t>100</w:t>
            </w:r>
          </w:p>
        </w:tc>
        <w:tc>
          <w:tcPr>
            <w:tcW w:w="235" w:type="pct"/>
            <w:tcBorders>
              <w:top w:val="single" w:sz="4" w:space="0" w:color="auto"/>
              <w:left w:val="single" w:sz="4" w:space="0" w:color="auto"/>
              <w:bottom w:val="single" w:sz="4" w:space="0" w:color="auto"/>
              <w:right w:val="single" w:sz="4" w:space="0" w:color="auto"/>
            </w:tcBorders>
          </w:tcPr>
          <w:p w:rsidR="00275C76" w:rsidRPr="0069079B" w:rsidRDefault="00275C76" w:rsidP="00DB4C17">
            <w:pPr>
              <w:jc w:val="center"/>
              <w:rPr>
                <w:rFonts w:asciiTheme="minorHAnsi" w:eastAsia="Times New Roman" w:hAnsiTheme="minorHAnsi" w:cstheme="minorHAnsi"/>
                <w:color w:val="000000"/>
                <w:sz w:val="18"/>
                <w:szCs w:val="18"/>
                <w:lang w:eastAsia="ru-RU"/>
              </w:rPr>
            </w:pPr>
            <w:r w:rsidRPr="0069079B">
              <w:rPr>
                <w:rFonts w:asciiTheme="minorHAnsi" w:eastAsia="Times New Roman" w:hAnsiTheme="minorHAnsi" w:cstheme="minorHAnsi"/>
                <w:color w:val="000000"/>
                <w:sz w:val="18"/>
                <w:szCs w:val="18"/>
                <w:lang w:eastAsia="ru-RU"/>
              </w:rPr>
              <w:t>1</w:t>
            </w:r>
          </w:p>
        </w:tc>
        <w:tc>
          <w:tcPr>
            <w:tcW w:w="609" w:type="pct"/>
            <w:vMerge/>
            <w:tcBorders>
              <w:left w:val="single" w:sz="4" w:space="0" w:color="auto"/>
              <w:right w:val="single" w:sz="4" w:space="0" w:color="auto"/>
            </w:tcBorders>
          </w:tcPr>
          <w:p w:rsidR="00275C76" w:rsidRPr="0069079B" w:rsidRDefault="00275C76" w:rsidP="00DB4C17">
            <w:pPr>
              <w:rPr>
                <w:rFonts w:asciiTheme="minorHAnsi" w:eastAsia="Calibri" w:hAnsiTheme="minorHAnsi" w:cstheme="minorHAnsi"/>
                <w:sz w:val="18"/>
                <w:szCs w:val="18"/>
              </w:rPr>
            </w:pPr>
          </w:p>
        </w:tc>
        <w:tc>
          <w:tcPr>
            <w:tcW w:w="595" w:type="pct"/>
            <w:gridSpan w:val="2"/>
            <w:vMerge/>
            <w:tcBorders>
              <w:left w:val="single" w:sz="4" w:space="0" w:color="auto"/>
            </w:tcBorders>
          </w:tcPr>
          <w:p w:rsidR="00275C76" w:rsidRPr="0069079B" w:rsidRDefault="00275C76" w:rsidP="00DB4C17">
            <w:pPr>
              <w:rPr>
                <w:rFonts w:asciiTheme="minorHAnsi" w:eastAsia="Calibri" w:hAnsiTheme="minorHAnsi" w:cstheme="minorHAnsi"/>
                <w:sz w:val="18"/>
                <w:szCs w:val="18"/>
              </w:rPr>
            </w:pPr>
          </w:p>
        </w:tc>
      </w:tr>
      <w:tr w:rsidR="00275C76" w:rsidRPr="0069079B" w:rsidTr="00903EC0">
        <w:trPr>
          <w:trHeight w:val="285"/>
        </w:trPr>
        <w:tc>
          <w:tcPr>
            <w:tcW w:w="224" w:type="pct"/>
            <w:vMerge/>
            <w:tcBorders>
              <w:right w:val="single" w:sz="4" w:space="0" w:color="auto"/>
            </w:tcBorders>
          </w:tcPr>
          <w:p w:rsidR="00275C76" w:rsidRPr="0069079B" w:rsidRDefault="00275C76" w:rsidP="00DB4C17">
            <w:pPr>
              <w:rPr>
                <w:rFonts w:asciiTheme="minorHAnsi" w:eastAsia="Calibri" w:hAnsiTheme="minorHAnsi" w:cstheme="minorHAnsi"/>
                <w:sz w:val="18"/>
                <w:szCs w:val="18"/>
              </w:rPr>
            </w:pPr>
          </w:p>
        </w:tc>
        <w:tc>
          <w:tcPr>
            <w:tcW w:w="1080" w:type="pct"/>
            <w:vMerge/>
            <w:tcBorders>
              <w:left w:val="single" w:sz="4" w:space="0" w:color="auto"/>
              <w:right w:val="single" w:sz="4" w:space="0" w:color="auto"/>
            </w:tcBorders>
          </w:tcPr>
          <w:p w:rsidR="00275C76" w:rsidRPr="0069079B" w:rsidRDefault="00275C76" w:rsidP="00DB4C17">
            <w:pPr>
              <w:rPr>
                <w:rFonts w:asciiTheme="minorHAnsi" w:eastAsia="Calibri" w:hAnsiTheme="minorHAnsi" w:cstheme="minorHAnsi"/>
                <w:sz w:val="18"/>
                <w:szCs w:val="18"/>
              </w:rPr>
            </w:pPr>
          </w:p>
        </w:tc>
        <w:tc>
          <w:tcPr>
            <w:tcW w:w="423" w:type="pct"/>
            <w:tcBorders>
              <w:top w:val="single" w:sz="4" w:space="0" w:color="auto"/>
              <w:left w:val="single" w:sz="4" w:space="0" w:color="auto"/>
              <w:bottom w:val="single" w:sz="4" w:space="0" w:color="auto"/>
              <w:right w:val="single" w:sz="4" w:space="0" w:color="auto"/>
            </w:tcBorders>
          </w:tcPr>
          <w:p w:rsidR="00275C76" w:rsidRPr="0069079B" w:rsidRDefault="00275C76" w:rsidP="00DB4C17">
            <w:pPr>
              <w:jc w:val="center"/>
              <w:rPr>
                <w:rFonts w:asciiTheme="minorHAnsi" w:eastAsia="Times New Roman" w:hAnsiTheme="minorHAnsi" w:cstheme="minorHAnsi"/>
                <w:color w:val="000000"/>
                <w:sz w:val="18"/>
                <w:szCs w:val="18"/>
                <w:lang w:eastAsia="ru-RU"/>
              </w:rPr>
            </w:pPr>
            <w:r w:rsidRPr="0069079B">
              <w:rPr>
                <w:rFonts w:asciiTheme="minorHAnsi" w:eastAsia="Times New Roman" w:hAnsiTheme="minorHAnsi" w:cstheme="minorHAnsi"/>
                <w:color w:val="000000"/>
                <w:sz w:val="18"/>
                <w:szCs w:val="18"/>
                <w:lang w:eastAsia="ru-RU"/>
              </w:rPr>
              <w:t>2018-2020</w:t>
            </w:r>
          </w:p>
        </w:tc>
        <w:tc>
          <w:tcPr>
            <w:tcW w:w="283" w:type="pct"/>
            <w:tcBorders>
              <w:top w:val="single" w:sz="4" w:space="0" w:color="auto"/>
              <w:left w:val="single" w:sz="4" w:space="0" w:color="auto"/>
              <w:bottom w:val="single" w:sz="4" w:space="0" w:color="auto"/>
              <w:right w:val="single" w:sz="4" w:space="0" w:color="auto"/>
            </w:tcBorders>
          </w:tcPr>
          <w:p w:rsidR="00275C76" w:rsidRPr="0069079B" w:rsidRDefault="00275C76" w:rsidP="00D41F81">
            <w:pPr>
              <w:jc w:val="center"/>
              <w:rPr>
                <w:rFonts w:asciiTheme="minorHAnsi" w:eastAsia="Times New Roman" w:hAnsiTheme="minorHAnsi" w:cstheme="minorHAnsi"/>
                <w:color w:val="000000"/>
                <w:sz w:val="18"/>
                <w:szCs w:val="18"/>
                <w:lang w:eastAsia="ru-RU"/>
              </w:rPr>
            </w:pPr>
            <w:r w:rsidRPr="0069079B">
              <w:rPr>
                <w:rFonts w:asciiTheme="minorHAnsi" w:eastAsia="Times New Roman" w:hAnsiTheme="minorHAnsi" w:cstheme="minorHAnsi"/>
                <w:color w:val="000000"/>
                <w:sz w:val="18"/>
                <w:szCs w:val="18"/>
                <w:lang w:eastAsia="ru-RU"/>
              </w:rPr>
              <w:t>360</w:t>
            </w:r>
          </w:p>
        </w:tc>
        <w:tc>
          <w:tcPr>
            <w:tcW w:w="329" w:type="pct"/>
            <w:tcBorders>
              <w:top w:val="single" w:sz="4" w:space="0" w:color="auto"/>
              <w:left w:val="single" w:sz="4" w:space="0" w:color="auto"/>
              <w:bottom w:val="single" w:sz="4" w:space="0" w:color="auto"/>
              <w:right w:val="single" w:sz="4" w:space="0" w:color="auto"/>
            </w:tcBorders>
          </w:tcPr>
          <w:p w:rsidR="00275C76" w:rsidRPr="0069079B" w:rsidRDefault="00275C76" w:rsidP="00D41F81">
            <w:pPr>
              <w:jc w:val="center"/>
              <w:rPr>
                <w:rFonts w:asciiTheme="minorHAnsi" w:eastAsia="Times New Roman" w:hAnsiTheme="minorHAnsi" w:cstheme="minorHAnsi"/>
                <w:color w:val="000000"/>
                <w:sz w:val="18"/>
                <w:szCs w:val="18"/>
                <w:lang w:eastAsia="ru-RU"/>
              </w:rPr>
            </w:pPr>
          </w:p>
        </w:tc>
        <w:tc>
          <w:tcPr>
            <w:tcW w:w="375" w:type="pct"/>
            <w:tcBorders>
              <w:top w:val="single" w:sz="4" w:space="0" w:color="auto"/>
              <w:left w:val="single" w:sz="4" w:space="0" w:color="auto"/>
              <w:bottom w:val="single" w:sz="4" w:space="0" w:color="auto"/>
              <w:right w:val="single" w:sz="4" w:space="0" w:color="auto"/>
            </w:tcBorders>
          </w:tcPr>
          <w:p w:rsidR="00275C76" w:rsidRPr="0069079B" w:rsidRDefault="00275C76" w:rsidP="00D41F81">
            <w:pPr>
              <w:jc w:val="center"/>
              <w:rPr>
                <w:rFonts w:asciiTheme="minorHAnsi" w:eastAsia="Times New Roman" w:hAnsiTheme="minorHAnsi" w:cstheme="minorHAnsi"/>
                <w:color w:val="000000"/>
                <w:sz w:val="18"/>
                <w:szCs w:val="18"/>
                <w:lang w:eastAsia="ru-RU"/>
              </w:rPr>
            </w:pPr>
          </w:p>
        </w:tc>
        <w:tc>
          <w:tcPr>
            <w:tcW w:w="424" w:type="pct"/>
            <w:tcBorders>
              <w:top w:val="single" w:sz="4" w:space="0" w:color="auto"/>
              <w:left w:val="single" w:sz="4" w:space="0" w:color="auto"/>
              <w:bottom w:val="single" w:sz="4" w:space="0" w:color="auto"/>
              <w:right w:val="single" w:sz="4" w:space="0" w:color="auto"/>
            </w:tcBorders>
          </w:tcPr>
          <w:p w:rsidR="00275C76" w:rsidRPr="0069079B" w:rsidRDefault="00275C76" w:rsidP="00D41F81">
            <w:pPr>
              <w:jc w:val="center"/>
              <w:rPr>
                <w:rFonts w:asciiTheme="minorHAnsi" w:eastAsia="Times New Roman" w:hAnsiTheme="minorHAnsi" w:cstheme="minorHAnsi"/>
                <w:color w:val="000000"/>
                <w:sz w:val="18"/>
                <w:szCs w:val="18"/>
                <w:lang w:eastAsia="ru-RU"/>
              </w:rPr>
            </w:pPr>
            <w:r w:rsidRPr="0069079B">
              <w:rPr>
                <w:rFonts w:asciiTheme="minorHAnsi" w:eastAsia="Times New Roman" w:hAnsiTheme="minorHAnsi" w:cstheme="minorHAnsi"/>
                <w:color w:val="000000"/>
                <w:sz w:val="18"/>
                <w:szCs w:val="18"/>
                <w:lang w:eastAsia="ru-RU"/>
              </w:rPr>
              <w:t>60</w:t>
            </w:r>
          </w:p>
        </w:tc>
        <w:tc>
          <w:tcPr>
            <w:tcW w:w="424" w:type="pct"/>
            <w:tcBorders>
              <w:top w:val="single" w:sz="4" w:space="0" w:color="auto"/>
              <w:left w:val="single" w:sz="4" w:space="0" w:color="auto"/>
              <w:bottom w:val="single" w:sz="4" w:space="0" w:color="auto"/>
              <w:right w:val="single" w:sz="4" w:space="0" w:color="auto"/>
            </w:tcBorders>
          </w:tcPr>
          <w:p w:rsidR="00275C76" w:rsidRPr="0069079B" w:rsidRDefault="00275C76" w:rsidP="00D41F81">
            <w:pPr>
              <w:jc w:val="center"/>
              <w:rPr>
                <w:rFonts w:asciiTheme="minorHAnsi" w:eastAsia="Times New Roman" w:hAnsiTheme="minorHAnsi" w:cstheme="minorHAnsi"/>
                <w:color w:val="000000"/>
                <w:sz w:val="18"/>
                <w:szCs w:val="18"/>
                <w:lang w:eastAsia="ru-RU"/>
              </w:rPr>
            </w:pPr>
            <w:r w:rsidRPr="0069079B">
              <w:rPr>
                <w:rFonts w:asciiTheme="minorHAnsi" w:eastAsia="Times New Roman" w:hAnsiTheme="minorHAnsi" w:cstheme="minorHAnsi"/>
                <w:color w:val="000000"/>
                <w:sz w:val="18"/>
                <w:szCs w:val="18"/>
                <w:lang w:eastAsia="ru-RU"/>
              </w:rPr>
              <w:t>300</w:t>
            </w:r>
          </w:p>
        </w:tc>
        <w:tc>
          <w:tcPr>
            <w:tcW w:w="235" w:type="pct"/>
            <w:tcBorders>
              <w:top w:val="single" w:sz="4" w:space="0" w:color="auto"/>
              <w:left w:val="single" w:sz="4" w:space="0" w:color="auto"/>
              <w:bottom w:val="single" w:sz="4" w:space="0" w:color="auto"/>
              <w:right w:val="single" w:sz="4" w:space="0" w:color="auto"/>
            </w:tcBorders>
          </w:tcPr>
          <w:p w:rsidR="00275C76" w:rsidRPr="0069079B" w:rsidRDefault="00275C76" w:rsidP="00DB4C17">
            <w:pPr>
              <w:jc w:val="center"/>
              <w:rPr>
                <w:rFonts w:asciiTheme="minorHAnsi" w:eastAsia="Times New Roman" w:hAnsiTheme="minorHAnsi" w:cstheme="minorHAnsi"/>
                <w:color w:val="000000"/>
                <w:sz w:val="18"/>
                <w:szCs w:val="18"/>
                <w:lang w:eastAsia="ru-RU"/>
              </w:rPr>
            </w:pPr>
            <w:r w:rsidRPr="0069079B">
              <w:rPr>
                <w:rFonts w:asciiTheme="minorHAnsi" w:eastAsia="Times New Roman" w:hAnsiTheme="minorHAnsi" w:cstheme="minorHAnsi"/>
                <w:color w:val="000000"/>
                <w:sz w:val="18"/>
                <w:szCs w:val="18"/>
                <w:lang w:eastAsia="ru-RU"/>
              </w:rPr>
              <w:t>2</w:t>
            </w:r>
          </w:p>
        </w:tc>
        <w:tc>
          <w:tcPr>
            <w:tcW w:w="609" w:type="pct"/>
            <w:vMerge/>
            <w:tcBorders>
              <w:left w:val="single" w:sz="4" w:space="0" w:color="auto"/>
              <w:right w:val="single" w:sz="4" w:space="0" w:color="auto"/>
            </w:tcBorders>
          </w:tcPr>
          <w:p w:rsidR="00275C76" w:rsidRPr="0069079B" w:rsidRDefault="00275C76" w:rsidP="00DB4C17">
            <w:pPr>
              <w:rPr>
                <w:rFonts w:asciiTheme="minorHAnsi" w:eastAsia="Calibri" w:hAnsiTheme="minorHAnsi" w:cstheme="minorHAnsi"/>
                <w:sz w:val="18"/>
                <w:szCs w:val="18"/>
              </w:rPr>
            </w:pPr>
          </w:p>
        </w:tc>
        <w:tc>
          <w:tcPr>
            <w:tcW w:w="595" w:type="pct"/>
            <w:gridSpan w:val="2"/>
            <w:vMerge/>
            <w:tcBorders>
              <w:left w:val="single" w:sz="4" w:space="0" w:color="auto"/>
            </w:tcBorders>
          </w:tcPr>
          <w:p w:rsidR="00275C76" w:rsidRPr="0069079B" w:rsidRDefault="00275C76" w:rsidP="00DB4C17">
            <w:pPr>
              <w:rPr>
                <w:rFonts w:asciiTheme="minorHAnsi" w:eastAsia="Calibri" w:hAnsiTheme="minorHAnsi" w:cstheme="minorHAnsi"/>
                <w:sz w:val="18"/>
                <w:szCs w:val="18"/>
              </w:rPr>
            </w:pPr>
          </w:p>
        </w:tc>
      </w:tr>
      <w:tr w:rsidR="00D41F81" w:rsidRPr="0069079B" w:rsidTr="00903EC0">
        <w:trPr>
          <w:trHeight w:val="285"/>
        </w:trPr>
        <w:tc>
          <w:tcPr>
            <w:tcW w:w="224" w:type="pct"/>
            <w:tcBorders>
              <w:right w:val="single" w:sz="4" w:space="0" w:color="auto"/>
            </w:tcBorders>
            <w:shd w:val="clear" w:color="auto" w:fill="C2D69B" w:themeFill="accent3" w:themeFillTint="99"/>
          </w:tcPr>
          <w:p w:rsidR="00D41F81" w:rsidRPr="0069079B" w:rsidRDefault="00D41F81" w:rsidP="00DB4C17">
            <w:pPr>
              <w:rPr>
                <w:rFonts w:asciiTheme="minorHAnsi" w:eastAsia="Calibri" w:hAnsiTheme="minorHAnsi" w:cstheme="minorHAnsi"/>
                <w:sz w:val="18"/>
                <w:szCs w:val="18"/>
              </w:rPr>
            </w:pPr>
          </w:p>
        </w:tc>
        <w:tc>
          <w:tcPr>
            <w:tcW w:w="1080" w:type="pct"/>
            <w:tcBorders>
              <w:left w:val="single" w:sz="4" w:space="0" w:color="auto"/>
              <w:right w:val="single" w:sz="4" w:space="0" w:color="auto"/>
            </w:tcBorders>
            <w:shd w:val="clear" w:color="auto" w:fill="C2D69B" w:themeFill="accent3" w:themeFillTint="99"/>
          </w:tcPr>
          <w:p w:rsidR="00D41F81" w:rsidRPr="0069079B" w:rsidRDefault="00D41F81" w:rsidP="00DB4C17">
            <w:pPr>
              <w:rPr>
                <w:rFonts w:asciiTheme="minorHAnsi" w:hAnsiTheme="minorHAnsi" w:cstheme="minorHAnsi"/>
                <w:b/>
                <w:sz w:val="18"/>
                <w:szCs w:val="18"/>
              </w:rPr>
            </w:pPr>
            <w:r w:rsidRPr="0069079B">
              <w:rPr>
                <w:rFonts w:asciiTheme="minorHAnsi" w:hAnsiTheme="minorHAnsi" w:cstheme="minorHAnsi"/>
                <w:b/>
                <w:sz w:val="18"/>
                <w:szCs w:val="18"/>
              </w:rPr>
              <w:t>ИТОГО ПО РАЗДЕЛУ 2</w:t>
            </w:r>
          </w:p>
        </w:tc>
        <w:tc>
          <w:tcPr>
            <w:tcW w:w="423"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rsidR="00D41F81" w:rsidRPr="0069079B" w:rsidRDefault="00D41F81" w:rsidP="00DB4C17">
            <w:pPr>
              <w:jc w:val="center"/>
              <w:rPr>
                <w:rFonts w:asciiTheme="minorHAnsi" w:eastAsia="Calibri" w:hAnsiTheme="minorHAnsi" w:cstheme="minorHAnsi"/>
                <w:b/>
                <w:sz w:val="18"/>
                <w:szCs w:val="18"/>
              </w:rPr>
            </w:pPr>
          </w:p>
        </w:tc>
        <w:tc>
          <w:tcPr>
            <w:tcW w:w="283"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rsidR="00D41F81" w:rsidRPr="0069079B" w:rsidRDefault="00D41F81" w:rsidP="00D41F81">
            <w:pPr>
              <w:jc w:val="center"/>
              <w:rPr>
                <w:rFonts w:asciiTheme="minorHAnsi" w:hAnsiTheme="minorHAnsi" w:cstheme="minorHAnsi"/>
                <w:b/>
                <w:color w:val="000000"/>
                <w:sz w:val="18"/>
                <w:szCs w:val="18"/>
              </w:rPr>
            </w:pPr>
            <w:r w:rsidRPr="0069079B">
              <w:rPr>
                <w:rFonts w:asciiTheme="minorHAnsi" w:hAnsiTheme="minorHAnsi" w:cstheme="minorHAnsi"/>
                <w:b/>
                <w:color w:val="000000"/>
                <w:sz w:val="18"/>
                <w:szCs w:val="18"/>
              </w:rPr>
              <w:t>5475,00</w:t>
            </w:r>
          </w:p>
        </w:tc>
        <w:tc>
          <w:tcPr>
            <w:tcW w:w="329"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rsidR="00D41F81" w:rsidRPr="0069079B" w:rsidRDefault="00D41F81" w:rsidP="00D41F81">
            <w:pPr>
              <w:jc w:val="center"/>
              <w:rPr>
                <w:rFonts w:asciiTheme="minorHAnsi" w:hAnsiTheme="minorHAnsi" w:cstheme="minorHAnsi"/>
                <w:b/>
                <w:color w:val="000000"/>
                <w:sz w:val="18"/>
                <w:szCs w:val="18"/>
              </w:rPr>
            </w:pPr>
            <w:r w:rsidRPr="0069079B">
              <w:rPr>
                <w:rFonts w:asciiTheme="minorHAnsi" w:hAnsiTheme="minorHAnsi" w:cstheme="minorHAnsi"/>
                <w:b/>
                <w:color w:val="000000"/>
                <w:sz w:val="18"/>
                <w:szCs w:val="18"/>
              </w:rPr>
              <w:t>0,00</w:t>
            </w:r>
          </w:p>
        </w:tc>
        <w:tc>
          <w:tcPr>
            <w:tcW w:w="375"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rsidR="00D41F81" w:rsidRPr="0069079B" w:rsidRDefault="00D41F81" w:rsidP="00D41F81">
            <w:pPr>
              <w:jc w:val="center"/>
              <w:rPr>
                <w:rFonts w:asciiTheme="minorHAnsi" w:hAnsiTheme="minorHAnsi" w:cstheme="minorHAnsi"/>
                <w:b/>
                <w:color w:val="000000"/>
                <w:sz w:val="18"/>
                <w:szCs w:val="18"/>
              </w:rPr>
            </w:pPr>
            <w:r w:rsidRPr="0069079B">
              <w:rPr>
                <w:rFonts w:asciiTheme="minorHAnsi" w:hAnsiTheme="minorHAnsi" w:cstheme="minorHAnsi"/>
                <w:b/>
                <w:color w:val="000000"/>
                <w:sz w:val="18"/>
                <w:szCs w:val="18"/>
              </w:rPr>
              <w:t>0,00</w:t>
            </w:r>
          </w:p>
        </w:tc>
        <w:tc>
          <w:tcPr>
            <w:tcW w:w="424"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rsidR="00D41F81" w:rsidRPr="0069079B" w:rsidRDefault="00D41F81" w:rsidP="00D41F81">
            <w:pPr>
              <w:jc w:val="center"/>
              <w:rPr>
                <w:rFonts w:asciiTheme="minorHAnsi" w:hAnsiTheme="minorHAnsi" w:cstheme="minorHAnsi"/>
                <w:b/>
                <w:color w:val="000000"/>
                <w:sz w:val="18"/>
                <w:szCs w:val="18"/>
              </w:rPr>
            </w:pPr>
            <w:r w:rsidRPr="0069079B">
              <w:rPr>
                <w:rFonts w:asciiTheme="minorHAnsi" w:hAnsiTheme="minorHAnsi" w:cstheme="minorHAnsi"/>
                <w:b/>
                <w:color w:val="000000"/>
                <w:sz w:val="18"/>
                <w:szCs w:val="18"/>
              </w:rPr>
              <w:t>2600,00</w:t>
            </w:r>
          </w:p>
        </w:tc>
        <w:tc>
          <w:tcPr>
            <w:tcW w:w="424"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rsidR="00D41F81" w:rsidRPr="0069079B" w:rsidRDefault="00D41F81" w:rsidP="00D41F81">
            <w:pPr>
              <w:jc w:val="center"/>
              <w:rPr>
                <w:rFonts w:asciiTheme="minorHAnsi" w:hAnsiTheme="minorHAnsi" w:cstheme="minorHAnsi"/>
                <w:b/>
                <w:color w:val="000000"/>
                <w:sz w:val="18"/>
                <w:szCs w:val="18"/>
              </w:rPr>
            </w:pPr>
            <w:r w:rsidRPr="0069079B">
              <w:rPr>
                <w:rFonts w:asciiTheme="minorHAnsi" w:hAnsiTheme="minorHAnsi" w:cstheme="minorHAnsi"/>
                <w:b/>
                <w:color w:val="000000"/>
                <w:sz w:val="18"/>
                <w:szCs w:val="18"/>
              </w:rPr>
              <w:t>2875,00</w:t>
            </w:r>
          </w:p>
        </w:tc>
        <w:tc>
          <w:tcPr>
            <w:tcW w:w="235"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rsidR="00D41F81" w:rsidRPr="0069079B" w:rsidRDefault="00D41F81" w:rsidP="00DB4C17">
            <w:pPr>
              <w:jc w:val="center"/>
              <w:rPr>
                <w:rFonts w:asciiTheme="minorHAnsi" w:eastAsia="Times New Roman" w:hAnsiTheme="minorHAnsi" w:cstheme="minorHAnsi"/>
                <w:color w:val="000000"/>
                <w:sz w:val="18"/>
                <w:szCs w:val="18"/>
                <w:lang w:eastAsia="ru-RU"/>
              </w:rPr>
            </w:pPr>
          </w:p>
        </w:tc>
        <w:tc>
          <w:tcPr>
            <w:tcW w:w="609" w:type="pct"/>
            <w:tcBorders>
              <w:left w:val="single" w:sz="4" w:space="0" w:color="auto"/>
              <w:right w:val="single" w:sz="4" w:space="0" w:color="auto"/>
            </w:tcBorders>
            <w:shd w:val="clear" w:color="auto" w:fill="C2D69B" w:themeFill="accent3" w:themeFillTint="99"/>
          </w:tcPr>
          <w:p w:rsidR="00D41F81" w:rsidRPr="0069079B" w:rsidRDefault="00D41F81" w:rsidP="00DB4C17">
            <w:pPr>
              <w:rPr>
                <w:rFonts w:asciiTheme="minorHAnsi" w:eastAsia="Calibri" w:hAnsiTheme="minorHAnsi" w:cstheme="minorHAnsi"/>
                <w:sz w:val="18"/>
                <w:szCs w:val="18"/>
              </w:rPr>
            </w:pPr>
          </w:p>
        </w:tc>
        <w:tc>
          <w:tcPr>
            <w:tcW w:w="595" w:type="pct"/>
            <w:gridSpan w:val="2"/>
            <w:tcBorders>
              <w:left w:val="single" w:sz="4" w:space="0" w:color="auto"/>
            </w:tcBorders>
            <w:shd w:val="clear" w:color="auto" w:fill="C2D69B" w:themeFill="accent3" w:themeFillTint="99"/>
          </w:tcPr>
          <w:p w:rsidR="00D41F81" w:rsidRPr="0069079B" w:rsidRDefault="00D41F81" w:rsidP="00DB4C17">
            <w:pPr>
              <w:rPr>
                <w:rFonts w:asciiTheme="minorHAnsi" w:eastAsia="Calibri" w:hAnsiTheme="minorHAnsi" w:cstheme="minorHAnsi"/>
                <w:sz w:val="18"/>
                <w:szCs w:val="18"/>
              </w:rPr>
            </w:pPr>
          </w:p>
        </w:tc>
      </w:tr>
      <w:tr w:rsidR="00D41F81" w:rsidRPr="0069079B" w:rsidTr="00903EC0">
        <w:trPr>
          <w:trHeight w:val="285"/>
        </w:trPr>
        <w:tc>
          <w:tcPr>
            <w:tcW w:w="224" w:type="pct"/>
            <w:vMerge w:val="restart"/>
            <w:tcBorders>
              <w:right w:val="single" w:sz="4" w:space="0" w:color="auto"/>
            </w:tcBorders>
            <w:shd w:val="clear" w:color="auto" w:fill="C2D69B" w:themeFill="accent3" w:themeFillTint="99"/>
          </w:tcPr>
          <w:p w:rsidR="00D41F81" w:rsidRPr="0069079B" w:rsidRDefault="00D41F81" w:rsidP="00DB4C17">
            <w:pPr>
              <w:rPr>
                <w:rFonts w:asciiTheme="minorHAnsi" w:eastAsia="Calibri" w:hAnsiTheme="minorHAnsi" w:cstheme="minorHAnsi"/>
                <w:sz w:val="18"/>
                <w:szCs w:val="18"/>
              </w:rPr>
            </w:pPr>
          </w:p>
        </w:tc>
        <w:tc>
          <w:tcPr>
            <w:tcW w:w="1080" w:type="pct"/>
            <w:vMerge w:val="restart"/>
            <w:tcBorders>
              <w:left w:val="single" w:sz="4" w:space="0" w:color="auto"/>
              <w:right w:val="single" w:sz="4" w:space="0" w:color="auto"/>
            </w:tcBorders>
            <w:shd w:val="clear" w:color="auto" w:fill="C2D69B" w:themeFill="accent3" w:themeFillTint="99"/>
          </w:tcPr>
          <w:p w:rsidR="00D41F81" w:rsidRPr="0069079B" w:rsidRDefault="00D41F81" w:rsidP="00DB4C17">
            <w:pPr>
              <w:rPr>
                <w:rFonts w:asciiTheme="minorHAnsi" w:hAnsiTheme="minorHAnsi" w:cstheme="minorHAnsi"/>
                <w:b/>
                <w:sz w:val="18"/>
                <w:szCs w:val="18"/>
              </w:rPr>
            </w:pPr>
            <w:r w:rsidRPr="0069079B">
              <w:rPr>
                <w:rFonts w:asciiTheme="minorHAnsi" w:eastAsia="Times New Roman" w:hAnsiTheme="minorHAnsi" w:cstheme="minorHAnsi"/>
                <w:b/>
                <w:bCs/>
                <w:color w:val="000000"/>
                <w:sz w:val="18"/>
                <w:szCs w:val="18"/>
                <w:lang w:eastAsia="ru-RU"/>
              </w:rPr>
              <w:t>ИТОГО ПО ГОДАМ И ИСТОЧН</w:t>
            </w:r>
            <w:r w:rsidRPr="0069079B">
              <w:rPr>
                <w:rFonts w:asciiTheme="minorHAnsi" w:eastAsia="Times New Roman" w:hAnsiTheme="minorHAnsi" w:cstheme="minorHAnsi"/>
                <w:b/>
                <w:bCs/>
                <w:color w:val="000000"/>
                <w:sz w:val="18"/>
                <w:szCs w:val="18"/>
                <w:lang w:eastAsia="ru-RU"/>
              </w:rPr>
              <w:t>И</w:t>
            </w:r>
            <w:r w:rsidRPr="0069079B">
              <w:rPr>
                <w:rFonts w:asciiTheme="minorHAnsi" w:eastAsia="Times New Roman" w:hAnsiTheme="minorHAnsi" w:cstheme="minorHAnsi"/>
                <w:b/>
                <w:bCs/>
                <w:color w:val="000000"/>
                <w:sz w:val="18"/>
                <w:szCs w:val="18"/>
                <w:lang w:eastAsia="ru-RU"/>
              </w:rPr>
              <w:t>КАМ ФИНАНСИРОВАНИЯ</w:t>
            </w:r>
          </w:p>
        </w:tc>
        <w:tc>
          <w:tcPr>
            <w:tcW w:w="423"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rsidR="00D41F81" w:rsidRPr="0069079B" w:rsidRDefault="00D41F81" w:rsidP="00DB4C17">
            <w:pPr>
              <w:jc w:val="center"/>
              <w:rPr>
                <w:rFonts w:asciiTheme="minorHAnsi" w:eastAsia="Calibri" w:hAnsiTheme="minorHAnsi" w:cstheme="minorHAnsi"/>
                <w:b/>
                <w:sz w:val="18"/>
                <w:szCs w:val="18"/>
              </w:rPr>
            </w:pPr>
            <w:r w:rsidRPr="0069079B">
              <w:rPr>
                <w:rFonts w:asciiTheme="minorHAnsi" w:eastAsia="Calibri" w:hAnsiTheme="minorHAnsi" w:cstheme="minorHAnsi"/>
                <w:b/>
                <w:sz w:val="18"/>
                <w:szCs w:val="18"/>
              </w:rPr>
              <w:t>2015</w:t>
            </w:r>
          </w:p>
        </w:tc>
        <w:tc>
          <w:tcPr>
            <w:tcW w:w="283"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rsidR="00D41F81" w:rsidRPr="0069079B" w:rsidRDefault="00D41F81" w:rsidP="00D41F81">
            <w:pPr>
              <w:jc w:val="center"/>
              <w:rPr>
                <w:rFonts w:asciiTheme="minorHAnsi" w:hAnsiTheme="minorHAnsi" w:cstheme="minorHAnsi"/>
                <w:b/>
                <w:color w:val="000000"/>
                <w:sz w:val="18"/>
                <w:szCs w:val="18"/>
              </w:rPr>
            </w:pPr>
            <w:r w:rsidRPr="0069079B">
              <w:rPr>
                <w:rFonts w:asciiTheme="minorHAnsi" w:hAnsiTheme="minorHAnsi" w:cstheme="minorHAnsi"/>
                <w:b/>
                <w:color w:val="000000"/>
                <w:sz w:val="18"/>
                <w:szCs w:val="18"/>
              </w:rPr>
              <w:t>645,00</w:t>
            </w:r>
          </w:p>
        </w:tc>
        <w:tc>
          <w:tcPr>
            <w:tcW w:w="329"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rsidR="00D41F81" w:rsidRPr="0069079B" w:rsidRDefault="00D41F81" w:rsidP="00D41F81">
            <w:pPr>
              <w:jc w:val="center"/>
              <w:rPr>
                <w:rFonts w:asciiTheme="minorHAnsi" w:hAnsiTheme="minorHAnsi" w:cstheme="minorHAnsi"/>
                <w:b/>
                <w:color w:val="000000"/>
                <w:sz w:val="18"/>
                <w:szCs w:val="18"/>
              </w:rPr>
            </w:pPr>
            <w:r w:rsidRPr="0069079B">
              <w:rPr>
                <w:rFonts w:asciiTheme="minorHAnsi" w:hAnsiTheme="minorHAnsi" w:cstheme="minorHAnsi"/>
                <w:b/>
                <w:color w:val="000000"/>
                <w:sz w:val="18"/>
                <w:szCs w:val="18"/>
              </w:rPr>
              <w:t>0,00</w:t>
            </w:r>
          </w:p>
        </w:tc>
        <w:tc>
          <w:tcPr>
            <w:tcW w:w="375"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rsidR="00D41F81" w:rsidRPr="0069079B" w:rsidRDefault="00D41F81" w:rsidP="00D41F81">
            <w:pPr>
              <w:jc w:val="center"/>
              <w:rPr>
                <w:rFonts w:asciiTheme="minorHAnsi" w:hAnsiTheme="minorHAnsi" w:cstheme="minorHAnsi"/>
                <w:b/>
                <w:color w:val="000000"/>
                <w:sz w:val="18"/>
                <w:szCs w:val="18"/>
              </w:rPr>
            </w:pPr>
            <w:r w:rsidRPr="0069079B">
              <w:rPr>
                <w:rFonts w:asciiTheme="minorHAnsi" w:hAnsiTheme="minorHAnsi" w:cstheme="minorHAnsi"/>
                <w:b/>
                <w:color w:val="000000"/>
                <w:sz w:val="18"/>
                <w:szCs w:val="18"/>
              </w:rPr>
              <w:t>0,00</w:t>
            </w:r>
          </w:p>
        </w:tc>
        <w:tc>
          <w:tcPr>
            <w:tcW w:w="424"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rsidR="00D41F81" w:rsidRPr="0069079B" w:rsidRDefault="00D41F81" w:rsidP="00D41F81">
            <w:pPr>
              <w:jc w:val="center"/>
              <w:rPr>
                <w:rFonts w:asciiTheme="minorHAnsi" w:hAnsiTheme="minorHAnsi" w:cstheme="minorHAnsi"/>
                <w:b/>
                <w:color w:val="000000"/>
                <w:sz w:val="18"/>
                <w:szCs w:val="18"/>
              </w:rPr>
            </w:pPr>
            <w:r w:rsidRPr="0069079B">
              <w:rPr>
                <w:rFonts w:asciiTheme="minorHAnsi" w:hAnsiTheme="minorHAnsi" w:cstheme="minorHAnsi"/>
                <w:b/>
                <w:color w:val="000000"/>
                <w:sz w:val="18"/>
                <w:szCs w:val="18"/>
              </w:rPr>
              <w:t>250,00</w:t>
            </w:r>
          </w:p>
        </w:tc>
        <w:tc>
          <w:tcPr>
            <w:tcW w:w="424"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rsidR="00D41F81" w:rsidRPr="0069079B" w:rsidRDefault="00D41F81" w:rsidP="00D41F81">
            <w:pPr>
              <w:jc w:val="center"/>
              <w:rPr>
                <w:rFonts w:asciiTheme="minorHAnsi" w:hAnsiTheme="minorHAnsi" w:cstheme="minorHAnsi"/>
                <w:b/>
                <w:color w:val="000000"/>
                <w:sz w:val="18"/>
                <w:szCs w:val="18"/>
              </w:rPr>
            </w:pPr>
            <w:r w:rsidRPr="0069079B">
              <w:rPr>
                <w:rFonts w:asciiTheme="minorHAnsi" w:hAnsiTheme="minorHAnsi" w:cstheme="minorHAnsi"/>
                <w:b/>
                <w:color w:val="000000"/>
                <w:sz w:val="18"/>
                <w:szCs w:val="18"/>
              </w:rPr>
              <w:t>395,00</w:t>
            </w:r>
          </w:p>
        </w:tc>
        <w:tc>
          <w:tcPr>
            <w:tcW w:w="235"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rsidR="00D41F81" w:rsidRPr="0069079B" w:rsidRDefault="00D41F81" w:rsidP="00DB4C17">
            <w:pPr>
              <w:jc w:val="center"/>
              <w:rPr>
                <w:rFonts w:asciiTheme="minorHAnsi" w:eastAsia="Times New Roman" w:hAnsiTheme="minorHAnsi" w:cstheme="minorHAnsi"/>
                <w:color w:val="000000"/>
                <w:sz w:val="18"/>
                <w:szCs w:val="18"/>
                <w:lang w:eastAsia="ru-RU"/>
              </w:rPr>
            </w:pPr>
          </w:p>
        </w:tc>
        <w:tc>
          <w:tcPr>
            <w:tcW w:w="609" w:type="pct"/>
            <w:tcBorders>
              <w:left w:val="single" w:sz="4" w:space="0" w:color="auto"/>
              <w:right w:val="single" w:sz="4" w:space="0" w:color="auto"/>
            </w:tcBorders>
            <w:shd w:val="clear" w:color="auto" w:fill="C2D69B" w:themeFill="accent3" w:themeFillTint="99"/>
          </w:tcPr>
          <w:p w:rsidR="00D41F81" w:rsidRPr="0069079B" w:rsidRDefault="00D41F81" w:rsidP="00DB4C17">
            <w:pPr>
              <w:rPr>
                <w:rFonts w:asciiTheme="minorHAnsi" w:eastAsia="Calibri" w:hAnsiTheme="minorHAnsi" w:cstheme="minorHAnsi"/>
                <w:sz w:val="18"/>
                <w:szCs w:val="18"/>
              </w:rPr>
            </w:pPr>
          </w:p>
        </w:tc>
        <w:tc>
          <w:tcPr>
            <w:tcW w:w="595" w:type="pct"/>
            <w:gridSpan w:val="2"/>
            <w:tcBorders>
              <w:left w:val="single" w:sz="4" w:space="0" w:color="auto"/>
            </w:tcBorders>
            <w:shd w:val="clear" w:color="auto" w:fill="C2D69B" w:themeFill="accent3" w:themeFillTint="99"/>
          </w:tcPr>
          <w:p w:rsidR="00D41F81" w:rsidRPr="0069079B" w:rsidRDefault="00D41F81" w:rsidP="00DB4C17">
            <w:pPr>
              <w:rPr>
                <w:rFonts w:asciiTheme="minorHAnsi" w:eastAsia="Calibri" w:hAnsiTheme="minorHAnsi" w:cstheme="minorHAnsi"/>
                <w:sz w:val="18"/>
                <w:szCs w:val="18"/>
              </w:rPr>
            </w:pPr>
          </w:p>
        </w:tc>
      </w:tr>
      <w:tr w:rsidR="00D41F81" w:rsidRPr="0069079B" w:rsidTr="00903EC0">
        <w:trPr>
          <w:trHeight w:val="285"/>
        </w:trPr>
        <w:tc>
          <w:tcPr>
            <w:tcW w:w="224" w:type="pct"/>
            <w:vMerge/>
            <w:tcBorders>
              <w:right w:val="single" w:sz="4" w:space="0" w:color="auto"/>
            </w:tcBorders>
            <w:shd w:val="clear" w:color="auto" w:fill="C2D69B" w:themeFill="accent3" w:themeFillTint="99"/>
          </w:tcPr>
          <w:p w:rsidR="00D41F81" w:rsidRPr="0069079B" w:rsidRDefault="00D41F81" w:rsidP="00DB4C17">
            <w:pPr>
              <w:rPr>
                <w:rFonts w:asciiTheme="minorHAnsi" w:eastAsia="Calibri" w:hAnsiTheme="minorHAnsi" w:cstheme="minorHAnsi"/>
                <w:sz w:val="18"/>
                <w:szCs w:val="18"/>
              </w:rPr>
            </w:pPr>
          </w:p>
        </w:tc>
        <w:tc>
          <w:tcPr>
            <w:tcW w:w="1080" w:type="pct"/>
            <w:vMerge/>
            <w:tcBorders>
              <w:left w:val="single" w:sz="4" w:space="0" w:color="auto"/>
              <w:right w:val="single" w:sz="4" w:space="0" w:color="auto"/>
            </w:tcBorders>
            <w:shd w:val="clear" w:color="auto" w:fill="C2D69B" w:themeFill="accent3" w:themeFillTint="99"/>
          </w:tcPr>
          <w:p w:rsidR="00D41F81" w:rsidRPr="0069079B" w:rsidRDefault="00D41F81" w:rsidP="00DB4C17">
            <w:pPr>
              <w:rPr>
                <w:rFonts w:asciiTheme="minorHAnsi" w:eastAsia="Calibri" w:hAnsiTheme="minorHAnsi" w:cstheme="minorHAnsi"/>
                <w:b/>
                <w:sz w:val="18"/>
                <w:szCs w:val="18"/>
              </w:rPr>
            </w:pPr>
          </w:p>
        </w:tc>
        <w:tc>
          <w:tcPr>
            <w:tcW w:w="423"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rsidR="00D41F81" w:rsidRPr="0069079B" w:rsidRDefault="00D41F81" w:rsidP="00DB4C17">
            <w:pPr>
              <w:jc w:val="center"/>
              <w:rPr>
                <w:rFonts w:asciiTheme="minorHAnsi" w:eastAsia="Calibri" w:hAnsiTheme="minorHAnsi" w:cstheme="minorHAnsi"/>
                <w:b/>
                <w:sz w:val="18"/>
                <w:szCs w:val="18"/>
              </w:rPr>
            </w:pPr>
            <w:r w:rsidRPr="0069079B">
              <w:rPr>
                <w:rFonts w:asciiTheme="minorHAnsi" w:eastAsia="Calibri" w:hAnsiTheme="minorHAnsi" w:cstheme="minorHAnsi"/>
                <w:b/>
                <w:sz w:val="18"/>
                <w:szCs w:val="18"/>
              </w:rPr>
              <w:t>2016</w:t>
            </w:r>
          </w:p>
        </w:tc>
        <w:tc>
          <w:tcPr>
            <w:tcW w:w="283"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rsidR="00D41F81" w:rsidRPr="0069079B" w:rsidRDefault="00D41F81" w:rsidP="00D41F81">
            <w:pPr>
              <w:jc w:val="center"/>
              <w:rPr>
                <w:rFonts w:asciiTheme="minorHAnsi" w:hAnsiTheme="minorHAnsi" w:cstheme="minorHAnsi"/>
                <w:b/>
                <w:color w:val="000000"/>
                <w:sz w:val="18"/>
                <w:szCs w:val="18"/>
              </w:rPr>
            </w:pPr>
            <w:r w:rsidRPr="0069079B">
              <w:rPr>
                <w:rFonts w:asciiTheme="minorHAnsi" w:hAnsiTheme="minorHAnsi" w:cstheme="minorHAnsi"/>
                <w:b/>
                <w:color w:val="000000"/>
                <w:sz w:val="18"/>
                <w:szCs w:val="18"/>
              </w:rPr>
              <w:t>970,00</w:t>
            </w:r>
          </w:p>
        </w:tc>
        <w:tc>
          <w:tcPr>
            <w:tcW w:w="329"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rsidR="00D41F81" w:rsidRPr="0069079B" w:rsidRDefault="00D41F81" w:rsidP="00D41F81">
            <w:pPr>
              <w:jc w:val="center"/>
              <w:rPr>
                <w:rFonts w:asciiTheme="minorHAnsi" w:hAnsiTheme="minorHAnsi" w:cstheme="minorHAnsi"/>
                <w:b/>
                <w:color w:val="000000"/>
                <w:sz w:val="18"/>
                <w:szCs w:val="18"/>
              </w:rPr>
            </w:pPr>
            <w:r w:rsidRPr="0069079B">
              <w:rPr>
                <w:rFonts w:asciiTheme="minorHAnsi" w:hAnsiTheme="minorHAnsi" w:cstheme="minorHAnsi"/>
                <w:b/>
                <w:color w:val="000000"/>
                <w:sz w:val="18"/>
                <w:szCs w:val="18"/>
              </w:rPr>
              <w:t>0,00</w:t>
            </w:r>
          </w:p>
        </w:tc>
        <w:tc>
          <w:tcPr>
            <w:tcW w:w="375"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rsidR="00D41F81" w:rsidRPr="0069079B" w:rsidRDefault="00D41F81" w:rsidP="00D41F81">
            <w:pPr>
              <w:jc w:val="center"/>
              <w:rPr>
                <w:rFonts w:asciiTheme="minorHAnsi" w:hAnsiTheme="minorHAnsi" w:cstheme="minorHAnsi"/>
                <w:b/>
                <w:color w:val="000000"/>
                <w:sz w:val="18"/>
                <w:szCs w:val="18"/>
              </w:rPr>
            </w:pPr>
            <w:r w:rsidRPr="0069079B">
              <w:rPr>
                <w:rFonts w:asciiTheme="minorHAnsi" w:hAnsiTheme="minorHAnsi" w:cstheme="minorHAnsi"/>
                <w:b/>
                <w:color w:val="000000"/>
                <w:sz w:val="18"/>
                <w:szCs w:val="18"/>
              </w:rPr>
              <w:t>0,00</w:t>
            </w:r>
          </w:p>
        </w:tc>
        <w:tc>
          <w:tcPr>
            <w:tcW w:w="424"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rsidR="00D41F81" w:rsidRPr="0069079B" w:rsidRDefault="00D41F81" w:rsidP="00D41F81">
            <w:pPr>
              <w:jc w:val="center"/>
              <w:rPr>
                <w:rFonts w:asciiTheme="minorHAnsi" w:hAnsiTheme="minorHAnsi" w:cstheme="minorHAnsi"/>
                <w:b/>
                <w:color w:val="000000"/>
                <w:sz w:val="18"/>
                <w:szCs w:val="18"/>
              </w:rPr>
            </w:pPr>
            <w:r w:rsidRPr="0069079B">
              <w:rPr>
                <w:rFonts w:asciiTheme="minorHAnsi" w:hAnsiTheme="minorHAnsi" w:cstheme="minorHAnsi"/>
                <w:b/>
                <w:color w:val="000000"/>
                <w:sz w:val="18"/>
                <w:szCs w:val="18"/>
              </w:rPr>
              <w:t>250,00</w:t>
            </w:r>
          </w:p>
        </w:tc>
        <w:tc>
          <w:tcPr>
            <w:tcW w:w="424"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rsidR="00D41F81" w:rsidRPr="0069079B" w:rsidRDefault="00D41F81" w:rsidP="00D41F81">
            <w:pPr>
              <w:jc w:val="center"/>
              <w:rPr>
                <w:rFonts w:asciiTheme="minorHAnsi" w:hAnsiTheme="minorHAnsi" w:cstheme="minorHAnsi"/>
                <w:b/>
                <w:color w:val="000000"/>
                <w:sz w:val="18"/>
                <w:szCs w:val="18"/>
              </w:rPr>
            </w:pPr>
            <w:r w:rsidRPr="0069079B">
              <w:rPr>
                <w:rFonts w:asciiTheme="minorHAnsi" w:hAnsiTheme="minorHAnsi" w:cstheme="minorHAnsi"/>
                <w:b/>
                <w:color w:val="000000"/>
                <w:sz w:val="18"/>
                <w:szCs w:val="18"/>
              </w:rPr>
              <w:t>720,00</w:t>
            </w:r>
          </w:p>
        </w:tc>
        <w:tc>
          <w:tcPr>
            <w:tcW w:w="235"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rsidR="00D41F81" w:rsidRPr="0069079B" w:rsidRDefault="00D41F81" w:rsidP="00DB4C17">
            <w:pPr>
              <w:jc w:val="center"/>
              <w:rPr>
                <w:rFonts w:asciiTheme="minorHAnsi" w:eastAsia="Times New Roman" w:hAnsiTheme="minorHAnsi" w:cstheme="minorHAnsi"/>
                <w:color w:val="000000"/>
                <w:sz w:val="18"/>
                <w:szCs w:val="18"/>
                <w:lang w:eastAsia="ru-RU"/>
              </w:rPr>
            </w:pPr>
          </w:p>
        </w:tc>
        <w:tc>
          <w:tcPr>
            <w:tcW w:w="609" w:type="pct"/>
            <w:tcBorders>
              <w:left w:val="single" w:sz="4" w:space="0" w:color="auto"/>
              <w:right w:val="single" w:sz="4" w:space="0" w:color="auto"/>
            </w:tcBorders>
            <w:shd w:val="clear" w:color="auto" w:fill="C2D69B" w:themeFill="accent3" w:themeFillTint="99"/>
          </w:tcPr>
          <w:p w:rsidR="00D41F81" w:rsidRPr="0069079B" w:rsidRDefault="00D41F81" w:rsidP="00DB4C17">
            <w:pPr>
              <w:rPr>
                <w:rFonts w:asciiTheme="minorHAnsi" w:eastAsia="Calibri" w:hAnsiTheme="minorHAnsi" w:cstheme="minorHAnsi"/>
                <w:sz w:val="18"/>
                <w:szCs w:val="18"/>
              </w:rPr>
            </w:pPr>
          </w:p>
        </w:tc>
        <w:tc>
          <w:tcPr>
            <w:tcW w:w="595" w:type="pct"/>
            <w:gridSpan w:val="2"/>
            <w:tcBorders>
              <w:left w:val="single" w:sz="4" w:space="0" w:color="auto"/>
            </w:tcBorders>
            <w:shd w:val="clear" w:color="auto" w:fill="C2D69B" w:themeFill="accent3" w:themeFillTint="99"/>
          </w:tcPr>
          <w:p w:rsidR="00D41F81" w:rsidRPr="0069079B" w:rsidRDefault="00D41F81" w:rsidP="00DB4C17">
            <w:pPr>
              <w:rPr>
                <w:rFonts w:asciiTheme="minorHAnsi" w:eastAsia="Calibri" w:hAnsiTheme="minorHAnsi" w:cstheme="minorHAnsi"/>
                <w:sz w:val="18"/>
                <w:szCs w:val="18"/>
              </w:rPr>
            </w:pPr>
          </w:p>
        </w:tc>
      </w:tr>
      <w:tr w:rsidR="00D41F81" w:rsidRPr="0069079B" w:rsidTr="00903EC0">
        <w:trPr>
          <w:trHeight w:val="285"/>
        </w:trPr>
        <w:tc>
          <w:tcPr>
            <w:tcW w:w="224" w:type="pct"/>
            <w:vMerge/>
            <w:tcBorders>
              <w:right w:val="single" w:sz="4" w:space="0" w:color="auto"/>
            </w:tcBorders>
            <w:shd w:val="clear" w:color="auto" w:fill="C2D69B" w:themeFill="accent3" w:themeFillTint="99"/>
          </w:tcPr>
          <w:p w:rsidR="00D41F81" w:rsidRPr="0069079B" w:rsidRDefault="00D41F81" w:rsidP="00DB4C17">
            <w:pPr>
              <w:rPr>
                <w:rFonts w:asciiTheme="minorHAnsi" w:eastAsia="Calibri" w:hAnsiTheme="minorHAnsi" w:cstheme="minorHAnsi"/>
                <w:sz w:val="18"/>
                <w:szCs w:val="18"/>
              </w:rPr>
            </w:pPr>
          </w:p>
        </w:tc>
        <w:tc>
          <w:tcPr>
            <w:tcW w:w="1080" w:type="pct"/>
            <w:vMerge/>
            <w:tcBorders>
              <w:left w:val="single" w:sz="4" w:space="0" w:color="auto"/>
              <w:right w:val="single" w:sz="4" w:space="0" w:color="auto"/>
            </w:tcBorders>
            <w:shd w:val="clear" w:color="auto" w:fill="C2D69B" w:themeFill="accent3" w:themeFillTint="99"/>
          </w:tcPr>
          <w:p w:rsidR="00D41F81" w:rsidRPr="0069079B" w:rsidRDefault="00D41F81" w:rsidP="00DB4C17">
            <w:pPr>
              <w:rPr>
                <w:rFonts w:asciiTheme="minorHAnsi" w:eastAsia="Calibri" w:hAnsiTheme="minorHAnsi" w:cstheme="minorHAnsi"/>
                <w:b/>
                <w:sz w:val="18"/>
                <w:szCs w:val="18"/>
              </w:rPr>
            </w:pPr>
          </w:p>
        </w:tc>
        <w:tc>
          <w:tcPr>
            <w:tcW w:w="423"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rsidR="00D41F81" w:rsidRPr="0069079B" w:rsidRDefault="00D41F81" w:rsidP="00DB4C17">
            <w:pPr>
              <w:jc w:val="center"/>
              <w:rPr>
                <w:rFonts w:asciiTheme="minorHAnsi" w:eastAsia="Calibri" w:hAnsiTheme="minorHAnsi" w:cstheme="minorHAnsi"/>
                <w:b/>
                <w:sz w:val="18"/>
                <w:szCs w:val="18"/>
              </w:rPr>
            </w:pPr>
            <w:r w:rsidRPr="0069079B">
              <w:rPr>
                <w:rFonts w:asciiTheme="minorHAnsi" w:eastAsia="Calibri" w:hAnsiTheme="minorHAnsi" w:cstheme="minorHAnsi"/>
                <w:b/>
                <w:sz w:val="18"/>
                <w:szCs w:val="18"/>
              </w:rPr>
              <w:t>2017</w:t>
            </w:r>
          </w:p>
        </w:tc>
        <w:tc>
          <w:tcPr>
            <w:tcW w:w="283"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rsidR="00D41F81" w:rsidRPr="0069079B" w:rsidRDefault="00D41F81" w:rsidP="00D41F81">
            <w:pPr>
              <w:jc w:val="center"/>
              <w:rPr>
                <w:rFonts w:asciiTheme="minorHAnsi" w:hAnsiTheme="minorHAnsi" w:cstheme="minorHAnsi"/>
                <w:b/>
                <w:color w:val="000000"/>
                <w:sz w:val="18"/>
                <w:szCs w:val="18"/>
              </w:rPr>
            </w:pPr>
            <w:r w:rsidRPr="0069079B">
              <w:rPr>
                <w:rFonts w:asciiTheme="minorHAnsi" w:hAnsiTheme="minorHAnsi" w:cstheme="minorHAnsi"/>
                <w:b/>
                <w:color w:val="000000"/>
                <w:sz w:val="18"/>
                <w:szCs w:val="18"/>
              </w:rPr>
              <w:t>500,00</w:t>
            </w:r>
          </w:p>
        </w:tc>
        <w:tc>
          <w:tcPr>
            <w:tcW w:w="329"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rsidR="00D41F81" w:rsidRPr="0069079B" w:rsidRDefault="00D41F81" w:rsidP="00D41F81">
            <w:pPr>
              <w:jc w:val="center"/>
              <w:rPr>
                <w:rFonts w:asciiTheme="minorHAnsi" w:hAnsiTheme="minorHAnsi" w:cstheme="minorHAnsi"/>
                <w:b/>
                <w:color w:val="000000"/>
                <w:sz w:val="18"/>
                <w:szCs w:val="18"/>
              </w:rPr>
            </w:pPr>
            <w:r w:rsidRPr="0069079B">
              <w:rPr>
                <w:rFonts w:asciiTheme="minorHAnsi" w:hAnsiTheme="minorHAnsi" w:cstheme="minorHAnsi"/>
                <w:b/>
                <w:color w:val="000000"/>
                <w:sz w:val="18"/>
                <w:szCs w:val="18"/>
              </w:rPr>
              <w:t>0,00</w:t>
            </w:r>
          </w:p>
        </w:tc>
        <w:tc>
          <w:tcPr>
            <w:tcW w:w="375"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rsidR="00D41F81" w:rsidRPr="0069079B" w:rsidRDefault="00D41F81" w:rsidP="00D41F81">
            <w:pPr>
              <w:jc w:val="center"/>
              <w:rPr>
                <w:rFonts w:asciiTheme="minorHAnsi" w:hAnsiTheme="minorHAnsi" w:cstheme="minorHAnsi"/>
                <w:b/>
                <w:color w:val="000000"/>
                <w:sz w:val="18"/>
                <w:szCs w:val="18"/>
              </w:rPr>
            </w:pPr>
            <w:r w:rsidRPr="0069079B">
              <w:rPr>
                <w:rFonts w:asciiTheme="minorHAnsi" w:hAnsiTheme="minorHAnsi" w:cstheme="minorHAnsi"/>
                <w:b/>
                <w:color w:val="000000"/>
                <w:sz w:val="18"/>
                <w:szCs w:val="18"/>
              </w:rPr>
              <w:t>0,00</w:t>
            </w:r>
          </w:p>
        </w:tc>
        <w:tc>
          <w:tcPr>
            <w:tcW w:w="424"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rsidR="00D41F81" w:rsidRPr="0069079B" w:rsidRDefault="00D41F81" w:rsidP="00D41F81">
            <w:pPr>
              <w:jc w:val="center"/>
              <w:rPr>
                <w:rFonts w:asciiTheme="minorHAnsi" w:hAnsiTheme="minorHAnsi" w:cstheme="minorHAnsi"/>
                <w:b/>
                <w:color w:val="000000"/>
                <w:sz w:val="18"/>
                <w:szCs w:val="18"/>
              </w:rPr>
            </w:pPr>
            <w:r w:rsidRPr="0069079B">
              <w:rPr>
                <w:rFonts w:asciiTheme="minorHAnsi" w:hAnsiTheme="minorHAnsi" w:cstheme="minorHAnsi"/>
                <w:b/>
                <w:color w:val="000000"/>
                <w:sz w:val="18"/>
                <w:szCs w:val="18"/>
              </w:rPr>
              <w:t>230,00</w:t>
            </w:r>
          </w:p>
        </w:tc>
        <w:tc>
          <w:tcPr>
            <w:tcW w:w="424"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rsidR="00D41F81" w:rsidRPr="0069079B" w:rsidRDefault="00D41F81" w:rsidP="00D41F81">
            <w:pPr>
              <w:jc w:val="center"/>
              <w:rPr>
                <w:rFonts w:asciiTheme="minorHAnsi" w:hAnsiTheme="minorHAnsi" w:cstheme="minorHAnsi"/>
                <w:b/>
                <w:color w:val="000000"/>
                <w:sz w:val="18"/>
                <w:szCs w:val="18"/>
              </w:rPr>
            </w:pPr>
            <w:r w:rsidRPr="0069079B">
              <w:rPr>
                <w:rFonts w:asciiTheme="minorHAnsi" w:hAnsiTheme="minorHAnsi" w:cstheme="minorHAnsi"/>
                <w:b/>
                <w:color w:val="000000"/>
                <w:sz w:val="18"/>
                <w:szCs w:val="18"/>
              </w:rPr>
              <w:t>270,00</w:t>
            </w:r>
          </w:p>
        </w:tc>
        <w:tc>
          <w:tcPr>
            <w:tcW w:w="235"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rsidR="00D41F81" w:rsidRPr="0069079B" w:rsidRDefault="00D41F81" w:rsidP="00DB4C17">
            <w:pPr>
              <w:jc w:val="center"/>
              <w:rPr>
                <w:rFonts w:asciiTheme="minorHAnsi" w:eastAsia="Times New Roman" w:hAnsiTheme="minorHAnsi" w:cstheme="minorHAnsi"/>
                <w:color w:val="000000"/>
                <w:sz w:val="18"/>
                <w:szCs w:val="18"/>
                <w:lang w:eastAsia="ru-RU"/>
              </w:rPr>
            </w:pPr>
          </w:p>
        </w:tc>
        <w:tc>
          <w:tcPr>
            <w:tcW w:w="609" w:type="pct"/>
            <w:tcBorders>
              <w:left w:val="single" w:sz="4" w:space="0" w:color="auto"/>
              <w:right w:val="single" w:sz="4" w:space="0" w:color="auto"/>
            </w:tcBorders>
            <w:shd w:val="clear" w:color="auto" w:fill="C2D69B" w:themeFill="accent3" w:themeFillTint="99"/>
          </w:tcPr>
          <w:p w:rsidR="00D41F81" w:rsidRPr="0069079B" w:rsidRDefault="00D41F81" w:rsidP="00DB4C17">
            <w:pPr>
              <w:rPr>
                <w:rFonts w:asciiTheme="minorHAnsi" w:eastAsia="Calibri" w:hAnsiTheme="minorHAnsi" w:cstheme="minorHAnsi"/>
                <w:sz w:val="18"/>
                <w:szCs w:val="18"/>
              </w:rPr>
            </w:pPr>
          </w:p>
        </w:tc>
        <w:tc>
          <w:tcPr>
            <w:tcW w:w="595" w:type="pct"/>
            <w:gridSpan w:val="2"/>
            <w:tcBorders>
              <w:left w:val="single" w:sz="4" w:space="0" w:color="auto"/>
            </w:tcBorders>
            <w:shd w:val="clear" w:color="auto" w:fill="C2D69B" w:themeFill="accent3" w:themeFillTint="99"/>
          </w:tcPr>
          <w:p w:rsidR="00D41F81" w:rsidRPr="0069079B" w:rsidRDefault="00D41F81" w:rsidP="00DB4C17">
            <w:pPr>
              <w:rPr>
                <w:rFonts w:asciiTheme="minorHAnsi" w:eastAsia="Calibri" w:hAnsiTheme="minorHAnsi" w:cstheme="minorHAnsi"/>
                <w:sz w:val="18"/>
                <w:szCs w:val="18"/>
              </w:rPr>
            </w:pPr>
          </w:p>
        </w:tc>
      </w:tr>
      <w:tr w:rsidR="00D41F81" w:rsidRPr="0069079B" w:rsidTr="00903EC0">
        <w:trPr>
          <w:trHeight w:val="285"/>
        </w:trPr>
        <w:tc>
          <w:tcPr>
            <w:tcW w:w="224" w:type="pct"/>
            <w:vMerge/>
            <w:tcBorders>
              <w:right w:val="single" w:sz="4" w:space="0" w:color="auto"/>
            </w:tcBorders>
            <w:shd w:val="clear" w:color="auto" w:fill="C2D69B" w:themeFill="accent3" w:themeFillTint="99"/>
          </w:tcPr>
          <w:p w:rsidR="00D41F81" w:rsidRPr="0069079B" w:rsidRDefault="00D41F81" w:rsidP="00DB4C17">
            <w:pPr>
              <w:rPr>
                <w:rFonts w:asciiTheme="minorHAnsi" w:eastAsia="Calibri" w:hAnsiTheme="minorHAnsi" w:cstheme="minorHAnsi"/>
                <w:sz w:val="18"/>
                <w:szCs w:val="18"/>
              </w:rPr>
            </w:pPr>
          </w:p>
        </w:tc>
        <w:tc>
          <w:tcPr>
            <w:tcW w:w="1080" w:type="pct"/>
            <w:vMerge/>
            <w:tcBorders>
              <w:left w:val="single" w:sz="4" w:space="0" w:color="auto"/>
              <w:right w:val="single" w:sz="4" w:space="0" w:color="auto"/>
            </w:tcBorders>
            <w:shd w:val="clear" w:color="auto" w:fill="C2D69B" w:themeFill="accent3" w:themeFillTint="99"/>
          </w:tcPr>
          <w:p w:rsidR="00D41F81" w:rsidRPr="0069079B" w:rsidRDefault="00D41F81" w:rsidP="00DB4C17">
            <w:pPr>
              <w:rPr>
                <w:rFonts w:asciiTheme="minorHAnsi" w:eastAsia="Calibri" w:hAnsiTheme="minorHAnsi" w:cstheme="minorHAnsi"/>
                <w:b/>
                <w:sz w:val="18"/>
                <w:szCs w:val="18"/>
              </w:rPr>
            </w:pPr>
          </w:p>
        </w:tc>
        <w:tc>
          <w:tcPr>
            <w:tcW w:w="423"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rsidR="00D41F81" w:rsidRPr="0069079B" w:rsidRDefault="00D41F81" w:rsidP="00DB4C17">
            <w:pPr>
              <w:jc w:val="center"/>
              <w:rPr>
                <w:rFonts w:asciiTheme="minorHAnsi" w:eastAsia="Calibri" w:hAnsiTheme="minorHAnsi" w:cstheme="minorHAnsi"/>
                <w:b/>
                <w:sz w:val="18"/>
                <w:szCs w:val="18"/>
              </w:rPr>
            </w:pPr>
            <w:r w:rsidRPr="0069079B">
              <w:rPr>
                <w:rFonts w:asciiTheme="minorHAnsi" w:eastAsia="Calibri" w:hAnsiTheme="minorHAnsi" w:cstheme="minorHAnsi"/>
                <w:b/>
                <w:sz w:val="18"/>
                <w:szCs w:val="18"/>
              </w:rPr>
              <w:t>2018-2025</w:t>
            </w:r>
          </w:p>
        </w:tc>
        <w:tc>
          <w:tcPr>
            <w:tcW w:w="283"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rsidR="00D41F81" w:rsidRPr="0069079B" w:rsidRDefault="00D41F81" w:rsidP="00D41F81">
            <w:pPr>
              <w:jc w:val="center"/>
              <w:rPr>
                <w:rFonts w:asciiTheme="minorHAnsi" w:hAnsiTheme="minorHAnsi" w:cstheme="minorHAnsi"/>
                <w:b/>
                <w:color w:val="000000"/>
                <w:sz w:val="18"/>
                <w:szCs w:val="18"/>
              </w:rPr>
            </w:pPr>
            <w:r w:rsidRPr="0069079B">
              <w:rPr>
                <w:rFonts w:asciiTheme="minorHAnsi" w:hAnsiTheme="minorHAnsi" w:cstheme="minorHAnsi"/>
                <w:b/>
                <w:color w:val="000000"/>
                <w:sz w:val="18"/>
                <w:szCs w:val="18"/>
              </w:rPr>
              <w:t>3360,00</w:t>
            </w:r>
          </w:p>
        </w:tc>
        <w:tc>
          <w:tcPr>
            <w:tcW w:w="329"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rsidR="00D41F81" w:rsidRPr="0069079B" w:rsidRDefault="00D41F81" w:rsidP="00D41F81">
            <w:pPr>
              <w:jc w:val="center"/>
              <w:rPr>
                <w:rFonts w:asciiTheme="minorHAnsi" w:hAnsiTheme="minorHAnsi" w:cstheme="minorHAnsi"/>
                <w:b/>
                <w:color w:val="000000"/>
                <w:sz w:val="18"/>
                <w:szCs w:val="18"/>
              </w:rPr>
            </w:pPr>
            <w:r w:rsidRPr="0069079B">
              <w:rPr>
                <w:rFonts w:asciiTheme="minorHAnsi" w:hAnsiTheme="minorHAnsi" w:cstheme="minorHAnsi"/>
                <w:b/>
                <w:color w:val="000000"/>
                <w:sz w:val="18"/>
                <w:szCs w:val="18"/>
              </w:rPr>
              <w:t>0,00</w:t>
            </w:r>
          </w:p>
        </w:tc>
        <w:tc>
          <w:tcPr>
            <w:tcW w:w="375"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rsidR="00D41F81" w:rsidRPr="0069079B" w:rsidRDefault="00D41F81" w:rsidP="00D41F81">
            <w:pPr>
              <w:jc w:val="center"/>
              <w:rPr>
                <w:rFonts w:asciiTheme="minorHAnsi" w:hAnsiTheme="minorHAnsi" w:cstheme="minorHAnsi"/>
                <w:b/>
                <w:color w:val="000000"/>
                <w:sz w:val="18"/>
                <w:szCs w:val="18"/>
              </w:rPr>
            </w:pPr>
            <w:r w:rsidRPr="0069079B">
              <w:rPr>
                <w:rFonts w:asciiTheme="minorHAnsi" w:hAnsiTheme="minorHAnsi" w:cstheme="minorHAnsi"/>
                <w:b/>
                <w:color w:val="000000"/>
                <w:sz w:val="18"/>
                <w:szCs w:val="18"/>
              </w:rPr>
              <w:t>0,00</w:t>
            </w:r>
          </w:p>
        </w:tc>
        <w:tc>
          <w:tcPr>
            <w:tcW w:w="424"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rsidR="00D41F81" w:rsidRPr="0069079B" w:rsidRDefault="00D41F81" w:rsidP="00D41F81">
            <w:pPr>
              <w:jc w:val="center"/>
              <w:rPr>
                <w:rFonts w:asciiTheme="minorHAnsi" w:hAnsiTheme="minorHAnsi" w:cstheme="minorHAnsi"/>
                <w:b/>
                <w:color w:val="000000"/>
                <w:sz w:val="18"/>
                <w:szCs w:val="18"/>
              </w:rPr>
            </w:pPr>
            <w:r w:rsidRPr="0069079B">
              <w:rPr>
                <w:rFonts w:asciiTheme="minorHAnsi" w:hAnsiTheme="minorHAnsi" w:cstheme="minorHAnsi"/>
                <w:b/>
                <w:color w:val="000000"/>
                <w:sz w:val="18"/>
                <w:szCs w:val="18"/>
              </w:rPr>
              <w:t>1870,00</w:t>
            </w:r>
          </w:p>
        </w:tc>
        <w:tc>
          <w:tcPr>
            <w:tcW w:w="424"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rsidR="00D41F81" w:rsidRPr="0069079B" w:rsidRDefault="00D41F81" w:rsidP="00D41F81">
            <w:pPr>
              <w:jc w:val="center"/>
              <w:rPr>
                <w:rFonts w:asciiTheme="minorHAnsi" w:hAnsiTheme="minorHAnsi" w:cstheme="minorHAnsi"/>
                <w:b/>
                <w:color w:val="000000"/>
                <w:sz w:val="18"/>
                <w:szCs w:val="18"/>
              </w:rPr>
            </w:pPr>
            <w:r w:rsidRPr="0069079B">
              <w:rPr>
                <w:rFonts w:asciiTheme="minorHAnsi" w:hAnsiTheme="minorHAnsi" w:cstheme="minorHAnsi"/>
                <w:b/>
                <w:color w:val="000000"/>
                <w:sz w:val="18"/>
                <w:szCs w:val="18"/>
              </w:rPr>
              <w:t>1490,00</w:t>
            </w:r>
          </w:p>
        </w:tc>
        <w:tc>
          <w:tcPr>
            <w:tcW w:w="235"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rsidR="00D41F81" w:rsidRPr="0069079B" w:rsidRDefault="00D41F81" w:rsidP="00DB4C17">
            <w:pPr>
              <w:jc w:val="center"/>
              <w:rPr>
                <w:rFonts w:asciiTheme="minorHAnsi" w:eastAsia="Times New Roman" w:hAnsiTheme="minorHAnsi" w:cstheme="minorHAnsi"/>
                <w:color w:val="000000"/>
                <w:sz w:val="18"/>
                <w:szCs w:val="18"/>
                <w:lang w:eastAsia="ru-RU"/>
              </w:rPr>
            </w:pPr>
          </w:p>
        </w:tc>
        <w:tc>
          <w:tcPr>
            <w:tcW w:w="609" w:type="pct"/>
            <w:tcBorders>
              <w:left w:val="single" w:sz="4" w:space="0" w:color="auto"/>
              <w:right w:val="single" w:sz="4" w:space="0" w:color="auto"/>
            </w:tcBorders>
            <w:shd w:val="clear" w:color="auto" w:fill="C2D69B" w:themeFill="accent3" w:themeFillTint="99"/>
          </w:tcPr>
          <w:p w:rsidR="00D41F81" w:rsidRPr="0069079B" w:rsidRDefault="00D41F81" w:rsidP="00DB4C17">
            <w:pPr>
              <w:rPr>
                <w:rFonts w:asciiTheme="minorHAnsi" w:eastAsia="Calibri" w:hAnsiTheme="minorHAnsi" w:cstheme="minorHAnsi"/>
                <w:sz w:val="18"/>
                <w:szCs w:val="18"/>
              </w:rPr>
            </w:pPr>
          </w:p>
        </w:tc>
        <w:tc>
          <w:tcPr>
            <w:tcW w:w="595" w:type="pct"/>
            <w:gridSpan w:val="2"/>
            <w:tcBorders>
              <w:left w:val="single" w:sz="4" w:space="0" w:color="auto"/>
            </w:tcBorders>
            <w:shd w:val="clear" w:color="auto" w:fill="C2D69B" w:themeFill="accent3" w:themeFillTint="99"/>
          </w:tcPr>
          <w:p w:rsidR="00D41F81" w:rsidRPr="0069079B" w:rsidRDefault="00D41F81" w:rsidP="00DB4C17">
            <w:pPr>
              <w:rPr>
                <w:rFonts w:asciiTheme="minorHAnsi" w:eastAsia="Calibri" w:hAnsiTheme="minorHAnsi" w:cstheme="minorHAnsi"/>
                <w:sz w:val="18"/>
                <w:szCs w:val="18"/>
              </w:rPr>
            </w:pPr>
          </w:p>
        </w:tc>
      </w:tr>
      <w:tr w:rsidR="00275C76" w:rsidRPr="0069079B" w:rsidTr="00903EC0">
        <w:tc>
          <w:tcPr>
            <w:tcW w:w="224" w:type="pct"/>
            <w:tcBorders>
              <w:right w:val="single" w:sz="4" w:space="0" w:color="auto"/>
            </w:tcBorders>
            <w:shd w:val="clear" w:color="auto" w:fill="C2D69B" w:themeFill="accent3" w:themeFillTint="99"/>
          </w:tcPr>
          <w:p w:rsidR="00275C76" w:rsidRPr="0069079B" w:rsidRDefault="00275C76" w:rsidP="00DB4C17">
            <w:pPr>
              <w:rPr>
                <w:rFonts w:asciiTheme="minorHAnsi" w:eastAsia="Calibri" w:hAnsiTheme="minorHAnsi" w:cstheme="minorHAnsi"/>
                <w:b/>
                <w:sz w:val="18"/>
                <w:szCs w:val="18"/>
              </w:rPr>
            </w:pPr>
            <w:r w:rsidRPr="0069079B">
              <w:rPr>
                <w:rFonts w:asciiTheme="minorHAnsi" w:eastAsia="Calibri" w:hAnsiTheme="minorHAnsi" w:cstheme="minorHAnsi"/>
                <w:b/>
                <w:sz w:val="18"/>
                <w:szCs w:val="18"/>
              </w:rPr>
              <w:t>3.</w:t>
            </w:r>
          </w:p>
        </w:tc>
        <w:tc>
          <w:tcPr>
            <w:tcW w:w="1080" w:type="pct"/>
            <w:tcBorders>
              <w:left w:val="single" w:sz="4" w:space="0" w:color="auto"/>
              <w:right w:val="single" w:sz="4" w:space="0" w:color="auto"/>
            </w:tcBorders>
            <w:shd w:val="clear" w:color="auto" w:fill="C2D69B" w:themeFill="accent3" w:themeFillTint="99"/>
          </w:tcPr>
          <w:p w:rsidR="00275C76" w:rsidRPr="0069079B" w:rsidRDefault="00275C76" w:rsidP="00DB4C17">
            <w:pPr>
              <w:rPr>
                <w:rFonts w:asciiTheme="minorHAnsi" w:eastAsia="Calibri" w:hAnsiTheme="minorHAnsi" w:cstheme="minorHAnsi"/>
                <w:b/>
                <w:sz w:val="18"/>
                <w:szCs w:val="18"/>
              </w:rPr>
            </w:pPr>
            <w:r w:rsidRPr="0069079B">
              <w:rPr>
                <w:rFonts w:asciiTheme="minorHAnsi" w:eastAsia="Calibri" w:hAnsiTheme="minorHAnsi" w:cstheme="minorHAnsi"/>
                <w:b/>
                <w:sz w:val="18"/>
                <w:szCs w:val="18"/>
              </w:rPr>
              <w:t>РАЗВИТИЕ СОЦИАЛЬНОЙ СФ</w:t>
            </w:r>
            <w:r w:rsidRPr="0069079B">
              <w:rPr>
                <w:rFonts w:asciiTheme="minorHAnsi" w:eastAsia="Calibri" w:hAnsiTheme="minorHAnsi" w:cstheme="minorHAnsi"/>
                <w:b/>
                <w:sz w:val="18"/>
                <w:szCs w:val="18"/>
              </w:rPr>
              <w:t>Е</w:t>
            </w:r>
            <w:r w:rsidRPr="0069079B">
              <w:rPr>
                <w:rFonts w:asciiTheme="minorHAnsi" w:eastAsia="Calibri" w:hAnsiTheme="minorHAnsi" w:cstheme="minorHAnsi"/>
                <w:b/>
                <w:sz w:val="18"/>
                <w:szCs w:val="18"/>
              </w:rPr>
              <w:t>РЫ</w:t>
            </w:r>
          </w:p>
        </w:tc>
        <w:tc>
          <w:tcPr>
            <w:tcW w:w="423" w:type="pct"/>
            <w:tcBorders>
              <w:left w:val="single" w:sz="4" w:space="0" w:color="auto"/>
              <w:right w:val="single" w:sz="4" w:space="0" w:color="auto"/>
            </w:tcBorders>
            <w:shd w:val="clear" w:color="auto" w:fill="C2D69B" w:themeFill="accent3" w:themeFillTint="99"/>
          </w:tcPr>
          <w:p w:rsidR="00275C76" w:rsidRPr="0069079B" w:rsidRDefault="00275C76" w:rsidP="00DB4C17">
            <w:pPr>
              <w:jc w:val="center"/>
              <w:rPr>
                <w:rFonts w:asciiTheme="minorHAnsi" w:eastAsia="Calibri" w:hAnsiTheme="minorHAnsi" w:cstheme="minorHAnsi"/>
                <w:sz w:val="18"/>
                <w:szCs w:val="18"/>
              </w:rPr>
            </w:pPr>
          </w:p>
        </w:tc>
        <w:tc>
          <w:tcPr>
            <w:tcW w:w="283" w:type="pct"/>
            <w:tcBorders>
              <w:left w:val="single" w:sz="4" w:space="0" w:color="auto"/>
              <w:right w:val="single" w:sz="4" w:space="0" w:color="auto"/>
            </w:tcBorders>
            <w:shd w:val="clear" w:color="auto" w:fill="C2D69B" w:themeFill="accent3" w:themeFillTint="99"/>
          </w:tcPr>
          <w:p w:rsidR="00275C76" w:rsidRPr="0069079B" w:rsidRDefault="00275C76" w:rsidP="00D41F81">
            <w:pPr>
              <w:jc w:val="center"/>
              <w:rPr>
                <w:rFonts w:asciiTheme="minorHAnsi" w:eastAsia="Calibri" w:hAnsiTheme="minorHAnsi" w:cstheme="minorHAnsi"/>
                <w:sz w:val="18"/>
                <w:szCs w:val="18"/>
              </w:rPr>
            </w:pPr>
          </w:p>
        </w:tc>
        <w:tc>
          <w:tcPr>
            <w:tcW w:w="329" w:type="pct"/>
            <w:tcBorders>
              <w:left w:val="single" w:sz="4" w:space="0" w:color="auto"/>
              <w:right w:val="single" w:sz="4" w:space="0" w:color="auto"/>
            </w:tcBorders>
            <w:shd w:val="clear" w:color="auto" w:fill="C2D69B" w:themeFill="accent3" w:themeFillTint="99"/>
          </w:tcPr>
          <w:p w:rsidR="00275C76" w:rsidRPr="0069079B" w:rsidRDefault="00275C76" w:rsidP="00D41F81">
            <w:pPr>
              <w:jc w:val="center"/>
              <w:rPr>
                <w:rFonts w:asciiTheme="minorHAnsi" w:eastAsia="Calibri" w:hAnsiTheme="minorHAnsi" w:cstheme="minorHAnsi"/>
                <w:sz w:val="18"/>
                <w:szCs w:val="18"/>
              </w:rPr>
            </w:pPr>
          </w:p>
        </w:tc>
        <w:tc>
          <w:tcPr>
            <w:tcW w:w="375" w:type="pct"/>
            <w:tcBorders>
              <w:left w:val="single" w:sz="4" w:space="0" w:color="auto"/>
              <w:right w:val="single" w:sz="4" w:space="0" w:color="auto"/>
            </w:tcBorders>
            <w:shd w:val="clear" w:color="auto" w:fill="C2D69B" w:themeFill="accent3" w:themeFillTint="99"/>
          </w:tcPr>
          <w:p w:rsidR="00275C76" w:rsidRPr="0069079B" w:rsidRDefault="00275C76" w:rsidP="00D41F81">
            <w:pPr>
              <w:jc w:val="center"/>
              <w:rPr>
                <w:rFonts w:asciiTheme="minorHAnsi" w:eastAsia="Calibri" w:hAnsiTheme="minorHAnsi" w:cstheme="minorHAnsi"/>
                <w:sz w:val="18"/>
                <w:szCs w:val="18"/>
              </w:rPr>
            </w:pPr>
          </w:p>
        </w:tc>
        <w:tc>
          <w:tcPr>
            <w:tcW w:w="424" w:type="pct"/>
            <w:tcBorders>
              <w:left w:val="single" w:sz="4" w:space="0" w:color="auto"/>
              <w:right w:val="single" w:sz="4" w:space="0" w:color="auto"/>
            </w:tcBorders>
            <w:shd w:val="clear" w:color="auto" w:fill="C2D69B" w:themeFill="accent3" w:themeFillTint="99"/>
          </w:tcPr>
          <w:p w:rsidR="00275C76" w:rsidRPr="0069079B" w:rsidRDefault="00275C76" w:rsidP="00D41F81">
            <w:pPr>
              <w:jc w:val="center"/>
              <w:rPr>
                <w:rFonts w:asciiTheme="minorHAnsi" w:eastAsia="Calibri" w:hAnsiTheme="minorHAnsi" w:cstheme="minorHAnsi"/>
                <w:sz w:val="18"/>
                <w:szCs w:val="18"/>
              </w:rPr>
            </w:pPr>
          </w:p>
        </w:tc>
        <w:tc>
          <w:tcPr>
            <w:tcW w:w="424" w:type="pct"/>
            <w:tcBorders>
              <w:left w:val="single" w:sz="4" w:space="0" w:color="auto"/>
              <w:right w:val="single" w:sz="4" w:space="0" w:color="auto"/>
            </w:tcBorders>
            <w:shd w:val="clear" w:color="auto" w:fill="C2D69B" w:themeFill="accent3" w:themeFillTint="99"/>
          </w:tcPr>
          <w:p w:rsidR="00275C76" w:rsidRPr="0069079B" w:rsidRDefault="00275C76" w:rsidP="00D41F81">
            <w:pPr>
              <w:jc w:val="center"/>
              <w:rPr>
                <w:rFonts w:asciiTheme="minorHAnsi" w:eastAsia="Calibri" w:hAnsiTheme="minorHAnsi" w:cstheme="minorHAnsi"/>
                <w:sz w:val="18"/>
                <w:szCs w:val="18"/>
              </w:rPr>
            </w:pPr>
          </w:p>
        </w:tc>
        <w:tc>
          <w:tcPr>
            <w:tcW w:w="235" w:type="pct"/>
            <w:tcBorders>
              <w:left w:val="single" w:sz="4" w:space="0" w:color="auto"/>
              <w:right w:val="single" w:sz="4" w:space="0" w:color="auto"/>
            </w:tcBorders>
            <w:shd w:val="clear" w:color="auto" w:fill="C2D69B" w:themeFill="accent3" w:themeFillTint="99"/>
          </w:tcPr>
          <w:p w:rsidR="00275C76" w:rsidRPr="0069079B" w:rsidRDefault="00275C76" w:rsidP="00DB4C17">
            <w:pPr>
              <w:jc w:val="center"/>
              <w:rPr>
                <w:rFonts w:asciiTheme="minorHAnsi" w:eastAsia="Calibri" w:hAnsiTheme="minorHAnsi" w:cstheme="minorHAnsi"/>
                <w:sz w:val="18"/>
                <w:szCs w:val="18"/>
              </w:rPr>
            </w:pPr>
          </w:p>
        </w:tc>
        <w:tc>
          <w:tcPr>
            <w:tcW w:w="609" w:type="pct"/>
            <w:tcBorders>
              <w:left w:val="single" w:sz="4" w:space="0" w:color="auto"/>
              <w:right w:val="single" w:sz="4" w:space="0" w:color="auto"/>
            </w:tcBorders>
            <w:shd w:val="clear" w:color="auto" w:fill="C2D69B" w:themeFill="accent3" w:themeFillTint="99"/>
          </w:tcPr>
          <w:p w:rsidR="00275C76" w:rsidRPr="0069079B" w:rsidRDefault="00275C76" w:rsidP="00DB4C17">
            <w:pPr>
              <w:rPr>
                <w:rFonts w:asciiTheme="minorHAnsi" w:eastAsia="Calibri" w:hAnsiTheme="minorHAnsi" w:cstheme="minorHAnsi"/>
                <w:sz w:val="18"/>
                <w:szCs w:val="18"/>
              </w:rPr>
            </w:pPr>
          </w:p>
        </w:tc>
        <w:tc>
          <w:tcPr>
            <w:tcW w:w="595" w:type="pct"/>
            <w:gridSpan w:val="2"/>
            <w:tcBorders>
              <w:left w:val="single" w:sz="4" w:space="0" w:color="auto"/>
            </w:tcBorders>
            <w:shd w:val="clear" w:color="auto" w:fill="C2D69B" w:themeFill="accent3" w:themeFillTint="99"/>
          </w:tcPr>
          <w:p w:rsidR="00275C76" w:rsidRPr="0069079B" w:rsidRDefault="00275C76" w:rsidP="00DB4C17">
            <w:pPr>
              <w:rPr>
                <w:rFonts w:asciiTheme="minorHAnsi" w:eastAsia="Calibri" w:hAnsiTheme="minorHAnsi" w:cstheme="minorHAnsi"/>
                <w:sz w:val="18"/>
                <w:szCs w:val="18"/>
              </w:rPr>
            </w:pPr>
          </w:p>
        </w:tc>
      </w:tr>
      <w:tr w:rsidR="00275C76" w:rsidRPr="0069079B" w:rsidTr="00903EC0">
        <w:tc>
          <w:tcPr>
            <w:tcW w:w="224" w:type="pct"/>
            <w:tcBorders>
              <w:right w:val="single" w:sz="4" w:space="0" w:color="auto"/>
            </w:tcBorders>
            <w:shd w:val="clear" w:color="auto" w:fill="D6E3BC" w:themeFill="accent3" w:themeFillTint="66"/>
          </w:tcPr>
          <w:p w:rsidR="00275C76" w:rsidRPr="0069079B" w:rsidRDefault="00275C76"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t xml:space="preserve">3.1. </w:t>
            </w:r>
          </w:p>
        </w:tc>
        <w:tc>
          <w:tcPr>
            <w:tcW w:w="1080" w:type="pct"/>
            <w:tcBorders>
              <w:left w:val="single" w:sz="4" w:space="0" w:color="auto"/>
              <w:right w:val="single" w:sz="4" w:space="0" w:color="auto"/>
            </w:tcBorders>
            <w:shd w:val="clear" w:color="auto" w:fill="D6E3BC" w:themeFill="accent3" w:themeFillTint="66"/>
          </w:tcPr>
          <w:p w:rsidR="00275C76" w:rsidRPr="0069079B" w:rsidRDefault="00275C76"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t>Обеспечение многообразия и полноты форм, доступности и качества соц</w:t>
            </w:r>
            <w:r w:rsidRPr="0069079B">
              <w:rPr>
                <w:rFonts w:asciiTheme="minorHAnsi" w:eastAsia="Calibri" w:hAnsiTheme="minorHAnsi" w:cstheme="minorHAnsi"/>
                <w:sz w:val="18"/>
                <w:szCs w:val="18"/>
              </w:rPr>
              <w:t>и</w:t>
            </w:r>
            <w:r w:rsidRPr="0069079B">
              <w:rPr>
                <w:rFonts w:asciiTheme="minorHAnsi" w:eastAsia="Calibri" w:hAnsiTheme="minorHAnsi" w:cstheme="minorHAnsi"/>
                <w:sz w:val="18"/>
                <w:szCs w:val="18"/>
              </w:rPr>
              <w:t>альных услуг</w:t>
            </w:r>
          </w:p>
        </w:tc>
        <w:tc>
          <w:tcPr>
            <w:tcW w:w="423" w:type="pct"/>
            <w:tcBorders>
              <w:left w:val="single" w:sz="4" w:space="0" w:color="auto"/>
              <w:right w:val="single" w:sz="4" w:space="0" w:color="auto"/>
            </w:tcBorders>
            <w:shd w:val="clear" w:color="auto" w:fill="D6E3BC" w:themeFill="accent3" w:themeFillTint="66"/>
          </w:tcPr>
          <w:p w:rsidR="00275C76" w:rsidRPr="0069079B" w:rsidRDefault="00275C76" w:rsidP="00DB4C17">
            <w:pPr>
              <w:jc w:val="center"/>
              <w:rPr>
                <w:rFonts w:asciiTheme="minorHAnsi" w:eastAsia="Calibri" w:hAnsiTheme="minorHAnsi" w:cstheme="minorHAnsi"/>
                <w:sz w:val="18"/>
                <w:szCs w:val="18"/>
              </w:rPr>
            </w:pPr>
          </w:p>
        </w:tc>
        <w:tc>
          <w:tcPr>
            <w:tcW w:w="283" w:type="pct"/>
            <w:tcBorders>
              <w:left w:val="single" w:sz="4" w:space="0" w:color="auto"/>
              <w:right w:val="single" w:sz="4" w:space="0" w:color="auto"/>
            </w:tcBorders>
            <w:shd w:val="clear" w:color="auto" w:fill="D6E3BC" w:themeFill="accent3" w:themeFillTint="66"/>
          </w:tcPr>
          <w:p w:rsidR="00275C76" w:rsidRPr="0069079B" w:rsidRDefault="00275C76" w:rsidP="00D41F81">
            <w:pPr>
              <w:jc w:val="center"/>
              <w:rPr>
                <w:rFonts w:asciiTheme="minorHAnsi" w:eastAsia="Calibri" w:hAnsiTheme="minorHAnsi" w:cstheme="minorHAnsi"/>
                <w:sz w:val="18"/>
                <w:szCs w:val="18"/>
              </w:rPr>
            </w:pPr>
          </w:p>
        </w:tc>
        <w:tc>
          <w:tcPr>
            <w:tcW w:w="329" w:type="pct"/>
            <w:tcBorders>
              <w:left w:val="single" w:sz="4" w:space="0" w:color="auto"/>
              <w:right w:val="single" w:sz="4" w:space="0" w:color="auto"/>
            </w:tcBorders>
            <w:shd w:val="clear" w:color="auto" w:fill="D6E3BC" w:themeFill="accent3" w:themeFillTint="66"/>
          </w:tcPr>
          <w:p w:rsidR="00275C76" w:rsidRPr="0069079B" w:rsidRDefault="00275C76" w:rsidP="00D41F81">
            <w:pPr>
              <w:jc w:val="center"/>
              <w:rPr>
                <w:rFonts w:asciiTheme="minorHAnsi" w:eastAsia="Calibri" w:hAnsiTheme="minorHAnsi" w:cstheme="minorHAnsi"/>
                <w:sz w:val="18"/>
                <w:szCs w:val="18"/>
              </w:rPr>
            </w:pPr>
          </w:p>
        </w:tc>
        <w:tc>
          <w:tcPr>
            <w:tcW w:w="375" w:type="pct"/>
            <w:tcBorders>
              <w:left w:val="single" w:sz="4" w:space="0" w:color="auto"/>
              <w:right w:val="single" w:sz="4" w:space="0" w:color="auto"/>
            </w:tcBorders>
            <w:shd w:val="clear" w:color="auto" w:fill="D6E3BC" w:themeFill="accent3" w:themeFillTint="66"/>
          </w:tcPr>
          <w:p w:rsidR="00275C76" w:rsidRPr="0069079B" w:rsidRDefault="00275C76" w:rsidP="00D41F81">
            <w:pPr>
              <w:jc w:val="center"/>
              <w:rPr>
                <w:rFonts w:asciiTheme="minorHAnsi" w:eastAsia="Calibri" w:hAnsiTheme="minorHAnsi" w:cstheme="minorHAnsi"/>
                <w:sz w:val="18"/>
                <w:szCs w:val="18"/>
              </w:rPr>
            </w:pPr>
          </w:p>
        </w:tc>
        <w:tc>
          <w:tcPr>
            <w:tcW w:w="424" w:type="pct"/>
            <w:tcBorders>
              <w:left w:val="single" w:sz="4" w:space="0" w:color="auto"/>
              <w:right w:val="single" w:sz="4" w:space="0" w:color="auto"/>
            </w:tcBorders>
            <w:shd w:val="clear" w:color="auto" w:fill="D6E3BC" w:themeFill="accent3" w:themeFillTint="66"/>
          </w:tcPr>
          <w:p w:rsidR="00275C76" w:rsidRPr="0069079B" w:rsidRDefault="00275C76" w:rsidP="00D41F81">
            <w:pPr>
              <w:jc w:val="center"/>
              <w:rPr>
                <w:rFonts w:asciiTheme="minorHAnsi" w:eastAsia="Calibri" w:hAnsiTheme="minorHAnsi" w:cstheme="minorHAnsi"/>
                <w:sz w:val="18"/>
                <w:szCs w:val="18"/>
              </w:rPr>
            </w:pPr>
          </w:p>
        </w:tc>
        <w:tc>
          <w:tcPr>
            <w:tcW w:w="424" w:type="pct"/>
            <w:tcBorders>
              <w:left w:val="single" w:sz="4" w:space="0" w:color="auto"/>
              <w:right w:val="single" w:sz="4" w:space="0" w:color="auto"/>
            </w:tcBorders>
            <w:shd w:val="clear" w:color="auto" w:fill="D6E3BC" w:themeFill="accent3" w:themeFillTint="66"/>
          </w:tcPr>
          <w:p w:rsidR="00275C76" w:rsidRPr="0069079B" w:rsidRDefault="00275C76" w:rsidP="00D41F81">
            <w:pPr>
              <w:jc w:val="center"/>
              <w:rPr>
                <w:rFonts w:asciiTheme="minorHAnsi" w:eastAsia="Calibri" w:hAnsiTheme="minorHAnsi" w:cstheme="minorHAnsi"/>
                <w:sz w:val="18"/>
                <w:szCs w:val="18"/>
              </w:rPr>
            </w:pPr>
          </w:p>
        </w:tc>
        <w:tc>
          <w:tcPr>
            <w:tcW w:w="235" w:type="pct"/>
            <w:tcBorders>
              <w:left w:val="single" w:sz="4" w:space="0" w:color="auto"/>
              <w:right w:val="single" w:sz="4" w:space="0" w:color="auto"/>
            </w:tcBorders>
            <w:shd w:val="clear" w:color="auto" w:fill="D6E3BC" w:themeFill="accent3" w:themeFillTint="66"/>
          </w:tcPr>
          <w:p w:rsidR="00275C76" w:rsidRPr="0069079B" w:rsidRDefault="00275C76" w:rsidP="00DB4C17">
            <w:pPr>
              <w:jc w:val="center"/>
              <w:rPr>
                <w:rFonts w:asciiTheme="minorHAnsi" w:eastAsia="Calibri" w:hAnsiTheme="minorHAnsi" w:cstheme="minorHAnsi"/>
                <w:sz w:val="18"/>
                <w:szCs w:val="18"/>
              </w:rPr>
            </w:pPr>
          </w:p>
        </w:tc>
        <w:tc>
          <w:tcPr>
            <w:tcW w:w="609" w:type="pct"/>
            <w:tcBorders>
              <w:left w:val="single" w:sz="4" w:space="0" w:color="auto"/>
              <w:right w:val="single" w:sz="4" w:space="0" w:color="auto"/>
            </w:tcBorders>
            <w:shd w:val="clear" w:color="auto" w:fill="D6E3BC" w:themeFill="accent3" w:themeFillTint="66"/>
          </w:tcPr>
          <w:p w:rsidR="00275C76" w:rsidRPr="0069079B" w:rsidRDefault="00275C76" w:rsidP="00DB4C17">
            <w:pPr>
              <w:rPr>
                <w:rFonts w:asciiTheme="minorHAnsi" w:eastAsia="Calibri" w:hAnsiTheme="minorHAnsi" w:cstheme="minorHAnsi"/>
                <w:sz w:val="18"/>
                <w:szCs w:val="18"/>
              </w:rPr>
            </w:pPr>
          </w:p>
        </w:tc>
        <w:tc>
          <w:tcPr>
            <w:tcW w:w="595" w:type="pct"/>
            <w:gridSpan w:val="2"/>
            <w:tcBorders>
              <w:left w:val="single" w:sz="4" w:space="0" w:color="auto"/>
            </w:tcBorders>
            <w:shd w:val="clear" w:color="auto" w:fill="D6E3BC" w:themeFill="accent3" w:themeFillTint="66"/>
          </w:tcPr>
          <w:p w:rsidR="00275C76" w:rsidRPr="0069079B" w:rsidRDefault="00275C76" w:rsidP="00DB4C17">
            <w:pPr>
              <w:rPr>
                <w:rFonts w:asciiTheme="minorHAnsi" w:eastAsia="Calibri" w:hAnsiTheme="minorHAnsi" w:cstheme="minorHAnsi"/>
                <w:sz w:val="18"/>
                <w:szCs w:val="18"/>
              </w:rPr>
            </w:pPr>
          </w:p>
        </w:tc>
      </w:tr>
      <w:tr w:rsidR="00275C76" w:rsidRPr="0069079B" w:rsidTr="00903EC0">
        <w:tc>
          <w:tcPr>
            <w:tcW w:w="224" w:type="pct"/>
            <w:tcBorders>
              <w:right w:val="single" w:sz="4" w:space="0" w:color="auto"/>
            </w:tcBorders>
          </w:tcPr>
          <w:p w:rsidR="00275C76" w:rsidRPr="0069079B" w:rsidRDefault="00275C76"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t>3.1.1</w:t>
            </w:r>
          </w:p>
        </w:tc>
        <w:tc>
          <w:tcPr>
            <w:tcW w:w="1080" w:type="pct"/>
            <w:tcBorders>
              <w:left w:val="single" w:sz="4" w:space="0" w:color="auto"/>
              <w:right w:val="single" w:sz="4" w:space="0" w:color="auto"/>
            </w:tcBorders>
          </w:tcPr>
          <w:p w:rsidR="00275C76" w:rsidRPr="0069079B" w:rsidRDefault="00275C76"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t>Строительство и расширение сущ</w:t>
            </w:r>
            <w:r w:rsidRPr="0069079B">
              <w:rPr>
                <w:rFonts w:asciiTheme="minorHAnsi" w:eastAsia="Calibri" w:hAnsiTheme="minorHAnsi" w:cstheme="minorHAnsi"/>
                <w:sz w:val="18"/>
                <w:szCs w:val="18"/>
              </w:rPr>
              <w:t>е</w:t>
            </w:r>
            <w:r w:rsidRPr="0069079B">
              <w:rPr>
                <w:rFonts w:asciiTheme="minorHAnsi" w:eastAsia="Calibri" w:hAnsiTheme="minorHAnsi" w:cstheme="minorHAnsi"/>
                <w:sz w:val="18"/>
                <w:szCs w:val="18"/>
              </w:rPr>
              <w:t>ствующей амбулатории до 45 посещ</w:t>
            </w:r>
            <w:r w:rsidRPr="0069079B">
              <w:rPr>
                <w:rFonts w:asciiTheme="minorHAnsi" w:eastAsia="Calibri" w:hAnsiTheme="minorHAnsi" w:cstheme="minorHAnsi"/>
                <w:sz w:val="18"/>
                <w:szCs w:val="18"/>
              </w:rPr>
              <w:t>е</w:t>
            </w:r>
            <w:r w:rsidRPr="0069079B">
              <w:rPr>
                <w:rFonts w:asciiTheme="minorHAnsi" w:eastAsia="Calibri" w:hAnsiTheme="minorHAnsi" w:cstheme="minorHAnsi"/>
                <w:sz w:val="18"/>
                <w:szCs w:val="18"/>
              </w:rPr>
              <w:t>ний в смену и стационарного отдел</w:t>
            </w:r>
            <w:r w:rsidRPr="0069079B">
              <w:rPr>
                <w:rFonts w:asciiTheme="minorHAnsi" w:eastAsia="Calibri" w:hAnsiTheme="minorHAnsi" w:cstheme="minorHAnsi"/>
                <w:sz w:val="18"/>
                <w:szCs w:val="18"/>
              </w:rPr>
              <w:t>е</w:t>
            </w:r>
            <w:r w:rsidRPr="0069079B">
              <w:rPr>
                <w:rFonts w:asciiTheme="minorHAnsi" w:eastAsia="Calibri" w:hAnsiTheme="minorHAnsi" w:cstheme="minorHAnsi"/>
                <w:sz w:val="18"/>
                <w:szCs w:val="18"/>
              </w:rPr>
              <w:t>ния 13 коек</w:t>
            </w:r>
          </w:p>
        </w:tc>
        <w:tc>
          <w:tcPr>
            <w:tcW w:w="423" w:type="pct"/>
            <w:tcBorders>
              <w:left w:val="single" w:sz="4" w:space="0" w:color="auto"/>
              <w:right w:val="single" w:sz="4" w:space="0" w:color="auto"/>
            </w:tcBorders>
          </w:tcPr>
          <w:p w:rsidR="00275C76" w:rsidRPr="0069079B" w:rsidRDefault="00275C76"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2015-2017</w:t>
            </w:r>
          </w:p>
        </w:tc>
        <w:tc>
          <w:tcPr>
            <w:tcW w:w="283" w:type="pct"/>
            <w:tcBorders>
              <w:left w:val="single" w:sz="4" w:space="0" w:color="auto"/>
              <w:right w:val="single" w:sz="4" w:space="0" w:color="auto"/>
            </w:tcBorders>
          </w:tcPr>
          <w:p w:rsidR="00275C76" w:rsidRPr="0069079B" w:rsidRDefault="00275C76" w:rsidP="00D41F81">
            <w:pPr>
              <w:jc w:val="center"/>
              <w:rPr>
                <w:rFonts w:asciiTheme="minorHAnsi" w:eastAsia="Calibri" w:hAnsiTheme="minorHAnsi" w:cstheme="minorHAnsi"/>
                <w:sz w:val="18"/>
                <w:szCs w:val="18"/>
              </w:rPr>
            </w:pPr>
          </w:p>
        </w:tc>
        <w:tc>
          <w:tcPr>
            <w:tcW w:w="329" w:type="pct"/>
            <w:tcBorders>
              <w:left w:val="single" w:sz="4" w:space="0" w:color="auto"/>
              <w:right w:val="single" w:sz="4" w:space="0" w:color="auto"/>
            </w:tcBorders>
          </w:tcPr>
          <w:p w:rsidR="00275C76" w:rsidRPr="0069079B" w:rsidRDefault="00275C76" w:rsidP="00D41F81">
            <w:pPr>
              <w:jc w:val="center"/>
              <w:rPr>
                <w:rFonts w:asciiTheme="minorHAnsi" w:eastAsia="Calibri" w:hAnsiTheme="minorHAnsi" w:cstheme="minorHAnsi"/>
                <w:sz w:val="18"/>
                <w:szCs w:val="18"/>
              </w:rPr>
            </w:pPr>
          </w:p>
        </w:tc>
        <w:tc>
          <w:tcPr>
            <w:tcW w:w="375" w:type="pct"/>
            <w:tcBorders>
              <w:left w:val="single" w:sz="4" w:space="0" w:color="auto"/>
              <w:right w:val="single" w:sz="4" w:space="0" w:color="auto"/>
            </w:tcBorders>
          </w:tcPr>
          <w:p w:rsidR="00275C76" w:rsidRPr="0069079B" w:rsidRDefault="00275C76" w:rsidP="00D41F81">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В соотве</w:t>
            </w:r>
            <w:r w:rsidRPr="0069079B">
              <w:rPr>
                <w:rFonts w:asciiTheme="minorHAnsi" w:eastAsia="Calibri" w:hAnsiTheme="minorHAnsi" w:cstheme="minorHAnsi"/>
                <w:sz w:val="18"/>
                <w:szCs w:val="18"/>
              </w:rPr>
              <w:t>т</w:t>
            </w:r>
            <w:r w:rsidRPr="0069079B">
              <w:rPr>
                <w:rFonts w:asciiTheme="minorHAnsi" w:eastAsia="Calibri" w:hAnsiTheme="minorHAnsi" w:cstheme="minorHAnsi"/>
                <w:sz w:val="18"/>
                <w:szCs w:val="18"/>
              </w:rPr>
              <w:t>ствии с ПСД</w:t>
            </w:r>
          </w:p>
        </w:tc>
        <w:tc>
          <w:tcPr>
            <w:tcW w:w="424" w:type="pct"/>
            <w:tcBorders>
              <w:left w:val="single" w:sz="4" w:space="0" w:color="auto"/>
              <w:right w:val="single" w:sz="4" w:space="0" w:color="auto"/>
            </w:tcBorders>
          </w:tcPr>
          <w:p w:rsidR="00275C76" w:rsidRPr="0069079B" w:rsidRDefault="00275C76" w:rsidP="00D41F81">
            <w:pPr>
              <w:jc w:val="center"/>
              <w:rPr>
                <w:rFonts w:asciiTheme="minorHAnsi" w:eastAsia="Calibri" w:hAnsiTheme="minorHAnsi" w:cstheme="minorHAnsi"/>
                <w:sz w:val="18"/>
                <w:szCs w:val="18"/>
              </w:rPr>
            </w:pPr>
          </w:p>
        </w:tc>
        <w:tc>
          <w:tcPr>
            <w:tcW w:w="424" w:type="pct"/>
            <w:tcBorders>
              <w:left w:val="single" w:sz="4" w:space="0" w:color="auto"/>
              <w:right w:val="single" w:sz="4" w:space="0" w:color="auto"/>
            </w:tcBorders>
          </w:tcPr>
          <w:p w:rsidR="00275C76" w:rsidRPr="0069079B" w:rsidRDefault="00275C76" w:rsidP="00D41F81">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В соотве</w:t>
            </w:r>
            <w:r w:rsidRPr="0069079B">
              <w:rPr>
                <w:rFonts w:asciiTheme="minorHAnsi" w:eastAsia="Calibri" w:hAnsiTheme="minorHAnsi" w:cstheme="minorHAnsi"/>
                <w:sz w:val="18"/>
                <w:szCs w:val="18"/>
              </w:rPr>
              <w:t>т</w:t>
            </w:r>
            <w:r w:rsidRPr="0069079B">
              <w:rPr>
                <w:rFonts w:asciiTheme="minorHAnsi" w:eastAsia="Calibri" w:hAnsiTheme="minorHAnsi" w:cstheme="minorHAnsi"/>
                <w:sz w:val="18"/>
                <w:szCs w:val="18"/>
              </w:rPr>
              <w:t>ствии с ПСД</w:t>
            </w:r>
          </w:p>
        </w:tc>
        <w:tc>
          <w:tcPr>
            <w:tcW w:w="235" w:type="pct"/>
            <w:tcBorders>
              <w:left w:val="single" w:sz="4" w:space="0" w:color="auto"/>
              <w:right w:val="single" w:sz="4" w:space="0" w:color="auto"/>
            </w:tcBorders>
          </w:tcPr>
          <w:p w:rsidR="00275C76" w:rsidRPr="0069079B" w:rsidRDefault="00275C76"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1</w:t>
            </w:r>
          </w:p>
        </w:tc>
        <w:tc>
          <w:tcPr>
            <w:tcW w:w="609" w:type="pct"/>
            <w:tcBorders>
              <w:left w:val="single" w:sz="4" w:space="0" w:color="auto"/>
              <w:right w:val="single" w:sz="4" w:space="0" w:color="auto"/>
            </w:tcBorders>
          </w:tcPr>
          <w:p w:rsidR="00275C76" w:rsidRPr="0069079B" w:rsidRDefault="00275C76"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t>Сдача в эксплуат</w:t>
            </w:r>
            <w:r w:rsidRPr="0069079B">
              <w:rPr>
                <w:rFonts w:asciiTheme="minorHAnsi" w:eastAsia="Calibri" w:hAnsiTheme="minorHAnsi" w:cstheme="minorHAnsi"/>
                <w:sz w:val="18"/>
                <w:szCs w:val="18"/>
              </w:rPr>
              <w:t>а</w:t>
            </w:r>
            <w:r w:rsidRPr="0069079B">
              <w:rPr>
                <w:rFonts w:asciiTheme="minorHAnsi" w:eastAsia="Calibri" w:hAnsiTheme="minorHAnsi" w:cstheme="minorHAnsi"/>
                <w:sz w:val="18"/>
                <w:szCs w:val="18"/>
              </w:rPr>
              <w:t>цию амбулатории и квартир для мед</w:t>
            </w:r>
            <w:r w:rsidRPr="0069079B">
              <w:rPr>
                <w:rFonts w:asciiTheme="minorHAnsi" w:eastAsia="Calibri" w:hAnsiTheme="minorHAnsi" w:cstheme="minorHAnsi"/>
                <w:sz w:val="18"/>
                <w:szCs w:val="18"/>
              </w:rPr>
              <w:t>и</w:t>
            </w:r>
            <w:r w:rsidRPr="0069079B">
              <w:rPr>
                <w:rFonts w:asciiTheme="minorHAnsi" w:eastAsia="Calibri" w:hAnsiTheme="minorHAnsi" w:cstheme="minorHAnsi"/>
                <w:sz w:val="18"/>
                <w:szCs w:val="18"/>
              </w:rPr>
              <w:t>цинского персонала</w:t>
            </w:r>
          </w:p>
        </w:tc>
        <w:tc>
          <w:tcPr>
            <w:tcW w:w="595" w:type="pct"/>
            <w:gridSpan w:val="2"/>
            <w:tcBorders>
              <w:left w:val="single" w:sz="4" w:space="0" w:color="auto"/>
            </w:tcBorders>
          </w:tcPr>
          <w:p w:rsidR="00275C76" w:rsidRPr="0069079B" w:rsidRDefault="00275C76" w:rsidP="00DB4C17">
            <w:pPr>
              <w:rPr>
                <w:rFonts w:asciiTheme="minorHAnsi" w:eastAsia="Calibri" w:hAnsiTheme="minorHAnsi" w:cstheme="minorHAnsi"/>
                <w:sz w:val="18"/>
                <w:szCs w:val="18"/>
              </w:rPr>
            </w:pPr>
          </w:p>
        </w:tc>
      </w:tr>
      <w:tr w:rsidR="00275C76" w:rsidRPr="0069079B" w:rsidTr="00903EC0">
        <w:tc>
          <w:tcPr>
            <w:tcW w:w="224" w:type="pct"/>
          </w:tcPr>
          <w:p w:rsidR="00275C76" w:rsidRPr="0069079B" w:rsidRDefault="00275C76"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t>3.1.2</w:t>
            </w:r>
          </w:p>
        </w:tc>
        <w:tc>
          <w:tcPr>
            <w:tcW w:w="1080" w:type="pct"/>
          </w:tcPr>
          <w:p w:rsidR="00275C76" w:rsidRPr="0069079B" w:rsidRDefault="00275C76"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t>Содействие открытию на территории поселения частных медицинских орг</w:t>
            </w:r>
            <w:r w:rsidRPr="0069079B">
              <w:rPr>
                <w:rFonts w:asciiTheme="minorHAnsi" w:eastAsia="Calibri" w:hAnsiTheme="minorHAnsi" w:cstheme="minorHAnsi"/>
                <w:sz w:val="18"/>
                <w:szCs w:val="18"/>
              </w:rPr>
              <w:t>а</w:t>
            </w:r>
            <w:r w:rsidRPr="0069079B">
              <w:rPr>
                <w:rFonts w:asciiTheme="minorHAnsi" w:eastAsia="Calibri" w:hAnsiTheme="minorHAnsi" w:cstheme="minorHAnsi"/>
                <w:sz w:val="18"/>
                <w:szCs w:val="18"/>
              </w:rPr>
              <w:t>низаций и их последующее вхождение в систему обязательного медицинского страхования</w:t>
            </w:r>
          </w:p>
        </w:tc>
        <w:tc>
          <w:tcPr>
            <w:tcW w:w="423" w:type="pct"/>
          </w:tcPr>
          <w:p w:rsidR="00275C76" w:rsidRPr="0069079B" w:rsidRDefault="00275C76"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2015-2025</w:t>
            </w:r>
          </w:p>
        </w:tc>
        <w:tc>
          <w:tcPr>
            <w:tcW w:w="283" w:type="pct"/>
          </w:tcPr>
          <w:p w:rsidR="00275C76" w:rsidRPr="0069079B" w:rsidRDefault="00275C76" w:rsidP="00D41F81">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ВПТФ</w:t>
            </w:r>
          </w:p>
        </w:tc>
        <w:tc>
          <w:tcPr>
            <w:tcW w:w="329" w:type="pct"/>
          </w:tcPr>
          <w:p w:rsidR="00275C76" w:rsidRPr="0069079B" w:rsidRDefault="00275C76" w:rsidP="00D41F81">
            <w:pPr>
              <w:jc w:val="center"/>
              <w:rPr>
                <w:rFonts w:asciiTheme="minorHAnsi" w:eastAsia="Calibri" w:hAnsiTheme="minorHAnsi" w:cstheme="minorHAnsi"/>
                <w:sz w:val="18"/>
                <w:szCs w:val="18"/>
              </w:rPr>
            </w:pPr>
          </w:p>
        </w:tc>
        <w:tc>
          <w:tcPr>
            <w:tcW w:w="375" w:type="pct"/>
          </w:tcPr>
          <w:p w:rsidR="00275C76" w:rsidRPr="0069079B" w:rsidRDefault="00275C76" w:rsidP="00D41F81">
            <w:pPr>
              <w:jc w:val="center"/>
              <w:rPr>
                <w:rFonts w:asciiTheme="minorHAnsi" w:eastAsia="Calibri" w:hAnsiTheme="minorHAnsi" w:cstheme="minorHAnsi"/>
                <w:sz w:val="18"/>
                <w:szCs w:val="18"/>
              </w:rPr>
            </w:pPr>
          </w:p>
        </w:tc>
        <w:tc>
          <w:tcPr>
            <w:tcW w:w="424" w:type="pct"/>
          </w:tcPr>
          <w:p w:rsidR="00275C76" w:rsidRPr="0069079B" w:rsidRDefault="00275C76" w:rsidP="00D41F81">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ВПТФ</w:t>
            </w:r>
          </w:p>
        </w:tc>
        <w:tc>
          <w:tcPr>
            <w:tcW w:w="424" w:type="pct"/>
          </w:tcPr>
          <w:p w:rsidR="00275C76" w:rsidRPr="0069079B" w:rsidRDefault="00275C76" w:rsidP="00D41F81">
            <w:pPr>
              <w:jc w:val="center"/>
              <w:rPr>
                <w:rFonts w:asciiTheme="minorHAnsi" w:eastAsia="Calibri" w:hAnsiTheme="minorHAnsi" w:cstheme="minorHAnsi"/>
                <w:sz w:val="18"/>
                <w:szCs w:val="18"/>
              </w:rPr>
            </w:pPr>
          </w:p>
        </w:tc>
        <w:tc>
          <w:tcPr>
            <w:tcW w:w="235" w:type="pct"/>
          </w:tcPr>
          <w:p w:rsidR="00275C76" w:rsidRPr="0069079B" w:rsidRDefault="00275C76"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1;2</w:t>
            </w:r>
          </w:p>
        </w:tc>
        <w:tc>
          <w:tcPr>
            <w:tcW w:w="609" w:type="pct"/>
          </w:tcPr>
          <w:p w:rsidR="00275C76" w:rsidRPr="0069079B" w:rsidRDefault="00275C76"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t>Участие в програ</w:t>
            </w:r>
            <w:r w:rsidRPr="0069079B">
              <w:rPr>
                <w:rFonts w:asciiTheme="minorHAnsi" w:eastAsia="Calibri" w:hAnsiTheme="minorHAnsi" w:cstheme="minorHAnsi"/>
                <w:sz w:val="18"/>
                <w:szCs w:val="18"/>
              </w:rPr>
              <w:t>м</w:t>
            </w:r>
            <w:r w:rsidRPr="0069079B">
              <w:rPr>
                <w:rFonts w:asciiTheme="minorHAnsi" w:eastAsia="Calibri" w:hAnsiTheme="minorHAnsi" w:cstheme="minorHAnsi"/>
                <w:sz w:val="18"/>
                <w:szCs w:val="18"/>
              </w:rPr>
              <w:t>ме ОМС не менее 2-х частных организ</w:t>
            </w:r>
            <w:r w:rsidRPr="0069079B">
              <w:rPr>
                <w:rFonts w:asciiTheme="minorHAnsi" w:eastAsia="Calibri" w:hAnsiTheme="minorHAnsi" w:cstheme="minorHAnsi"/>
                <w:sz w:val="18"/>
                <w:szCs w:val="18"/>
              </w:rPr>
              <w:t>а</w:t>
            </w:r>
            <w:r w:rsidRPr="0069079B">
              <w:rPr>
                <w:rFonts w:asciiTheme="minorHAnsi" w:eastAsia="Calibri" w:hAnsiTheme="minorHAnsi" w:cstheme="minorHAnsi"/>
                <w:sz w:val="18"/>
                <w:szCs w:val="18"/>
              </w:rPr>
              <w:t>ций здравоохран</w:t>
            </w:r>
            <w:r w:rsidRPr="0069079B">
              <w:rPr>
                <w:rFonts w:asciiTheme="minorHAnsi" w:eastAsia="Calibri" w:hAnsiTheme="minorHAnsi" w:cstheme="minorHAnsi"/>
                <w:sz w:val="18"/>
                <w:szCs w:val="18"/>
              </w:rPr>
              <w:t>е</w:t>
            </w:r>
            <w:r w:rsidRPr="0069079B">
              <w:rPr>
                <w:rFonts w:asciiTheme="minorHAnsi" w:eastAsia="Calibri" w:hAnsiTheme="minorHAnsi" w:cstheme="minorHAnsi"/>
                <w:sz w:val="18"/>
                <w:szCs w:val="18"/>
              </w:rPr>
              <w:t>ния</w:t>
            </w:r>
          </w:p>
        </w:tc>
        <w:tc>
          <w:tcPr>
            <w:tcW w:w="595" w:type="pct"/>
            <w:gridSpan w:val="2"/>
          </w:tcPr>
          <w:p w:rsidR="00275C76" w:rsidRPr="0069079B" w:rsidRDefault="00275C76" w:rsidP="00DB4C17">
            <w:pPr>
              <w:rPr>
                <w:rFonts w:asciiTheme="minorHAnsi" w:eastAsia="Calibri" w:hAnsiTheme="minorHAnsi" w:cstheme="minorHAnsi"/>
                <w:sz w:val="18"/>
                <w:szCs w:val="18"/>
              </w:rPr>
            </w:pPr>
          </w:p>
        </w:tc>
      </w:tr>
      <w:tr w:rsidR="00275C76" w:rsidRPr="0069079B" w:rsidTr="00903EC0">
        <w:tc>
          <w:tcPr>
            <w:tcW w:w="224" w:type="pct"/>
          </w:tcPr>
          <w:p w:rsidR="00275C76" w:rsidRPr="0069079B" w:rsidRDefault="00275C76"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t>3.1.3</w:t>
            </w:r>
          </w:p>
        </w:tc>
        <w:tc>
          <w:tcPr>
            <w:tcW w:w="1080" w:type="pct"/>
          </w:tcPr>
          <w:p w:rsidR="00275C76" w:rsidRPr="0069079B" w:rsidRDefault="00275C76"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t>Содействие проведению диспансер</w:t>
            </w:r>
            <w:r w:rsidRPr="0069079B">
              <w:rPr>
                <w:rFonts w:asciiTheme="minorHAnsi" w:eastAsia="Calibri" w:hAnsiTheme="minorHAnsi" w:cstheme="minorHAnsi"/>
                <w:sz w:val="18"/>
                <w:szCs w:val="18"/>
              </w:rPr>
              <w:t>и</w:t>
            </w:r>
            <w:r w:rsidRPr="0069079B">
              <w:rPr>
                <w:rFonts w:asciiTheme="minorHAnsi" w:eastAsia="Calibri" w:hAnsiTheme="minorHAnsi" w:cstheme="minorHAnsi"/>
                <w:sz w:val="18"/>
                <w:szCs w:val="18"/>
              </w:rPr>
              <w:t xml:space="preserve">зации населения </w:t>
            </w:r>
          </w:p>
        </w:tc>
        <w:tc>
          <w:tcPr>
            <w:tcW w:w="423" w:type="pct"/>
          </w:tcPr>
          <w:p w:rsidR="00275C76" w:rsidRPr="0069079B" w:rsidRDefault="00275C76"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2015-2025</w:t>
            </w:r>
          </w:p>
        </w:tc>
        <w:tc>
          <w:tcPr>
            <w:tcW w:w="283" w:type="pct"/>
          </w:tcPr>
          <w:p w:rsidR="00275C76" w:rsidRPr="0069079B" w:rsidRDefault="00275C76" w:rsidP="00D41F81">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ВПТФ</w:t>
            </w:r>
          </w:p>
        </w:tc>
        <w:tc>
          <w:tcPr>
            <w:tcW w:w="329" w:type="pct"/>
          </w:tcPr>
          <w:p w:rsidR="00275C76" w:rsidRPr="0069079B" w:rsidRDefault="00275C76" w:rsidP="00D41F81">
            <w:pPr>
              <w:jc w:val="center"/>
              <w:rPr>
                <w:rFonts w:asciiTheme="minorHAnsi" w:eastAsia="Calibri" w:hAnsiTheme="minorHAnsi" w:cstheme="minorHAnsi"/>
                <w:sz w:val="18"/>
                <w:szCs w:val="18"/>
              </w:rPr>
            </w:pPr>
          </w:p>
        </w:tc>
        <w:tc>
          <w:tcPr>
            <w:tcW w:w="375" w:type="pct"/>
          </w:tcPr>
          <w:p w:rsidR="00275C76" w:rsidRPr="0069079B" w:rsidRDefault="00275C76" w:rsidP="00D41F81">
            <w:pPr>
              <w:jc w:val="center"/>
              <w:rPr>
                <w:rFonts w:asciiTheme="minorHAnsi" w:eastAsia="Calibri" w:hAnsiTheme="minorHAnsi" w:cstheme="minorHAnsi"/>
                <w:sz w:val="18"/>
                <w:szCs w:val="18"/>
              </w:rPr>
            </w:pPr>
          </w:p>
        </w:tc>
        <w:tc>
          <w:tcPr>
            <w:tcW w:w="424" w:type="pct"/>
          </w:tcPr>
          <w:p w:rsidR="00275C76" w:rsidRPr="0069079B" w:rsidRDefault="00275C76" w:rsidP="00D41F81">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ВПТФ</w:t>
            </w:r>
          </w:p>
        </w:tc>
        <w:tc>
          <w:tcPr>
            <w:tcW w:w="424" w:type="pct"/>
          </w:tcPr>
          <w:p w:rsidR="00275C76" w:rsidRPr="0069079B" w:rsidRDefault="00275C76" w:rsidP="00D41F81">
            <w:pPr>
              <w:jc w:val="center"/>
              <w:rPr>
                <w:rFonts w:asciiTheme="minorHAnsi" w:eastAsia="Calibri" w:hAnsiTheme="minorHAnsi" w:cstheme="minorHAnsi"/>
                <w:sz w:val="18"/>
                <w:szCs w:val="18"/>
              </w:rPr>
            </w:pPr>
          </w:p>
        </w:tc>
        <w:tc>
          <w:tcPr>
            <w:tcW w:w="235" w:type="pct"/>
          </w:tcPr>
          <w:p w:rsidR="00275C76" w:rsidRPr="0069079B" w:rsidRDefault="00275C76"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1;2</w:t>
            </w:r>
          </w:p>
        </w:tc>
        <w:tc>
          <w:tcPr>
            <w:tcW w:w="609" w:type="pct"/>
          </w:tcPr>
          <w:p w:rsidR="00275C76" w:rsidRPr="0069079B" w:rsidRDefault="00275C76"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t>Охват населения диспансеризацией не менее 50% еж</w:t>
            </w:r>
            <w:r w:rsidRPr="0069079B">
              <w:rPr>
                <w:rFonts w:asciiTheme="minorHAnsi" w:eastAsia="Calibri" w:hAnsiTheme="minorHAnsi" w:cstheme="minorHAnsi"/>
                <w:sz w:val="18"/>
                <w:szCs w:val="18"/>
              </w:rPr>
              <w:t>е</w:t>
            </w:r>
            <w:r w:rsidRPr="0069079B">
              <w:rPr>
                <w:rFonts w:asciiTheme="minorHAnsi" w:eastAsia="Calibri" w:hAnsiTheme="minorHAnsi" w:cstheme="minorHAnsi"/>
                <w:sz w:val="18"/>
                <w:szCs w:val="18"/>
              </w:rPr>
              <w:t>годно</w:t>
            </w:r>
          </w:p>
        </w:tc>
        <w:tc>
          <w:tcPr>
            <w:tcW w:w="595" w:type="pct"/>
            <w:gridSpan w:val="2"/>
          </w:tcPr>
          <w:p w:rsidR="00275C76" w:rsidRPr="0069079B" w:rsidRDefault="00275C76" w:rsidP="00DB4C17">
            <w:pPr>
              <w:rPr>
                <w:rFonts w:asciiTheme="minorHAnsi" w:eastAsia="Calibri" w:hAnsiTheme="minorHAnsi" w:cstheme="minorHAnsi"/>
                <w:sz w:val="18"/>
                <w:szCs w:val="18"/>
              </w:rPr>
            </w:pPr>
          </w:p>
        </w:tc>
      </w:tr>
      <w:tr w:rsidR="00275C76" w:rsidRPr="0069079B" w:rsidTr="00903EC0">
        <w:tc>
          <w:tcPr>
            <w:tcW w:w="224" w:type="pct"/>
          </w:tcPr>
          <w:p w:rsidR="00275C76" w:rsidRPr="0069079B" w:rsidRDefault="00275C76"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t>3.1.4</w:t>
            </w:r>
          </w:p>
        </w:tc>
        <w:tc>
          <w:tcPr>
            <w:tcW w:w="1080" w:type="pct"/>
          </w:tcPr>
          <w:p w:rsidR="00275C76" w:rsidRPr="0069079B" w:rsidRDefault="00275C76"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t>Разработка комплекса мер по привл</w:t>
            </w:r>
            <w:r w:rsidRPr="0069079B">
              <w:rPr>
                <w:rFonts w:asciiTheme="minorHAnsi" w:eastAsia="Calibri" w:hAnsiTheme="minorHAnsi" w:cstheme="minorHAnsi"/>
                <w:sz w:val="18"/>
                <w:szCs w:val="18"/>
              </w:rPr>
              <w:t>е</w:t>
            </w:r>
            <w:r w:rsidRPr="0069079B">
              <w:rPr>
                <w:rFonts w:asciiTheme="minorHAnsi" w:eastAsia="Calibri" w:hAnsiTheme="minorHAnsi" w:cstheme="minorHAnsi"/>
                <w:sz w:val="18"/>
                <w:szCs w:val="18"/>
              </w:rPr>
              <w:t>чению медицинского персонала для работы в учреждении здравоохранения</w:t>
            </w:r>
          </w:p>
        </w:tc>
        <w:tc>
          <w:tcPr>
            <w:tcW w:w="423" w:type="pct"/>
          </w:tcPr>
          <w:p w:rsidR="00275C76" w:rsidRPr="0069079B" w:rsidRDefault="00275C76"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2015-2017</w:t>
            </w:r>
          </w:p>
        </w:tc>
        <w:tc>
          <w:tcPr>
            <w:tcW w:w="283" w:type="pct"/>
          </w:tcPr>
          <w:p w:rsidR="00275C76" w:rsidRPr="0069079B" w:rsidRDefault="00275C76" w:rsidP="00D41F81">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ВПТФ</w:t>
            </w:r>
          </w:p>
        </w:tc>
        <w:tc>
          <w:tcPr>
            <w:tcW w:w="329" w:type="pct"/>
          </w:tcPr>
          <w:p w:rsidR="00275C76" w:rsidRPr="0069079B" w:rsidRDefault="00275C76" w:rsidP="00D41F81">
            <w:pPr>
              <w:jc w:val="center"/>
              <w:rPr>
                <w:rFonts w:asciiTheme="minorHAnsi" w:eastAsia="Calibri" w:hAnsiTheme="minorHAnsi" w:cstheme="minorHAnsi"/>
                <w:sz w:val="18"/>
                <w:szCs w:val="18"/>
              </w:rPr>
            </w:pPr>
          </w:p>
        </w:tc>
        <w:tc>
          <w:tcPr>
            <w:tcW w:w="375" w:type="pct"/>
          </w:tcPr>
          <w:p w:rsidR="00275C76" w:rsidRPr="0069079B" w:rsidRDefault="00275C76" w:rsidP="00D41F81">
            <w:pPr>
              <w:jc w:val="center"/>
              <w:rPr>
                <w:rFonts w:asciiTheme="minorHAnsi" w:eastAsia="Calibri" w:hAnsiTheme="minorHAnsi" w:cstheme="minorHAnsi"/>
                <w:sz w:val="18"/>
                <w:szCs w:val="18"/>
              </w:rPr>
            </w:pPr>
          </w:p>
        </w:tc>
        <w:tc>
          <w:tcPr>
            <w:tcW w:w="424" w:type="pct"/>
          </w:tcPr>
          <w:p w:rsidR="00275C76" w:rsidRPr="0069079B" w:rsidRDefault="00275C76" w:rsidP="00D41F81">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ВПТФ</w:t>
            </w:r>
          </w:p>
        </w:tc>
        <w:tc>
          <w:tcPr>
            <w:tcW w:w="424" w:type="pct"/>
          </w:tcPr>
          <w:p w:rsidR="00275C76" w:rsidRPr="0069079B" w:rsidRDefault="00275C76" w:rsidP="00D41F81">
            <w:pPr>
              <w:jc w:val="center"/>
              <w:rPr>
                <w:rFonts w:asciiTheme="minorHAnsi" w:eastAsia="Calibri" w:hAnsiTheme="minorHAnsi" w:cstheme="minorHAnsi"/>
                <w:sz w:val="18"/>
                <w:szCs w:val="18"/>
              </w:rPr>
            </w:pPr>
          </w:p>
        </w:tc>
        <w:tc>
          <w:tcPr>
            <w:tcW w:w="235" w:type="pct"/>
          </w:tcPr>
          <w:p w:rsidR="00275C76" w:rsidRPr="0069079B" w:rsidRDefault="00275C76"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1</w:t>
            </w:r>
          </w:p>
        </w:tc>
        <w:tc>
          <w:tcPr>
            <w:tcW w:w="609" w:type="pct"/>
          </w:tcPr>
          <w:p w:rsidR="00275C76" w:rsidRPr="0069079B" w:rsidRDefault="00275C76"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t>Обеспечение уко</w:t>
            </w:r>
            <w:r w:rsidRPr="0069079B">
              <w:rPr>
                <w:rFonts w:asciiTheme="minorHAnsi" w:eastAsia="Calibri" w:hAnsiTheme="minorHAnsi" w:cstheme="minorHAnsi"/>
                <w:sz w:val="18"/>
                <w:szCs w:val="18"/>
              </w:rPr>
              <w:t>м</w:t>
            </w:r>
            <w:r w:rsidRPr="0069079B">
              <w:rPr>
                <w:rFonts w:asciiTheme="minorHAnsi" w:eastAsia="Calibri" w:hAnsiTheme="minorHAnsi" w:cstheme="minorHAnsi"/>
                <w:sz w:val="18"/>
                <w:szCs w:val="18"/>
              </w:rPr>
              <w:t>плектованности штата врачей и среднего медици</w:t>
            </w:r>
            <w:r w:rsidRPr="0069079B">
              <w:rPr>
                <w:rFonts w:asciiTheme="minorHAnsi" w:eastAsia="Calibri" w:hAnsiTheme="minorHAnsi" w:cstheme="minorHAnsi"/>
                <w:sz w:val="18"/>
                <w:szCs w:val="18"/>
              </w:rPr>
              <w:t>н</w:t>
            </w:r>
            <w:r w:rsidRPr="0069079B">
              <w:rPr>
                <w:rFonts w:asciiTheme="minorHAnsi" w:eastAsia="Calibri" w:hAnsiTheme="minorHAnsi" w:cstheme="minorHAnsi"/>
                <w:sz w:val="18"/>
                <w:szCs w:val="18"/>
              </w:rPr>
              <w:t>ского персонала 100%</w:t>
            </w:r>
          </w:p>
        </w:tc>
        <w:tc>
          <w:tcPr>
            <w:tcW w:w="595" w:type="pct"/>
            <w:gridSpan w:val="2"/>
          </w:tcPr>
          <w:p w:rsidR="00275C76" w:rsidRPr="0069079B" w:rsidRDefault="00275C76" w:rsidP="00DB4C17">
            <w:pPr>
              <w:rPr>
                <w:rFonts w:asciiTheme="minorHAnsi" w:eastAsia="Calibri" w:hAnsiTheme="minorHAnsi" w:cstheme="minorHAnsi"/>
                <w:sz w:val="18"/>
                <w:szCs w:val="18"/>
              </w:rPr>
            </w:pPr>
            <w:r w:rsidRPr="0069079B">
              <w:rPr>
                <w:rFonts w:asciiTheme="minorHAnsi" w:hAnsiTheme="minorHAnsi" w:cstheme="minorHAnsi"/>
                <w:sz w:val="18"/>
                <w:szCs w:val="18"/>
              </w:rPr>
              <w:t>МП «Жилье спец</w:t>
            </w:r>
            <w:r w:rsidRPr="0069079B">
              <w:rPr>
                <w:rFonts w:asciiTheme="minorHAnsi" w:hAnsiTheme="minorHAnsi" w:cstheme="minorHAnsi"/>
                <w:sz w:val="18"/>
                <w:szCs w:val="18"/>
              </w:rPr>
              <w:t>и</w:t>
            </w:r>
            <w:r w:rsidRPr="0069079B">
              <w:rPr>
                <w:rFonts w:asciiTheme="minorHAnsi" w:hAnsiTheme="minorHAnsi" w:cstheme="minorHAnsi"/>
                <w:sz w:val="18"/>
                <w:szCs w:val="18"/>
              </w:rPr>
              <w:t>алистам социальной сферы»</w:t>
            </w:r>
          </w:p>
        </w:tc>
      </w:tr>
      <w:tr w:rsidR="00275C76" w:rsidRPr="0069079B" w:rsidTr="00903EC0">
        <w:trPr>
          <w:trHeight w:val="272"/>
        </w:trPr>
        <w:tc>
          <w:tcPr>
            <w:tcW w:w="224" w:type="pct"/>
            <w:vMerge w:val="restart"/>
          </w:tcPr>
          <w:p w:rsidR="00275C76" w:rsidRPr="0069079B" w:rsidRDefault="00275C76"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lastRenderedPageBreak/>
              <w:t>3.1.5</w:t>
            </w:r>
          </w:p>
        </w:tc>
        <w:tc>
          <w:tcPr>
            <w:tcW w:w="1080" w:type="pct"/>
            <w:vMerge w:val="restart"/>
          </w:tcPr>
          <w:p w:rsidR="00275C76" w:rsidRPr="0069079B" w:rsidRDefault="00275C76"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t>Проведение обследования техническ</w:t>
            </w:r>
            <w:r w:rsidRPr="0069079B">
              <w:rPr>
                <w:rFonts w:asciiTheme="minorHAnsi" w:eastAsia="Calibri" w:hAnsiTheme="minorHAnsi" w:cstheme="minorHAnsi"/>
                <w:sz w:val="18"/>
                <w:szCs w:val="18"/>
              </w:rPr>
              <w:t>о</w:t>
            </w:r>
            <w:r w:rsidRPr="0069079B">
              <w:rPr>
                <w:rFonts w:asciiTheme="minorHAnsi" w:eastAsia="Calibri" w:hAnsiTheme="minorHAnsi" w:cstheme="minorHAnsi"/>
                <w:sz w:val="18"/>
                <w:szCs w:val="18"/>
              </w:rPr>
              <w:t>го состояния культурно-досуговых учреждений</w:t>
            </w:r>
          </w:p>
        </w:tc>
        <w:tc>
          <w:tcPr>
            <w:tcW w:w="423" w:type="pct"/>
            <w:tcBorders>
              <w:bottom w:val="single" w:sz="4" w:space="0" w:color="auto"/>
            </w:tcBorders>
          </w:tcPr>
          <w:p w:rsidR="00275C76" w:rsidRPr="0069079B" w:rsidRDefault="00275C76"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2015-2016</w:t>
            </w:r>
          </w:p>
        </w:tc>
        <w:tc>
          <w:tcPr>
            <w:tcW w:w="283" w:type="pct"/>
            <w:tcBorders>
              <w:bottom w:val="single" w:sz="4" w:space="0" w:color="auto"/>
            </w:tcBorders>
          </w:tcPr>
          <w:p w:rsidR="00275C76" w:rsidRPr="0069079B" w:rsidRDefault="00275C76" w:rsidP="00D41F81">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600</w:t>
            </w:r>
          </w:p>
        </w:tc>
        <w:tc>
          <w:tcPr>
            <w:tcW w:w="329" w:type="pct"/>
            <w:tcBorders>
              <w:bottom w:val="single" w:sz="4" w:space="0" w:color="auto"/>
            </w:tcBorders>
          </w:tcPr>
          <w:p w:rsidR="00275C76" w:rsidRPr="0069079B" w:rsidRDefault="00275C76" w:rsidP="00D41F81">
            <w:pPr>
              <w:jc w:val="center"/>
              <w:rPr>
                <w:rFonts w:asciiTheme="minorHAnsi" w:eastAsia="Calibri" w:hAnsiTheme="minorHAnsi" w:cstheme="minorHAnsi"/>
                <w:sz w:val="18"/>
                <w:szCs w:val="18"/>
              </w:rPr>
            </w:pPr>
          </w:p>
        </w:tc>
        <w:tc>
          <w:tcPr>
            <w:tcW w:w="375" w:type="pct"/>
            <w:tcBorders>
              <w:bottom w:val="single" w:sz="4" w:space="0" w:color="auto"/>
            </w:tcBorders>
          </w:tcPr>
          <w:p w:rsidR="00275C76" w:rsidRPr="0069079B" w:rsidRDefault="00275C76" w:rsidP="00D41F81">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300</w:t>
            </w:r>
          </w:p>
        </w:tc>
        <w:tc>
          <w:tcPr>
            <w:tcW w:w="424" w:type="pct"/>
            <w:tcBorders>
              <w:bottom w:val="single" w:sz="4" w:space="0" w:color="auto"/>
            </w:tcBorders>
          </w:tcPr>
          <w:p w:rsidR="00275C76" w:rsidRPr="0069079B" w:rsidRDefault="00275C76" w:rsidP="00D41F81">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300</w:t>
            </w:r>
          </w:p>
        </w:tc>
        <w:tc>
          <w:tcPr>
            <w:tcW w:w="424" w:type="pct"/>
            <w:tcBorders>
              <w:bottom w:val="single" w:sz="4" w:space="0" w:color="auto"/>
            </w:tcBorders>
          </w:tcPr>
          <w:p w:rsidR="00275C76" w:rsidRPr="0069079B" w:rsidRDefault="00275C76" w:rsidP="00D41F81">
            <w:pPr>
              <w:jc w:val="center"/>
              <w:rPr>
                <w:rFonts w:asciiTheme="minorHAnsi" w:eastAsia="Calibri" w:hAnsiTheme="minorHAnsi" w:cstheme="minorHAnsi"/>
                <w:sz w:val="18"/>
                <w:szCs w:val="18"/>
              </w:rPr>
            </w:pPr>
          </w:p>
        </w:tc>
        <w:tc>
          <w:tcPr>
            <w:tcW w:w="235" w:type="pct"/>
            <w:tcBorders>
              <w:bottom w:val="single" w:sz="4" w:space="0" w:color="auto"/>
            </w:tcBorders>
          </w:tcPr>
          <w:p w:rsidR="00275C76" w:rsidRPr="0069079B" w:rsidRDefault="00275C76" w:rsidP="00DB4C17">
            <w:pPr>
              <w:jc w:val="center"/>
              <w:rPr>
                <w:rFonts w:asciiTheme="minorHAnsi" w:eastAsia="Calibri" w:hAnsiTheme="minorHAnsi" w:cstheme="minorHAnsi"/>
                <w:sz w:val="18"/>
                <w:szCs w:val="18"/>
              </w:rPr>
            </w:pPr>
          </w:p>
        </w:tc>
        <w:tc>
          <w:tcPr>
            <w:tcW w:w="609" w:type="pct"/>
            <w:vMerge w:val="restart"/>
          </w:tcPr>
          <w:p w:rsidR="00275C76" w:rsidRPr="0069079B" w:rsidRDefault="00275C76"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t>Обследование 2-х домов культуры</w:t>
            </w:r>
          </w:p>
        </w:tc>
        <w:tc>
          <w:tcPr>
            <w:tcW w:w="595" w:type="pct"/>
            <w:gridSpan w:val="2"/>
            <w:vMerge w:val="restart"/>
          </w:tcPr>
          <w:p w:rsidR="00275C76" w:rsidRPr="0069079B" w:rsidRDefault="00275C76"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t>ГП «Развитие кул</w:t>
            </w:r>
            <w:r w:rsidRPr="0069079B">
              <w:rPr>
                <w:rFonts w:asciiTheme="minorHAnsi" w:eastAsia="Calibri" w:hAnsiTheme="minorHAnsi" w:cstheme="minorHAnsi"/>
                <w:sz w:val="18"/>
                <w:szCs w:val="18"/>
              </w:rPr>
              <w:t>ь</w:t>
            </w:r>
            <w:r w:rsidRPr="0069079B">
              <w:rPr>
                <w:rFonts w:asciiTheme="minorHAnsi" w:eastAsia="Calibri" w:hAnsiTheme="minorHAnsi" w:cstheme="minorHAnsi"/>
                <w:sz w:val="18"/>
                <w:szCs w:val="18"/>
              </w:rPr>
              <w:t>туры в Ленингра</w:t>
            </w:r>
            <w:r w:rsidRPr="0069079B">
              <w:rPr>
                <w:rFonts w:asciiTheme="minorHAnsi" w:eastAsia="Calibri" w:hAnsiTheme="minorHAnsi" w:cstheme="minorHAnsi"/>
                <w:sz w:val="18"/>
                <w:szCs w:val="18"/>
              </w:rPr>
              <w:t>д</w:t>
            </w:r>
            <w:r w:rsidRPr="0069079B">
              <w:rPr>
                <w:rFonts w:asciiTheme="minorHAnsi" w:eastAsia="Calibri" w:hAnsiTheme="minorHAnsi" w:cstheme="minorHAnsi"/>
                <w:sz w:val="18"/>
                <w:szCs w:val="18"/>
              </w:rPr>
              <w:t>ской области»</w:t>
            </w:r>
          </w:p>
          <w:p w:rsidR="00275C76" w:rsidRPr="0069079B" w:rsidRDefault="00275C76" w:rsidP="00DB4C17">
            <w:pPr>
              <w:rPr>
                <w:rFonts w:asciiTheme="minorHAnsi" w:eastAsia="Calibri" w:hAnsiTheme="minorHAnsi" w:cstheme="minorHAnsi"/>
                <w:sz w:val="18"/>
                <w:szCs w:val="18"/>
              </w:rPr>
            </w:pPr>
          </w:p>
        </w:tc>
      </w:tr>
      <w:tr w:rsidR="00275C76" w:rsidRPr="0069079B" w:rsidTr="00903EC0">
        <w:trPr>
          <w:trHeight w:val="271"/>
        </w:trPr>
        <w:tc>
          <w:tcPr>
            <w:tcW w:w="224" w:type="pct"/>
            <w:vMerge/>
          </w:tcPr>
          <w:p w:rsidR="00275C76" w:rsidRPr="0069079B" w:rsidRDefault="00275C76" w:rsidP="00DB4C17">
            <w:pPr>
              <w:rPr>
                <w:rFonts w:asciiTheme="minorHAnsi" w:eastAsia="Calibri" w:hAnsiTheme="minorHAnsi" w:cstheme="minorHAnsi"/>
                <w:sz w:val="18"/>
                <w:szCs w:val="18"/>
              </w:rPr>
            </w:pPr>
          </w:p>
        </w:tc>
        <w:tc>
          <w:tcPr>
            <w:tcW w:w="1080" w:type="pct"/>
            <w:vMerge/>
          </w:tcPr>
          <w:p w:rsidR="00275C76" w:rsidRPr="0069079B" w:rsidRDefault="00275C76" w:rsidP="00DB4C17">
            <w:pPr>
              <w:rPr>
                <w:rFonts w:asciiTheme="minorHAnsi" w:eastAsia="Calibri" w:hAnsiTheme="minorHAnsi" w:cstheme="minorHAnsi"/>
                <w:sz w:val="18"/>
                <w:szCs w:val="18"/>
              </w:rPr>
            </w:pPr>
          </w:p>
        </w:tc>
        <w:tc>
          <w:tcPr>
            <w:tcW w:w="423" w:type="pct"/>
            <w:tcBorders>
              <w:top w:val="single" w:sz="4" w:space="0" w:color="auto"/>
              <w:bottom w:val="single" w:sz="4" w:space="0" w:color="auto"/>
            </w:tcBorders>
          </w:tcPr>
          <w:p w:rsidR="00275C76" w:rsidRPr="0069079B" w:rsidRDefault="00275C76"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2015</w:t>
            </w:r>
          </w:p>
        </w:tc>
        <w:tc>
          <w:tcPr>
            <w:tcW w:w="283" w:type="pct"/>
            <w:tcBorders>
              <w:top w:val="single" w:sz="4" w:space="0" w:color="auto"/>
              <w:bottom w:val="single" w:sz="4" w:space="0" w:color="auto"/>
            </w:tcBorders>
          </w:tcPr>
          <w:p w:rsidR="00275C76" w:rsidRPr="0069079B" w:rsidRDefault="00275C76" w:rsidP="00D41F81">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300</w:t>
            </w:r>
          </w:p>
        </w:tc>
        <w:tc>
          <w:tcPr>
            <w:tcW w:w="329" w:type="pct"/>
            <w:tcBorders>
              <w:top w:val="single" w:sz="4" w:space="0" w:color="auto"/>
              <w:bottom w:val="single" w:sz="4" w:space="0" w:color="auto"/>
            </w:tcBorders>
          </w:tcPr>
          <w:p w:rsidR="00275C76" w:rsidRPr="0069079B" w:rsidRDefault="00275C76" w:rsidP="00D41F81">
            <w:pPr>
              <w:jc w:val="center"/>
              <w:rPr>
                <w:rFonts w:asciiTheme="minorHAnsi" w:eastAsia="Calibri" w:hAnsiTheme="minorHAnsi" w:cstheme="minorHAnsi"/>
                <w:sz w:val="18"/>
                <w:szCs w:val="18"/>
              </w:rPr>
            </w:pPr>
          </w:p>
        </w:tc>
        <w:tc>
          <w:tcPr>
            <w:tcW w:w="375" w:type="pct"/>
            <w:tcBorders>
              <w:top w:val="single" w:sz="4" w:space="0" w:color="auto"/>
              <w:bottom w:val="single" w:sz="4" w:space="0" w:color="auto"/>
            </w:tcBorders>
          </w:tcPr>
          <w:p w:rsidR="00275C76" w:rsidRPr="0069079B" w:rsidRDefault="00275C76" w:rsidP="00D41F81">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150</w:t>
            </w:r>
          </w:p>
        </w:tc>
        <w:tc>
          <w:tcPr>
            <w:tcW w:w="424" w:type="pct"/>
            <w:tcBorders>
              <w:top w:val="single" w:sz="4" w:space="0" w:color="auto"/>
              <w:bottom w:val="single" w:sz="4" w:space="0" w:color="auto"/>
            </w:tcBorders>
          </w:tcPr>
          <w:p w:rsidR="00275C76" w:rsidRPr="0069079B" w:rsidRDefault="00275C76" w:rsidP="00D41F81">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150</w:t>
            </w:r>
          </w:p>
        </w:tc>
        <w:tc>
          <w:tcPr>
            <w:tcW w:w="424" w:type="pct"/>
            <w:tcBorders>
              <w:top w:val="single" w:sz="4" w:space="0" w:color="auto"/>
              <w:bottom w:val="single" w:sz="4" w:space="0" w:color="auto"/>
            </w:tcBorders>
          </w:tcPr>
          <w:p w:rsidR="00275C76" w:rsidRPr="0069079B" w:rsidRDefault="00275C76" w:rsidP="00D41F81">
            <w:pPr>
              <w:jc w:val="center"/>
              <w:rPr>
                <w:rFonts w:asciiTheme="minorHAnsi" w:eastAsia="Calibri" w:hAnsiTheme="minorHAnsi" w:cstheme="minorHAnsi"/>
                <w:sz w:val="18"/>
                <w:szCs w:val="18"/>
              </w:rPr>
            </w:pPr>
          </w:p>
        </w:tc>
        <w:tc>
          <w:tcPr>
            <w:tcW w:w="235" w:type="pct"/>
            <w:tcBorders>
              <w:top w:val="single" w:sz="4" w:space="0" w:color="auto"/>
              <w:bottom w:val="single" w:sz="4" w:space="0" w:color="auto"/>
            </w:tcBorders>
          </w:tcPr>
          <w:p w:rsidR="00275C76" w:rsidRPr="0069079B" w:rsidRDefault="00275C76"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1</w:t>
            </w:r>
          </w:p>
        </w:tc>
        <w:tc>
          <w:tcPr>
            <w:tcW w:w="609" w:type="pct"/>
            <w:vMerge/>
          </w:tcPr>
          <w:p w:rsidR="00275C76" w:rsidRPr="0069079B" w:rsidRDefault="00275C76" w:rsidP="00DB4C17">
            <w:pPr>
              <w:rPr>
                <w:rFonts w:asciiTheme="minorHAnsi" w:eastAsia="Calibri" w:hAnsiTheme="minorHAnsi" w:cstheme="minorHAnsi"/>
                <w:sz w:val="18"/>
                <w:szCs w:val="18"/>
              </w:rPr>
            </w:pPr>
          </w:p>
        </w:tc>
        <w:tc>
          <w:tcPr>
            <w:tcW w:w="595" w:type="pct"/>
            <w:gridSpan w:val="2"/>
            <w:vMerge/>
          </w:tcPr>
          <w:p w:rsidR="00275C76" w:rsidRPr="0069079B" w:rsidRDefault="00275C76" w:rsidP="00DB4C17">
            <w:pPr>
              <w:rPr>
                <w:rFonts w:asciiTheme="minorHAnsi" w:eastAsia="Calibri" w:hAnsiTheme="minorHAnsi" w:cstheme="minorHAnsi"/>
                <w:sz w:val="18"/>
                <w:szCs w:val="18"/>
              </w:rPr>
            </w:pPr>
          </w:p>
        </w:tc>
      </w:tr>
      <w:tr w:rsidR="00275C76" w:rsidRPr="0069079B" w:rsidTr="00903EC0">
        <w:trPr>
          <w:trHeight w:val="272"/>
        </w:trPr>
        <w:tc>
          <w:tcPr>
            <w:tcW w:w="224" w:type="pct"/>
            <w:vMerge/>
          </w:tcPr>
          <w:p w:rsidR="00275C76" w:rsidRPr="0069079B" w:rsidRDefault="00275C76" w:rsidP="00DB4C17">
            <w:pPr>
              <w:rPr>
                <w:rFonts w:asciiTheme="minorHAnsi" w:eastAsia="Calibri" w:hAnsiTheme="minorHAnsi" w:cstheme="minorHAnsi"/>
                <w:sz w:val="18"/>
                <w:szCs w:val="18"/>
              </w:rPr>
            </w:pPr>
          </w:p>
        </w:tc>
        <w:tc>
          <w:tcPr>
            <w:tcW w:w="1080" w:type="pct"/>
            <w:vMerge/>
          </w:tcPr>
          <w:p w:rsidR="00275C76" w:rsidRPr="0069079B" w:rsidRDefault="00275C76" w:rsidP="00DB4C17">
            <w:pPr>
              <w:rPr>
                <w:rFonts w:asciiTheme="minorHAnsi" w:eastAsia="Calibri" w:hAnsiTheme="minorHAnsi" w:cstheme="minorHAnsi"/>
                <w:sz w:val="18"/>
                <w:szCs w:val="18"/>
              </w:rPr>
            </w:pPr>
          </w:p>
        </w:tc>
        <w:tc>
          <w:tcPr>
            <w:tcW w:w="423" w:type="pct"/>
            <w:tcBorders>
              <w:top w:val="single" w:sz="4" w:space="0" w:color="auto"/>
            </w:tcBorders>
          </w:tcPr>
          <w:p w:rsidR="00275C76" w:rsidRPr="0069079B" w:rsidRDefault="00275C76"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2016</w:t>
            </w:r>
          </w:p>
        </w:tc>
        <w:tc>
          <w:tcPr>
            <w:tcW w:w="283" w:type="pct"/>
            <w:tcBorders>
              <w:top w:val="single" w:sz="4" w:space="0" w:color="auto"/>
            </w:tcBorders>
          </w:tcPr>
          <w:p w:rsidR="00275C76" w:rsidRPr="0069079B" w:rsidRDefault="00275C76" w:rsidP="00D41F81">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300</w:t>
            </w:r>
          </w:p>
        </w:tc>
        <w:tc>
          <w:tcPr>
            <w:tcW w:w="329" w:type="pct"/>
            <w:tcBorders>
              <w:top w:val="single" w:sz="4" w:space="0" w:color="auto"/>
            </w:tcBorders>
          </w:tcPr>
          <w:p w:rsidR="00275C76" w:rsidRPr="0069079B" w:rsidRDefault="00275C76" w:rsidP="00D41F81">
            <w:pPr>
              <w:jc w:val="center"/>
              <w:rPr>
                <w:rFonts w:asciiTheme="minorHAnsi" w:eastAsia="Calibri" w:hAnsiTheme="minorHAnsi" w:cstheme="minorHAnsi"/>
                <w:sz w:val="18"/>
                <w:szCs w:val="18"/>
              </w:rPr>
            </w:pPr>
          </w:p>
        </w:tc>
        <w:tc>
          <w:tcPr>
            <w:tcW w:w="375" w:type="pct"/>
            <w:tcBorders>
              <w:top w:val="single" w:sz="4" w:space="0" w:color="auto"/>
            </w:tcBorders>
          </w:tcPr>
          <w:p w:rsidR="00275C76" w:rsidRPr="0069079B" w:rsidRDefault="00275C76" w:rsidP="00D41F81">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150</w:t>
            </w:r>
          </w:p>
        </w:tc>
        <w:tc>
          <w:tcPr>
            <w:tcW w:w="424" w:type="pct"/>
            <w:tcBorders>
              <w:top w:val="single" w:sz="4" w:space="0" w:color="auto"/>
            </w:tcBorders>
          </w:tcPr>
          <w:p w:rsidR="00275C76" w:rsidRPr="0069079B" w:rsidRDefault="00275C76" w:rsidP="00D41F81">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150</w:t>
            </w:r>
          </w:p>
        </w:tc>
        <w:tc>
          <w:tcPr>
            <w:tcW w:w="424" w:type="pct"/>
            <w:tcBorders>
              <w:top w:val="single" w:sz="4" w:space="0" w:color="auto"/>
            </w:tcBorders>
          </w:tcPr>
          <w:p w:rsidR="00275C76" w:rsidRPr="0069079B" w:rsidRDefault="00275C76" w:rsidP="00D41F81">
            <w:pPr>
              <w:jc w:val="center"/>
              <w:rPr>
                <w:rFonts w:asciiTheme="minorHAnsi" w:eastAsia="Calibri" w:hAnsiTheme="minorHAnsi" w:cstheme="minorHAnsi"/>
                <w:sz w:val="18"/>
                <w:szCs w:val="18"/>
              </w:rPr>
            </w:pPr>
          </w:p>
        </w:tc>
        <w:tc>
          <w:tcPr>
            <w:tcW w:w="235" w:type="pct"/>
            <w:tcBorders>
              <w:top w:val="single" w:sz="4" w:space="0" w:color="auto"/>
            </w:tcBorders>
          </w:tcPr>
          <w:p w:rsidR="00275C76" w:rsidRPr="0069079B" w:rsidRDefault="00275C76"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1</w:t>
            </w:r>
          </w:p>
        </w:tc>
        <w:tc>
          <w:tcPr>
            <w:tcW w:w="609" w:type="pct"/>
            <w:vMerge/>
          </w:tcPr>
          <w:p w:rsidR="00275C76" w:rsidRPr="0069079B" w:rsidRDefault="00275C76" w:rsidP="00DB4C17">
            <w:pPr>
              <w:rPr>
                <w:rFonts w:asciiTheme="minorHAnsi" w:eastAsia="Calibri" w:hAnsiTheme="minorHAnsi" w:cstheme="minorHAnsi"/>
                <w:sz w:val="18"/>
                <w:szCs w:val="18"/>
              </w:rPr>
            </w:pPr>
          </w:p>
        </w:tc>
        <w:tc>
          <w:tcPr>
            <w:tcW w:w="595" w:type="pct"/>
            <w:gridSpan w:val="2"/>
            <w:vMerge/>
          </w:tcPr>
          <w:p w:rsidR="00275C76" w:rsidRPr="0069079B" w:rsidRDefault="00275C76" w:rsidP="00DB4C17">
            <w:pPr>
              <w:rPr>
                <w:rFonts w:asciiTheme="minorHAnsi" w:eastAsia="Calibri" w:hAnsiTheme="minorHAnsi" w:cstheme="minorHAnsi"/>
                <w:sz w:val="18"/>
                <w:szCs w:val="18"/>
              </w:rPr>
            </w:pPr>
          </w:p>
        </w:tc>
      </w:tr>
      <w:tr w:rsidR="00275C76" w:rsidRPr="0069079B" w:rsidTr="00903EC0">
        <w:tc>
          <w:tcPr>
            <w:tcW w:w="224" w:type="pct"/>
          </w:tcPr>
          <w:p w:rsidR="00275C76" w:rsidRPr="0069079B" w:rsidRDefault="00275C76"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t>3.1.6</w:t>
            </w:r>
          </w:p>
        </w:tc>
        <w:tc>
          <w:tcPr>
            <w:tcW w:w="1080" w:type="pct"/>
          </w:tcPr>
          <w:p w:rsidR="00275C76" w:rsidRPr="0069079B" w:rsidRDefault="00275C76"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t>Разработка проектно-сметной док</w:t>
            </w:r>
            <w:r w:rsidRPr="0069079B">
              <w:rPr>
                <w:rFonts w:asciiTheme="minorHAnsi" w:eastAsia="Calibri" w:hAnsiTheme="minorHAnsi" w:cstheme="minorHAnsi"/>
                <w:sz w:val="18"/>
                <w:szCs w:val="18"/>
              </w:rPr>
              <w:t>у</w:t>
            </w:r>
            <w:r w:rsidRPr="0069079B">
              <w:rPr>
                <w:rFonts w:asciiTheme="minorHAnsi" w:eastAsia="Calibri" w:hAnsiTheme="minorHAnsi" w:cstheme="minorHAnsi"/>
                <w:sz w:val="18"/>
                <w:szCs w:val="18"/>
              </w:rPr>
              <w:t>ментации на проведение работ по р</w:t>
            </w:r>
            <w:r w:rsidRPr="0069079B">
              <w:rPr>
                <w:rFonts w:asciiTheme="minorHAnsi" w:eastAsia="Calibri" w:hAnsiTheme="minorHAnsi" w:cstheme="minorHAnsi"/>
                <w:sz w:val="18"/>
                <w:szCs w:val="18"/>
              </w:rPr>
              <w:t>е</w:t>
            </w:r>
            <w:r w:rsidRPr="0069079B">
              <w:rPr>
                <w:rFonts w:asciiTheme="minorHAnsi" w:eastAsia="Calibri" w:hAnsiTheme="minorHAnsi" w:cstheme="minorHAnsi"/>
                <w:sz w:val="18"/>
                <w:szCs w:val="18"/>
              </w:rPr>
              <w:t>конструкции/модернизации учрежд</w:t>
            </w:r>
            <w:r w:rsidRPr="0069079B">
              <w:rPr>
                <w:rFonts w:asciiTheme="minorHAnsi" w:eastAsia="Calibri" w:hAnsiTheme="minorHAnsi" w:cstheme="minorHAnsi"/>
                <w:sz w:val="18"/>
                <w:szCs w:val="18"/>
              </w:rPr>
              <w:t>е</w:t>
            </w:r>
            <w:r w:rsidRPr="0069079B">
              <w:rPr>
                <w:rFonts w:asciiTheme="minorHAnsi" w:eastAsia="Calibri" w:hAnsiTheme="minorHAnsi" w:cstheme="minorHAnsi"/>
                <w:sz w:val="18"/>
                <w:szCs w:val="18"/>
              </w:rPr>
              <w:t>ний культуры под многофункционал</w:t>
            </w:r>
            <w:r w:rsidRPr="0069079B">
              <w:rPr>
                <w:rFonts w:asciiTheme="minorHAnsi" w:eastAsia="Calibri" w:hAnsiTheme="minorHAnsi" w:cstheme="minorHAnsi"/>
                <w:sz w:val="18"/>
                <w:szCs w:val="18"/>
              </w:rPr>
              <w:t>ь</w:t>
            </w:r>
            <w:r w:rsidRPr="0069079B">
              <w:rPr>
                <w:rFonts w:asciiTheme="minorHAnsi" w:eastAsia="Calibri" w:hAnsiTheme="minorHAnsi" w:cstheme="minorHAnsi"/>
                <w:sz w:val="18"/>
                <w:szCs w:val="18"/>
              </w:rPr>
              <w:t>ные культурные центры</w:t>
            </w:r>
          </w:p>
        </w:tc>
        <w:tc>
          <w:tcPr>
            <w:tcW w:w="423" w:type="pct"/>
          </w:tcPr>
          <w:p w:rsidR="00275C76" w:rsidRPr="0069079B" w:rsidRDefault="00275C76"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2016</w:t>
            </w:r>
          </w:p>
        </w:tc>
        <w:tc>
          <w:tcPr>
            <w:tcW w:w="283" w:type="pct"/>
          </w:tcPr>
          <w:p w:rsidR="00275C76" w:rsidRPr="0069079B" w:rsidRDefault="00275C76" w:rsidP="00D41F81">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2000</w:t>
            </w:r>
          </w:p>
        </w:tc>
        <w:tc>
          <w:tcPr>
            <w:tcW w:w="329" w:type="pct"/>
          </w:tcPr>
          <w:p w:rsidR="00275C76" w:rsidRPr="0069079B" w:rsidRDefault="00275C76" w:rsidP="00D41F81">
            <w:pPr>
              <w:jc w:val="center"/>
              <w:rPr>
                <w:rFonts w:asciiTheme="minorHAnsi" w:eastAsia="Calibri" w:hAnsiTheme="minorHAnsi" w:cstheme="minorHAnsi"/>
                <w:sz w:val="18"/>
                <w:szCs w:val="18"/>
              </w:rPr>
            </w:pPr>
          </w:p>
        </w:tc>
        <w:tc>
          <w:tcPr>
            <w:tcW w:w="375" w:type="pct"/>
          </w:tcPr>
          <w:p w:rsidR="00275C76" w:rsidRPr="0069079B" w:rsidRDefault="00275C76" w:rsidP="00D41F81">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2000</w:t>
            </w:r>
          </w:p>
        </w:tc>
        <w:tc>
          <w:tcPr>
            <w:tcW w:w="424" w:type="pct"/>
          </w:tcPr>
          <w:p w:rsidR="00275C76" w:rsidRPr="0069079B" w:rsidRDefault="00275C76" w:rsidP="00D41F81">
            <w:pPr>
              <w:jc w:val="center"/>
              <w:rPr>
                <w:rFonts w:asciiTheme="minorHAnsi" w:eastAsia="Calibri" w:hAnsiTheme="minorHAnsi" w:cstheme="minorHAnsi"/>
                <w:sz w:val="18"/>
                <w:szCs w:val="18"/>
              </w:rPr>
            </w:pPr>
          </w:p>
        </w:tc>
        <w:tc>
          <w:tcPr>
            <w:tcW w:w="424" w:type="pct"/>
          </w:tcPr>
          <w:p w:rsidR="00275C76" w:rsidRPr="0069079B" w:rsidRDefault="00275C76" w:rsidP="00D41F81">
            <w:pPr>
              <w:jc w:val="center"/>
              <w:rPr>
                <w:rFonts w:asciiTheme="minorHAnsi" w:eastAsia="Calibri" w:hAnsiTheme="minorHAnsi" w:cstheme="minorHAnsi"/>
                <w:sz w:val="18"/>
                <w:szCs w:val="18"/>
              </w:rPr>
            </w:pPr>
          </w:p>
        </w:tc>
        <w:tc>
          <w:tcPr>
            <w:tcW w:w="235" w:type="pct"/>
          </w:tcPr>
          <w:p w:rsidR="00275C76" w:rsidRPr="0069079B" w:rsidRDefault="00275C76"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1;2</w:t>
            </w:r>
          </w:p>
        </w:tc>
        <w:tc>
          <w:tcPr>
            <w:tcW w:w="609" w:type="pct"/>
          </w:tcPr>
          <w:p w:rsidR="00275C76" w:rsidRPr="0069079B" w:rsidRDefault="00275C76"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t>2 комплекта ПСД для домов культуры поселения</w:t>
            </w:r>
          </w:p>
        </w:tc>
        <w:tc>
          <w:tcPr>
            <w:tcW w:w="595" w:type="pct"/>
            <w:gridSpan w:val="2"/>
          </w:tcPr>
          <w:p w:rsidR="00275C76" w:rsidRPr="0069079B" w:rsidRDefault="00275C76"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t>ГП «Развитие кул</w:t>
            </w:r>
            <w:r w:rsidRPr="0069079B">
              <w:rPr>
                <w:rFonts w:asciiTheme="minorHAnsi" w:eastAsia="Calibri" w:hAnsiTheme="minorHAnsi" w:cstheme="minorHAnsi"/>
                <w:sz w:val="18"/>
                <w:szCs w:val="18"/>
              </w:rPr>
              <w:t>ь</w:t>
            </w:r>
            <w:r w:rsidRPr="0069079B">
              <w:rPr>
                <w:rFonts w:asciiTheme="minorHAnsi" w:eastAsia="Calibri" w:hAnsiTheme="minorHAnsi" w:cstheme="minorHAnsi"/>
                <w:sz w:val="18"/>
                <w:szCs w:val="18"/>
              </w:rPr>
              <w:t>туры в Ленингра</w:t>
            </w:r>
            <w:r w:rsidRPr="0069079B">
              <w:rPr>
                <w:rFonts w:asciiTheme="minorHAnsi" w:eastAsia="Calibri" w:hAnsiTheme="minorHAnsi" w:cstheme="minorHAnsi"/>
                <w:sz w:val="18"/>
                <w:szCs w:val="18"/>
              </w:rPr>
              <w:t>д</w:t>
            </w:r>
            <w:r w:rsidRPr="0069079B">
              <w:rPr>
                <w:rFonts w:asciiTheme="minorHAnsi" w:eastAsia="Calibri" w:hAnsiTheme="minorHAnsi" w:cstheme="minorHAnsi"/>
                <w:sz w:val="18"/>
                <w:szCs w:val="18"/>
              </w:rPr>
              <w:t>ской области»</w:t>
            </w:r>
          </w:p>
          <w:p w:rsidR="00275C76" w:rsidRPr="0069079B" w:rsidRDefault="00275C76" w:rsidP="00DB4C17">
            <w:pPr>
              <w:rPr>
                <w:rFonts w:asciiTheme="minorHAnsi" w:eastAsia="Calibri" w:hAnsiTheme="minorHAnsi" w:cstheme="minorHAnsi"/>
                <w:sz w:val="18"/>
                <w:szCs w:val="18"/>
              </w:rPr>
            </w:pPr>
          </w:p>
        </w:tc>
      </w:tr>
      <w:tr w:rsidR="00275C76" w:rsidRPr="0069079B" w:rsidTr="00903EC0">
        <w:tc>
          <w:tcPr>
            <w:tcW w:w="224" w:type="pct"/>
          </w:tcPr>
          <w:p w:rsidR="00275C76" w:rsidRPr="0069079B" w:rsidRDefault="00275C76"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t>3.1.7</w:t>
            </w:r>
          </w:p>
        </w:tc>
        <w:tc>
          <w:tcPr>
            <w:tcW w:w="1080" w:type="pct"/>
          </w:tcPr>
          <w:p w:rsidR="00275C76" w:rsidRPr="0069079B" w:rsidRDefault="00275C76"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t>Проведение капитального ремонта и/или реконструкции Вистинского дома культуры</w:t>
            </w:r>
          </w:p>
        </w:tc>
        <w:tc>
          <w:tcPr>
            <w:tcW w:w="423" w:type="pct"/>
          </w:tcPr>
          <w:p w:rsidR="00275C76" w:rsidRPr="0069079B" w:rsidRDefault="00275C76"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2019-2020</w:t>
            </w:r>
          </w:p>
        </w:tc>
        <w:tc>
          <w:tcPr>
            <w:tcW w:w="283" w:type="pct"/>
          </w:tcPr>
          <w:p w:rsidR="00275C76" w:rsidRPr="0069079B" w:rsidRDefault="00275C76" w:rsidP="00D41F81">
            <w:pPr>
              <w:jc w:val="center"/>
              <w:rPr>
                <w:rFonts w:asciiTheme="minorHAnsi" w:eastAsia="Calibri" w:hAnsiTheme="minorHAnsi" w:cstheme="minorHAnsi"/>
                <w:sz w:val="18"/>
                <w:szCs w:val="18"/>
              </w:rPr>
            </w:pPr>
          </w:p>
        </w:tc>
        <w:tc>
          <w:tcPr>
            <w:tcW w:w="329" w:type="pct"/>
          </w:tcPr>
          <w:p w:rsidR="00275C76" w:rsidRPr="0069079B" w:rsidRDefault="00275C76" w:rsidP="00D41F81">
            <w:pPr>
              <w:jc w:val="center"/>
              <w:rPr>
                <w:rFonts w:asciiTheme="minorHAnsi" w:eastAsia="Calibri" w:hAnsiTheme="minorHAnsi" w:cstheme="minorHAnsi"/>
                <w:sz w:val="18"/>
                <w:szCs w:val="18"/>
              </w:rPr>
            </w:pPr>
          </w:p>
        </w:tc>
        <w:tc>
          <w:tcPr>
            <w:tcW w:w="375" w:type="pct"/>
          </w:tcPr>
          <w:p w:rsidR="00275C76" w:rsidRPr="0069079B" w:rsidRDefault="00275C76" w:rsidP="00D41F81">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По резул</w:t>
            </w:r>
            <w:r w:rsidRPr="0069079B">
              <w:rPr>
                <w:rFonts w:asciiTheme="minorHAnsi" w:eastAsia="Calibri" w:hAnsiTheme="minorHAnsi" w:cstheme="minorHAnsi"/>
                <w:sz w:val="18"/>
                <w:szCs w:val="18"/>
              </w:rPr>
              <w:t>ь</w:t>
            </w:r>
            <w:r w:rsidRPr="0069079B">
              <w:rPr>
                <w:rFonts w:asciiTheme="minorHAnsi" w:eastAsia="Calibri" w:hAnsiTheme="minorHAnsi" w:cstheme="minorHAnsi"/>
                <w:sz w:val="18"/>
                <w:szCs w:val="18"/>
              </w:rPr>
              <w:t>татам ра</w:t>
            </w:r>
            <w:r w:rsidRPr="0069079B">
              <w:rPr>
                <w:rFonts w:asciiTheme="minorHAnsi" w:eastAsia="Calibri" w:hAnsiTheme="minorHAnsi" w:cstheme="minorHAnsi"/>
                <w:sz w:val="18"/>
                <w:szCs w:val="18"/>
              </w:rPr>
              <w:t>з</w:t>
            </w:r>
            <w:r w:rsidRPr="0069079B">
              <w:rPr>
                <w:rFonts w:asciiTheme="minorHAnsi" w:eastAsia="Calibri" w:hAnsiTheme="minorHAnsi" w:cstheme="minorHAnsi"/>
                <w:sz w:val="18"/>
                <w:szCs w:val="18"/>
              </w:rPr>
              <w:t>работки ПСД</w:t>
            </w:r>
          </w:p>
        </w:tc>
        <w:tc>
          <w:tcPr>
            <w:tcW w:w="424" w:type="pct"/>
          </w:tcPr>
          <w:p w:rsidR="00275C76" w:rsidRPr="0069079B" w:rsidRDefault="00275C76" w:rsidP="00D41F81">
            <w:pPr>
              <w:jc w:val="center"/>
              <w:rPr>
                <w:rFonts w:asciiTheme="minorHAnsi" w:eastAsia="Calibri" w:hAnsiTheme="minorHAnsi" w:cstheme="minorHAnsi"/>
                <w:sz w:val="18"/>
                <w:szCs w:val="18"/>
              </w:rPr>
            </w:pPr>
          </w:p>
        </w:tc>
        <w:tc>
          <w:tcPr>
            <w:tcW w:w="424" w:type="pct"/>
          </w:tcPr>
          <w:p w:rsidR="00275C76" w:rsidRPr="0069079B" w:rsidRDefault="00275C76" w:rsidP="00D41F81">
            <w:pPr>
              <w:jc w:val="center"/>
              <w:rPr>
                <w:rFonts w:asciiTheme="minorHAnsi" w:eastAsia="Calibri" w:hAnsiTheme="minorHAnsi" w:cstheme="minorHAnsi"/>
                <w:sz w:val="18"/>
                <w:szCs w:val="18"/>
              </w:rPr>
            </w:pPr>
          </w:p>
        </w:tc>
        <w:tc>
          <w:tcPr>
            <w:tcW w:w="235" w:type="pct"/>
          </w:tcPr>
          <w:p w:rsidR="00275C76" w:rsidRPr="0069079B" w:rsidRDefault="00275C76"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2</w:t>
            </w:r>
          </w:p>
        </w:tc>
        <w:tc>
          <w:tcPr>
            <w:tcW w:w="609" w:type="pct"/>
          </w:tcPr>
          <w:p w:rsidR="00275C76" w:rsidRPr="0069079B" w:rsidRDefault="00275C76"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t>Сдача в эксплуат</w:t>
            </w:r>
            <w:r w:rsidRPr="0069079B">
              <w:rPr>
                <w:rFonts w:asciiTheme="minorHAnsi" w:eastAsia="Calibri" w:hAnsiTheme="minorHAnsi" w:cstheme="minorHAnsi"/>
                <w:sz w:val="18"/>
                <w:szCs w:val="18"/>
              </w:rPr>
              <w:t>а</w:t>
            </w:r>
            <w:r w:rsidRPr="0069079B">
              <w:rPr>
                <w:rFonts w:asciiTheme="minorHAnsi" w:eastAsia="Calibri" w:hAnsiTheme="minorHAnsi" w:cstheme="minorHAnsi"/>
                <w:sz w:val="18"/>
                <w:szCs w:val="18"/>
              </w:rPr>
              <w:t>цию после реко</w:t>
            </w:r>
            <w:r w:rsidRPr="0069079B">
              <w:rPr>
                <w:rFonts w:asciiTheme="minorHAnsi" w:eastAsia="Calibri" w:hAnsiTheme="minorHAnsi" w:cstheme="minorHAnsi"/>
                <w:sz w:val="18"/>
                <w:szCs w:val="18"/>
              </w:rPr>
              <w:t>н</w:t>
            </w:r>
            <w:r w:rsidRPr="0069079B">
              <w:rPr>
                <w:rFonts w:asciiTheme="minorHAnsi" w:eastAsia="Calibri" w:hAnsiTheme="minorHAnsi" w:cstheme="minorHAnsi"/>
                <w:sz w:val="18"/>
                <w:szCs w:val="18"/>
              </w:rPr>
              <w:t>струкции</w:t>
            </w:r>
          </w:p>
          <w:p w:rsidR="00275C76" w:rsidRPr="0069079B" w:rsidRDefault="00275C76" w:rsidP="00DB4C17">
            <w:pPr>
              <w:rPr>
                <w:rFonts w:asciiTheme="minorHAnsi" w:eastAsia="Calibri" w:hAnsiTheme="minorHAnsi" w:cstheme="minorHAnsi"/>
                <w:sz w:val="18"/>
                <w:szCs w:val="18"/>
              </w:rPr>
            </w:pPr>
          </w:p>
          <w:p w:rsidR="00275C76" w:rsidRPr="0069079B" w:rsidRDefault="00275C76" w:rsidP="00DB4C17">
            <w:pPr>
              <w:rPr>
                <w:rFonts w:asciiTheme="minorHAnsi" w:eastAsia="Calibri" w:hAnsiTheme="minorHAnsi" w:cstheme="minorHAnsi"/>
                <w:sz w:val="18"/>
                <w:szCs w:val="18"/>
              </w:rPr>
            </w:pPr>
          </w:p>
          <w:p w:rsidR="00275C76" w:rsidRPr="0069079B" w:rsidRDefault="00275C76" w:rsidP="00DB4C17">
            <w:pPr>
              <w:rPr>
                <w:rFonts w:asciiTheme="minorHAnsi" w:eastAsia="Calibri" w:hAnsiTheme="minorHAnsi" w:cstheme="minorHAnsi"/>
                <w:sz w:val="18"/>
                <w:szCs w:val="18"/>
              </w:rPr>
            </w:pPr>
          </w:p>
        </w:tc>
        <w:tc>
          <w:tcPr>
            <w:tcW w:w="595" w:type="pct"/>
            <w:gridSpan w:val="2"/>
          </w:tcPr>
          <w:p w:rsidR="00275C76" w:rsidRPr="0069079B" w:rsidRDefault="00275C76"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t>ГП «Развитие кул</w:t>
            </w:r>
            <w:r w:rsidRPr="0069079B">
              <w:rPr>
                <w:rFonts w:asciiTheme="minorHAnsi" w:eastAsia="Calibri" w:hAnsiTheme="minorHAnsi" w:cstheme="minorHAnsi"/>
                <w:sz w:val="18"/>
                <w:szCs w:val="18"/>
              </w:rPr>
              <w:t>ь</w:t>
            </w:r>
            <w:r w:rsidRPr="0069079B">
              <w:rPr>
                <w:rFonts w:asciiTheme="minorHAnsi" w:eastAsia="Calibri" w:hAnsiTheme="minorHAnsi" w:cstheme="minorHAnsi"/>
                <w:sz w:val="18"/>
                <w:szCs w:val="18"/>
              </w:rPr>
              <w:t>туры в Ленингра</w:t>
            </w:r>
            <w:r w:rsidRPr="0069079B">
              <w:rPr>
                <w:rFonts w:asciiTheme="minorHAnsi" w:eastAsia="Calibri" w:hAnsiTheme="minorHAnsi" w:cstheme="minorHAnsi"/>
                <w:sz w:val="18"/>
                <w:szCs w:val="18"/>
              </w:rPr>
              <w:t>д</w:t>
            </w:r>
            <w:r w:rsidRPr="0069079B">
              <w:rPr>
                <w:rFonts w:asciiTheme="minorHAnsi" w:eastAsia="Calibri" w:hAnsiTheme="minorHAnsi" w:cstheme="minorHAnsi"/>
                <w:sz w:val="18"/>
                <w:szCs w:val="18"/>
              </w:rPr>
              <w:t>ской области»</w:t>
            </w:r>
          </w:p>
          <w:p w:rsidR="00275C76" w:rsidRPr="0069079B" w:rsidRDefault="00275C76" w:rsidP="00DB4C17">
            <w:pPr>
              <w:rPr>
                <w:rFonts w:asciiTheme="minorHAnsi" w:eastAsia="Calibri" w:hAnsiTheme="minorHAnsi" w:cstheme="minorHAnsi"/>
                <w:sz w:val="18"/>
                <w:szCs w:val="18"/>
              </w:rPr>
            </w:pPr>
          </w:p>
        </w:tc>
      </w:tr>
      <w:tr w:rsidR="00275C76" w:rsidRPr="0069079B" w:rsidTr="00903EC0">
        <w:trPr>
          <w:trHeight w:val="218"/>
        </w:trPr>
        <w:tc>
          <w:tcPr>
            <w:tcW w:w="224" w:type="pct"/>
          </w:tcPr>
          <w:p w:rsidR="00275C76" w:rsidRPr="0069079B" w:rsidRDefault="00275C76"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t>3.1.8</w:t>
            </w:r>
          </w:p>
        </w:tc>
        <w:tc>
          <w:tcPr>
            <w:tcW w:w="1080" w:type="pct"/>
          </w:tcPr>
          <w:p w:rsidR="00275C76" w:rsidRPr="0069079B" w:rsidRDefault="00275C76"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t>Проведение капитального ремонта и/или реконструкции дома культуры Горки</w:t>
            </w:r>
          </w:p>
        </w:tc>
        <w:tc>
          <w:tcPr>
            <w:tcW w:w="423" w:type="pct"/>
            <w:tcBorders>
              <w:bottom w:val="single" w:sz="4" w:space="0" w:color="auto"/>
            </w:tcBorders>
          </w:tcPr>
          <w:p w:rsidR="00275C76" w:rsidRPr="0069079B" w:rsidRDefault="00275C76"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2017-2019</w:t>
            </w:r>
          </w:p>
        </w:tc>
        <w:tc>
          <w:tcPr>
            <w:tcW w:w="283" w:type="pct"/>
            <w:tcBorders>
              <w:bottom w:val="single" w:sz="4" w:space="0" w:color="auto"/>
            </w:tcBorders>
          </w:tcPr>
          <w:p w:rsidR="00275C76" w:rsidRPr="0069079B" w:rsidRDefault="00275C76" w:rsidP="00D41F81">
            <w:pPr>
              <w:jc w:val="center"/>
              <w:rPr>
                <w:rFonts w:asciiTheme="minorHAnsi" w:eastAsia="Calibri" w:hAnsiTheme="minorHAnsi" w:cstheme="minorHAnsi"/>
                <w:sz w:val="18"/>
                <w:szCs w:val="18"/>
              </w:rPr>
            </w:pPr>
          </w:p>
        </w:tc>
        <w:tc>
          <w:tcPr>
            <w:tcW w:w="329" w:type="pct"/>
            <w:tcBorders>
              <w:bottom w:val="single" w:sz="4" w:space="0" w:color="auto"/>
            </w:tcBorders>
          </w:tcPr>
          <w:p w:rsidR="00275C76" w:rsidRPr="0069079B" w:rsidRDefault="00275C76" w:rsidP="00D41F81">
            <w:pPr>
              <w:jc w:val="center"/>
              <w:rPr>
                <w:rFonts w:asciiTheme="minorHAnsi" w:eastAsia="Calibri" w:hAnsiTheme="minorHAnsi" w:cstheme="minorHAnsi"/>
                <w:sz w:val="18"/>
                <w:szCs w:val="18"/>
              </w:rPr>
            </w:pPr>
          </w:p>
        </w:tc>
        <w:tc>
          <w:tcPr>
            <w:tcW w:w="375" w:type="pct"/>
            <w:tcBorders>
              <w:bottom w:val="single" w:sz="4" w:space="0" w:color="auto"/>
            </w:tcBorders>
          </w:tcPr>
          <w:p w:rsidR="00275C76" w:rsidRPr="0069079B" w:rsidRDefault="00275C76" w:rsidP="00D41F81">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По резул</w:t>
            </w:r>
            <w:r w:rsidRPr="0069079B">
              <w:rPr>
                <w:rFonts w:asciiTheme="minorHAnsi" w:eastAsia="Calibri" w:hAnsiTheme="minorHAnsi" w:cstheme="minorHAnsi"/>
                <w:sz w:val="18"/>
                <w:szCs w:val="18"/>
              </w:rPr>
              <w:t>ь</w:t>
            </w:r>
            <w:r w:rsidRPr="0069079B">
              <w:rPr>
                <w:rFonts w:asciiTheme="minorHAnsi" w:eastAsia="Calibri" w:hAnsiTheme="minorHAnsi" w:cstheme="minorHAnsi"/>
                <w:sz w:val="18"/>
                <w:szCs w:val="18"/>
              </w:rPr>
              <w:t>татам ра</w:t>
            </w:r>
            <w:r w:rsidRPr="0069079B">
              <w:rPr>
                <w:rFonts w:asciiTheme="minorHAnsi" w:eastAsia="Calibri" w:hAnsiTheme="minorHAnsi" w:cstheme="minorHAnsi"/>
                <w:sz w:val="18"/>
                <w:szCs w:val="18"/>
              </w:rPr>
              <w:t>з</w:t>
            </w:r>
            <w:r w:rsidRPr="0069079B">
              <w:rPr>
                <w:rFonts w:asciiTheme="minorHAnsi" w:eastAsia="Calibri" w:hAnsiTheme="minorHAnsi" w:cstheme="minorHAnsi"/>
                <w:sz w:val="18"/>
                <w:szCs w:val="18"/>
              </w:rPr>
              <w:t>работки ПСД</w:t>
            </w:r>
          </w:p>
        </w:tc>
        <w:tc>
          <w:tcPr>
            <w:tcW w:w="424" w:type="pct"/>
            <w:tcBorders>
              <w:bottom w:val="single" w:sz="4" w:space="0" w:color="auto"/>
            </w:tcBorders>
          </w:tcPr>
          <w:p w:rsidR="00275C76" w:rsidRPr="0069079B" w:rsidRDefault="00275C76" w:rsidP="00D41F81">
            <w:pPr>
              <w:jc w:val="center"/>
              <w:rPr>
                <w:rFonts w:asciiTheme="minorHAnsi" w:eastAsia="Calibri" w:hAnsiTheme="minorHAnsi" w:cstheme="minorHAnsi"/>
                <w:sz w:val="18"/>
                <w:szCs w:val="18"/>
              </w:rPr>
            </w:pPr>
          </w:p>
        </w:tc>
        <w:tc>
          <w:tcPr>
            <w:tcW w:w="424" w:type="pct"/>
            <w:tcBorders>
              <w:bottom w:val="single" w:sz="4" w:space="0" w:color="auto"/>
            </w:tcBorders>
          </w:tcPr>
          <w:p w:rsidR="00275C76" w:rsidRPr="0069079B" w:rsidRDefault="00275C76" w:rsidP="00D41F81">
            <w:pPr>
              <w:jc w:val="center"/>
              <w:rPr>
                <w:rFonts w:asciiTheme="minorHAnsi" w:eastAsia="Calibri" w:hAnsiTheme="minorHAnsi" w:cstheme="minorHAnsi"/>
                <w:sz w:val="18"/>
                <w:szCs w:val="18"/>
              </w:rPr>
            </w:pPr>
          </w:p>
        </w:tc>
        <w:tc>
          <w:tcPr>
            <w:tcW w:w="235" w:type="pct"/>
            <w:tcBorders>
              <w:bottom w:val="single" w:sz="4" w:space="0" w:color="auto"/>
            </w:tcBorders>
          </w:tcPr>
          <w:p w:rsidR="00275C76" w:rsidRPr="0069079B" w:rsidRDefault="00275C76"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1;2</w:t>
            </w:r>
          </w:p>
        </w:tc>
        <w:tc>
          <w:tcPr>
            <w:tcW w:w="609" w:type="pct"/>
          </w:tcPr>
          <w:p w:rsidR="00275C76" w:rsidRPr="0069079B" w:rsidRDefault="00275C76"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t>Сдача в эксплуат</w:t>
            </w:r>
            <w:r w:rsidRPr="0069079B">
              <w:rPr>
                <w:rFonts w:asciiTheme="minorHAnsi" w:eastAsia="Calibri" w:hAnsiTheme="minorHAnsi" w:cstheme="minorHAnsi"/>
                <w:sz w:val="18"/>
                <w:szCs w:val="18"/>
              </w:rPr>
              <w:t>а</w:t>
            </w:r>
            <w:r w:rsidRPr="0069079B">
              <w:rPr>
                <w:rFonts w:asciiTheme="minorHAnsi" w:eastAsia="Calibri" w:hAnsiTheme="minorHAnsi" w:cstheme="minorHAnsi"/>
                <w:sz w:val="18"/>
                <w:szCs w:val="18"/>
              </w:rPr>
              <w:t>цию после реко</w:t>
            </w:r>
            <w:r w:rsidRPr="0069079B">
              <w:rPr>
                <w:rFonts w:asciiTheme="minorHAnsi" w:eastAsia="Calibri" w:hAnsiTheme="minorHAnsi" w:cstheme="minorHAnsi"/>
                <w:sz w:val="18"/>
                <w:szCs w:val="18"/>
              </w:rPr>
              <w:t>н</w:t>
            </w:r>
            <w:r w:rsidRPr="0069079B">
              <w:rPr>
                <w:rFonts w:asciiTheme="minorHAnsi" w:eastAsia="Calibri" w:hAnsiTheme="minorHAnsi" w:cstheme="minorHAnsi"/>
                <w:sz w:val="18"/>
                <w:szCs w:val="18"/>
              </w:rPr>
              <w:t>струкции</w:t>
            </w:r>
          </w:p>
        </w:tc>
        <w:tc>
          <w:tcPr>
            <w:tcW w:w="595" w:type="pct"/>
            <w:gridSpan w:val="2"/>
          </w:tcPr>
          <w:p w:rsidR="00275C76" w:rsidRPr="0069079B" w:rsidRDefault="00275C76"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t>ГП «Развитие кул</w:t>
            </w:r>
            <w:r w:rsidRPr="0069079B">
              <w:rPr>
                <w:rFonts w:asciiTheme="minorHAnsi" w:eastAsia="Calibri" w:hAnsiTheme="minorHAnsi" w:cstheme="minorHAnsi"/>
                <w:sz w:val="18"/>
                <w:szCs w:val="18"/>
              </w:rPr>
              <w:t>ь</w:t>
            </w:r>
            <w:r w:rsidRPr="0069079B">
              <w:rPr>
                <w:rFonts w:asciiTheme="minorHAnsi" w:eastAsia="Calibri" w:hAnsiTheme="minorHAnsi" w:cstheme="minorHAnsi"/>
                <w:sz w:val="18"/>
                <w:szCs w:val="18"/>
              </w:rPr>
              <w:t>туры в Ленингра</w:t>
            </w:r>
            <w:r w:rsidRPr="0069079B">
              <w:rPr>
                <w:rFonts w:asciiTheme="minorHAnsi" w:eastAsia="Calibri" w:hAnsiTheme="minorHAnsi" w:cstheme="minorHAnsi"/>
                <w:sz w:val="18"/>
                <w:szCs w:val="18"/>
              </w:rPr>
              <w:t>д</w:t>
            </w:r>
            <w:r w:rsidRPr="0069079B">
              <w:rPr>
                <w:rFonts w:asciiTheme="minorHAnsi" w:eastAsia="Calibri" w:hAnsiTheme="minorHAnsi" w:cstheme="minorHAnsi"/>
                <w:sz w:val="18"/>
                <w:szCs w:val="18"/>
              </w:rPr>
              <w:t>ской области»</w:t>
            </w:r>
          </w:p>
          <w:p w:rsidR="00275C76" w:rsidRPr="0069079B" w:rsidRDefault="00275C76" w:rsidP="00DB4C17">
            <w:pPr>
              <w:rPr>
                <w:rFonts w:asciiTheme="minorHAnsi" w:eastAsia="Calibri" w:hAnsiTheme="minorHAnsi" w:cstheme="minorHAnsi"/>
                <w:sz w:val="18"/>
                <w:szCs w:val="18"/>
              </w:rPr>
            </w:pPr>
          </w:p>
        </w:tc>
      </w:tr>
      <w:tr w:rsidR="00275C76" w:rsidRPr="0069079B" w:rsidTr="00903EC0">
        <w:tc>
          <w:tcPr>
            <w:tcW w:w="224" w:type="pct"/>
          </w:tcPr>
          <w:p w:rsidR="00275C76" w:rsidRPr="0069079B" w:rsidRDefault="00275C76"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t>3.1.9</w:t>
            </w:r>
          </w:p>
        </w:tc>
        <w:tc>
          <w:tcPr>
            <w:tcW w:w="1080" w:type="pct"/>
          </w:tcPr>
          <w:p w:rsidR="00275C76" w:rsidRPr="0069079B" w:rsidRDefault="00275C76"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t>Разработка концепции развития отра</w:t>
            </w:r>
            <w:r w:rsidRPr="0069079B">
              <w:rPr>
                <w:rFonts w:asciiTheme="minorHAnsi" w:eastAsia="Calibri" w:hAnsiTheme="minorHAnsi" w:cstheme="minorHAnsi"/>
                <w:sz w:val="18"/>
                <w:szCs w:val="18"/>
              </w:rPr>
              <w:t>с</w:t>
            </w:r>
            <w:r w:rsidRPr="0069079B">
              <w:rPr>
                <w:rFonts w:asciiTheme="minorHAnsi" w:eastAsia="Calibri" w:hAnsiTheme="minorHAnsi" w:cstheme="minorHAnsi"/>
                <w:sz w:val="18"/>
                <w:szCs w:val="18"/>
              </w:rPr>
              <w:t xml:space="preserve">ли культуры, учитывающей </w:t>
            </w:r>
          </w:p>
          <w:p w:rsidR="00275C76" w:rsidRPr="0069079B" w:rsidRDefault="00275C76"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t>этнокультурную компоненту</w:t>
            </w:r>
          </w:p>
        </w:tc>
        <w:tc>
          <w:tcPr>
            <w:tcW w:w="423" w:type="pct"/>
          </w:tcPr>
          <w:p w:rsidR="00275C76" w:rsidRPr="0069079B" w:rsidRDefault="00275C76"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2016-2017</w:t>
            </w:r>
          </w:p>
        </w:tc>
        <w:tc>
          <w:tcPr>
            <w:tcW w:w="283" w:type="pct"/>
          </w:tcPr>
          <w:p w:rsidR="00275C76" w:rsidRPr="0069079B" w:rsidRDefault="00275C76" w:rsidP="00D41F81">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ВПТФ</w:t>
            </w:r>
          </w:p>
        </w:tc>
        <w:tc>
          <w:tcPr>
            <w:tcW w:w="329" w:type="pct"/>
          </w:tcPr>
          <w:p w:rsidR="00275C76" w:rsidRPr="0069079B" w:rsidRDefault="00275C76" w:rsidP="00D41F81">
            <w:pPr>
              <w:jc w:val="center"/>
              <w:rPr>
                <w:rFonts w:asciiTheme="minorHAnsi" w:eastAsia="Calibri" w:hAnsiTheme="minorHAnsi" w:cstheme="minorHAnsi"/>
                <w:sz w:val="18"/>
                <w:szCs w:val="18"/>
              </w:rPr>
            </w:pPr>
          </w:p>
        </w:tc>
        <w:tc>
          <w:tcPr>
            <w:tcW w:w="375" w:type="pct"/>
          </w:tcPr>
          <w:p w:rsidR="00275C76" w:rsidRPr="0069079B" w:rsidRDefault="00275C76" w:rsidP="00D41F81">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ВПТФ</w:t>
            </w:r>
          </w:p>
        </w:tc>
        <w:tc>
          <w:tcPr>
            <w:tcW w:w="424" w:type="pct"/>
          </w:tcPr>
          <w:p w:rsidR="00275C76" w:rsidRPr="0069079B" w:rsidRDefault="00275C76" w:rsidP="00D41F81">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ВПТФ</w:t>
            </w:r>
          </w:p>
        </w:tc>
        <w:tc>
          <w:tcPr>
            <w:tcW w:w="424" w:type="pct"/>
          </w:tcPr>
          <w:p w:rsidR="00275C76" w:rsidRPr="0069079B" w:rsidRDefault="00275C76" w:rsidP="00D41F81">
            <w:pPr>
              <w:jc w:val="center"/>
              <w:rPr>
                <w:rFonts w:asciiTheme="minorHAnsi" w:eastAsia="Calibri" w:hAnsiTheme="minorHAnsi" w:cstheme="minorHAnsi"/>
                <w:sz w:val="18"/>
                <w:szCs w:val="18"/>
              </w:rPr>
            </w:pPr>
          </w:p>
        </w:tc>
        <w:tc>
          <w:tcPr>
            <w:tcW w:w="235" w:type="pct"/>
          </w:tcPr>
          <w:p w:rsidR="00275C76" w:rsidRPr="0069079B" w:rsidRDefault="00275C76"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1</w:t>
            </w:r>
          </w:p>
        </w:tc>
        <w:tc>
          <w:tcPr>
            <w:tcW w:w="609" w:type="pct"/>
          </w:tcPr>
          <w:p w:rsidR="00275C76" w:rsidRPr="0069079B" w:rsidRDefault="00275C76"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t>Утверждение ко</w:t>
            </w:r>
            <w:r w:rsidRPr="0069079B">
              <w:rPr>
                <w:rFonts w:asciiTheme="minorHAnsi" w:eastAsia="Calibri" w:hAnsiTheme="minorHAnsi" w:cstheme="minorHAnsi"/>
                <w:sz w:val="18"/>
                <w:szCs w:val="18"/>
              </w:rPr>
              <w:t>н</w:t>
            </w:r>
            <w:r w:rsidRPr="0069079B">
              <w:rPr>
                <w:rFonts w:asciiTheme="minorHAnsi" w:eastAsia="Calibri" w:hAnsiTheme="minorHAnsi" w:cstheme="minorHAnsi"/>
                <w:sz w:val="18"/>
                <w:szCs w:val="18"/>
              </w:rPr>
              <w:t>цепции советом депутатов</w:t>
            </w:r>
          </w:p>
        </w:tc>
        <w:tc>
          <w:tcPr>
            <w:tcW w:w="595" w:type="pct"/>
            <w:gridSpan w:val="2"/>
          </w:tcPr>
          <w:p w:rsidR="00275C76" w:rsidRPr="0069079B" w:rsidRDefault="00275C76"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t>ГП «Развитие кул</w:t>
            </w:r>
            <w:r w:rsidRPr="0069079B">
              <w:rPr>
                <w:rFonts w:asciiTheme="minorHAnsi" w:eastAsia="Calibri" w:hAnsiTheme="minorHAnsi" w:cstheme="minorHAnsi"/>
                <w:sz w:val="18"/>
                <w:szCs w:val="18"/>
              </w:rPr>
              <w:t>ь</w:t>
            </w:r>
            <w:r w:rsidRPr="0069079B">
              <w:rPr>
                <w:rFonts w:asciiTheme="minorHAnsi" w:eastAsia="Calibri" w:hAnsiTheme="minorHAnsi" w:cstheme="minorHAnsi"/>
                <w:sz w:val="18"/>
                <w:szCs w:val="18"/>
              </w:rPr>
              <w:t>туры в Ленингра</w:t>
            </w:r>
            <w:r w:rsidRPr="0069079B">
              <w:rPr>
                <w:rFonts w:asciiTheme="minorHAnsi" w:eastAsia="Calibri" w:hAnsiTheme="minorHAnsi" w:cstheme="minorHAnsi"/>
                <w:sz w:val="18"/>
                <w:szCs w:val="18"/>
              </w:rPr>
              <w:t>д</w:t>
            </w:r>
            <w:r w:rsidRPr="0069079B">
              <w:rPr>
                <w:rFonts w:asciiTheme="minorHAnsi" w:eastAsia="Calibri" w:hAnsiTheme="minorHAnsi" w:cstheme="minorHAnsi"/>
                <w:sz w:val="18"/>
                <w:szCs w:val="18"/>
              </w:rPr>
              <w:t>ской области»</w:t>
            </w:r>
          </w:p>
          <w:p w:rsidR="00275C76" w:rsidRPr="0069079B" w:rsidRDefault="00275C76" w:rsidP="00DB4C17">
            <w:pPr>
              <w:rPr>
                <w:rFonts w:asciiTheme="minorHAnsi" w:eastAsia="Calibri" w:hAnsiTheme="minorHAnsi" w:cstheme="minorHAnsi"/>
                <w:sz w:val="18"/>
                <w:szCs w:val="18"/>
              </w:rPr>
            </w:pPr>
          </w:p>
        </w:tc>
      </w:tr>
      <w:tr w:rsidR="00275C76" w:rsidRPr="0069079B" w:rsidTr="00903EC0">
        <w:tc>
          <w:tcPr>
            <w:tcW w:w="224" w:type="pct"/>
          </w:tcPr>
          <w:p w:rsidR="00275C76" w:rsidRPr="0069079B" w:rsidRDefault="00275C76"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t>3.1.10</w:t>
            </w:r>
          </w:p>
        </w:tc>
        <w:tc>
          <w:tcPr>
            <w:tcW w:w="1080" w:type="pct"/>
          </w:tcPr>
          <w:p w:rsidR="00275C76" w:rsidRPr="0069079B" w:rsidRDefault="00275C76"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t>Строительство подростково-молодежного центра в дер. Вистино</w:t>
            </w:r>
          </w:p>
        </w:tc>
        <w:tc>
          <w:tcPr>
            <w:tcW w:w="423" w:type="pct"/>
          </w:tcPr>
          <w:p w:rsidR="00275C76" w:rsidRPr="0069079B" w:rsidRDefault="00275C76"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2020-2023</w:t>
            </w:r>
          </w:p>
        </w:tc>
        <w:tc>
          <w:tcPr>
            <w:tcW w:w="283" w:type="pct"/>
          </w:tcPr>
          <w:p w:rsidR="00275C76" w:rsidRPr="0069079B" w:rsidRDefault="00275C76" w:rsidP="00D41F81">
            <w:pPr>
              <w:jc w:val="center"/>
              <w:rPr>
                <w:rFonts w:asciiTheme="minorHAnsi" w:eastAsia="Calibri" w:hAnsiTheme="minorHAnsi" w:cstheme="minorHAnsi"/>
                <w:sz w:val="18"/>
                <w:szCs w:val="18"/>
              </w:rPr>
            </w:pPr>
          </w:p>
        </w:tc>
        <w:tc>
          <w:tcPr>
            <w:tcW w:w="329" w:type="pct"/>
          </w:tcPr>
          <w:p w:rsidR="00275C76" w:rsidRPr="0069079B" w:rsidRDefault="00275C76" w:rsidP="00D41F81">
            <w:pPr>
              <w:jc w:val="center"/>
              <w:rPr>
                <w:rFonts w:asciiTheme="minorHAnsi" w:eastAsia="Calibri" w:hAnsiTheme="minorHAnsi" w:cstheme="minorHAnsi"/>
                <w:sz w:val="18"/>
                <w:szCs w:val="18"/>
              </w:rPr>
            </w:pPr>
          </w:p>
        </w:tc>
        <w:tc>
          <w:tcPr>
            <w:tcW w:w="375" w:type="pct"/>
          </w:tcPr>
          <w:p w:rsidR="00275C76" w:rsidRPr="0069079B" w:rsidRDefault="00275C76" w:rsidP="00D41F81">
            <w:pPr>
              <w:jc w:val="center"/>
              <w:rPr>
                <w:rFonts w:asciiTheme="minorHAnsi" w:eastAsia="Calibri" w:hAnsiTheme="minorHAnsi" w:cstheme="minorHAnsi"/>
                <w:sz w:val="18"/>
                <w:szCs w:val="18"/>
              </w:rPr>
            </w:pPr>
          </w:p>
        </w:tc>
        <w:tc>
          <w:tcPr>
            <w:tcW w:w="424" w:type="pct"/>
          </w:tcPr>
          <w:p w:rsidR="00275C76" w:rsidRPr="0069079B" w:rsidRDefault="00275C76" w:rsidP="00D41F81">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По результ</w:t>
            </w:r>
            <w:r w:rsidRPr="0069079B">
              <w:rPr>
                <w:rFonts w:asciiTheme="minorHAnsi" w:eastAsia="Calibri" w:hAnsiTheme="minorHAnsi" w:cstheme="minorHAnsi"/>
                <w:sz w:val="18"/>
                <w:szCs w:val="18"/>
              </w:rPr>
              <w:t>а</w:t>
            </w:r>
            <w:r w:rsidRPr="0069079B">
              <w:rPr>
                <w:rFonts w:asciiTheme="minorHAnsi" w:eastAsia="Calibri" w:hAnsiTheme="minorHAnsi" w:cstheme="minorHAnsi"/>
                <w:sz w:val="18"/>
                <w:szCs w:val="18"/>
              </w:rPr>
              <w:t>там разр</w:t>
            </w:r>
            <w:r w:rsidRPr="0069079B">
              <w:rPr>
                <w:rFonts w:asciiTheme="minorHAnsi" w:eastAsia="Calibri" w:hAnsiTheme="minorHAnsi" w:cstheme="minorHAnsi"/>
                <w:sz w:val="18"/>
                <w:szCs w:val="18"/>
              </w:rPr>
              <w:t>а</w:t>
            </w:r>
            <w:r w:rsidRPr="0069079B">
              <w:rPr>
                <w:rFonts w:asciiTheme="minorHAnsi" w:eastAsia="Calibri" w:hAnsiTheme="minorHAnsi" w:cstheme="minorHAnsi"/>
                <w:sz w:val="18"/>
                <w:szCs w:val="18"/>
              </w:rPr>
              <w:t>ботки ПСД</w:t>
            </w:r>
          </w:p>
        </w:tc>
        <w:tc>
          <w:tcPr>
            <w:tcW w:w="424" w:type="pct"/>
          </w:tcPr>
          <w:p w:rsidR="00275C76" w:rsidRPr="0069079B" w:rsidRDefault="00275C76" w:rsidP="00D41F81">
            <w:pPr>
              <w:jc w:val="center"/>
              <w:rPr>
                <w:rFonts w:asciiTheme="minorHAnsi" w:eastAsia="Calibri" w:hAnsiTheme="minorHAnsi" w:cstheme="minorHAnsi"/>
                <w:sz w:val="18"/>
                <w:szCs w:val="18"/>
              </w:rPr>
            </w:pPr>
          </w:p>
        </w:tc>
        <w:tc>
          <w:tcPr>
            <w:tcW w:w="235" w:type="pct"/>
          </w:tcPr>
          <w:p w:rsidR="00275C76" w:rsidRPr="0069079B" w:rsidRDefault="00275C76"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2</w:t>
            </w:r>
          </w:p>
        </w:tc>
        <w:tc>
          <w:tcPr>
            <w:tcW w:w="609" w:type="pct"/>
          </w:tcPr>
          <w:p w:rsidR="00275C76" w:rsidRPr="0069079B" w:rsidRDefault="00275C76"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t>Сдача в эксплуат</w:t>
            </w:r>
            <w:r w:rsidRPr="0069079B">
              <w:rPr>
                <w:rFonts w:asciiTheme="minorHAnsi" w:eastAsia="Calibri" w:hAnsiTheme="minorHAnsi" w:cstheme="minorHAnsi"/>
                <w:sz w:val="18"/>
                <w:szCs w:val="18"/>
              </w:rPr>
              <w:t>а</w:t>
            </w:r>
            <w:r w:rsidRPr="0069079B">
              <w:rPr>
                <w:rFonts w:asciiTheme="minorHAnsi" w:eastAsia="Calibri" w:hAnsiTheme="minorHAnsi" w:cstheme="minorHAnsi"/>
                <w:sz w:val="18"/>
                <w:szCs w:val="18"/>
              </w:rPr>
              <w:t xml:space="preserve">цию </w:t>
            </w:r>
            <w:proofErr w:type="spellStart"/>
            <w:r w:rsidRPr="0069079B">
              <w:rPr>
                <w:rFonts w:asciiTheme="minorHAnsi" w:eastAsia="Calibri" w:hAnsiTheme="minorHAnsi" w:cstheme="minorHAnsi"/>
                <w:sz w:val="18"/>
                <w:szCs w:val="18"/>
              </w:rPr>
              <w:t>подросткого</w:t>
            </w:r>
            <w:proofErr w:type="spellEnd"/>
            <w:r w:rsidRPr="0069079B">
              <w:rPr>
                <w:rFonts w:asciiTheme="minorHAnsi" w:eastAsia="Calibri" w:hAnsiTheme="minorHAnsi" w:cstheme="minorHAnsi"/>
                <w:sz w:val="18"/>
                <w:szCs w:val="18"/>
              </w:rPr>
              <w:t>-молодежного центра</w:t>
            </w:r>
          </w:p>
        </w:tc>
        <w:tc>
          <w:tcPr>
            <w:tcW w:w="595" w:type="pct"/>
            <w:gridSpan w:val="2"/>
          </w:tcPr>
          <w:p w:rsidR="00275C76" w:rsidRPr="0069079B" w:rsidRDefault="00275C76" w:rsidP="00DB4C17">
            <w:pPr>
              <w:rPr>
                <w:rFonts w:asciiTheme="minorHAnsi" w:eastAsia="Calibri" w:hAnsiTheme="minorHAnsi" w:cstheme="minorHAnsi"/>
                <w:sz w:val="18"/>
                <w:szCs w:val="18"/>
              </w:rPr>
            </w:pPr>
          </w:p>
        </w:tc>
      </w:tr>
      <w:tr w:rsidR="00275C76" w:rsidRPr="0069079B" w:rsidTr="00903EC0">
        <w:tc>
          <w:tcPr>
            <w:tcW w:w="224" w:type="pct"/>
          </w:tcPr>
          <w:p w:rsidR="00275C76" w:rsidRPr="0069079B" w:rsidRDefault="00275C76"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t>3.1.11</w:t>
            </w:r>
          </w:p>
        </w:tc>
        <w:tc>
          <w:tcPr>
            <w:tcW w:w="1080" w:type="pct"/>
          </w:tcPr>
          <w:p w:rsidR="00275C76" w:rsidRPr="0069079B" w:rsidRDefault="00275C76"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t>Организация скверов и зеленых насаждений рядом с социальными объектами</w:t>
            </w:r>
          </w:p>
        </w:tc>
        <w:tc>
          <w:tcPr>
            <w:tcW w:w="423" w:type="pct"/>
          </w:tcPr>
          <w:p w:rsidR="00275C76" w:rsidRPr="0069079B" w:rsidRDefault="00275C76"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2015-2025</w:t>
            </w:r>
          </w:p>
        </w:tc>
        <w:tc>
          <w:tcPr>
            <w:tcW w:w="283" w:type="pct"/>
          </w:tcPr>
          <w:p w:rsidR="00275C76" w:rsidRPr="0069079B" w:rsidRDefault="00275C76" w:rsidP="00D41F81">
            <w:pPr>
              <w:jc w:val="center"/>
              <w:rPr>
                <w:rFonts w:asciiTheme="minorHAnsi" w:eastAsia="Calibri" w:hAnsiTheme="minorHAnsi" w:cstheme="minorHAnsi"/>
                <w:sz w:val="18"/>
                <w:szCs w:val="18"/>
              </w:rPr>
            </w:pPr>
          </w:p>
        </w:tc>
        <w:tc>
          <w:tcPr>
            <w:tcW w:w="329" w:type="pct"/>
          </w:tcPr>
          <w:p w:rsidR="00275C76" w:rsidRPr="0069079B" w:rsidRDefault="00275C76" w:rsidP="00D41F81">
            <w:pPr>
              <w:jc w:val="center"/>
              <w:rPr>
                <w:rFonts w:asciiTheme="minorHAnsi" w:eastAsia="Calibri" w:hAnsiTheme="minorHAnsi" w:cstheme="minorHAnsi"/>
                <w:sz w:val="18"/>
                <w:szCs w:val="18"/>
              </w:rPr>
            </w:pPr>
          </w:p>
        </w:tc>
        <w:tc>
          <w:tcPr>
            <w:tcW w:w="375" w:type="pct"/>
          </w:tcPr>
          <w:p w:rsidR="00275C76" w:rsidRPr="0069079B" w:rsidRDefault="00275C76" w:rsidP="00D41F81">
            <w:pPr>
              <w:jc w:val="center"/>
              <w:rPr>
                <w:rFonts w:asciiTheme="minorHAnsi" w:eastAsia="Calibri" w:hAnsiTheme="minorHAnsi" w:cstheme="minorHAnsi"/>
                <w:sz w:val="18"/>
                <w:szCs w:val="18"/>
              </w:rPr>
            </w:pPr>
          </w:p>
        </w:tc>
        <w:tc>
          <w:tcPr>
            <w:tcW w:w="424" w:type="pct"/>
          </w:tcPr>
          <w:p w:rsidR="00275C76" w:rsidRPr="0069079B" w:rsidRDefault="00275C76" w:rsidP="00D41F81">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По результ</w:t>
            </w:r>
            <w:r w:rsidRPr="0069079B">
              <w:rPr>
                <w:rFonts w:asciiTheme="minorHAnsi" w:eastAsia="Calibri" w:hAnsiTheme="minorHAnsi" w:cstheme="minorHAnsi"/>
                <w:sz w:val="18"/>
                <w:szCs w:val="18"/>
              </w:rPr>
              <w:t>а</w:t>
            </w:r>
            <w:r w:rsidRPr="0069079B">
              <w:rPr>
                <w:rFonts w:asciiTheme="minorHAnsi" w:eastAsia="Calibri" w:hAnsiTheme="minorHAnsi" w:cstheme="minorHAnsi"/>
                <w:sz w:val="18"/>
                <w:szCs w:val="18"/>
              </w:rPr>
              <w:t>там разр</w:t>
            </w:r>
            <w:r w:rsidRPr="0069079B">
              <w:rPr>
                <w:rFonts w:asciiTheme="minorHAnsi" w:eastAsia="Calibri" w:hAnsiTheme="minorHAnsi" w:cstheme="minorHAnsi"/>
                <w:sz w:val="18"/>
                <w:szCs w:val="18"/>
              </w:rPr>
              <w:t>а</w:t>
            </w:r>
            <w:r w:rsidRPr="0069079B">
              <w:rPr>
                <w:rFonts w:asciiTheme="minorHAnsi" w:eastAsia="Calibri" w:hAnsiTheme="minorHAnsi" w:cstheme="minorHAnsi"/>
                <w:sz w:val="18"/>
                <w:szCs w:val="18"/>
              </w:rPr>
              <w:t>ботки ПСД</w:t>
            </w:r>
          </w:p>
        </w:tc>
        <w:tc>
          <w:tcPr>
            <w:tcW w:w="424" w:type="pct"/>
          </w:tcPr>
          <w:p w:rsidR="00275C76" w:rsidRPr="0069079B" w:rsidRDefault="00275C76" w:rsidP="00D41F81">
            <w:pPr>
              <w:jc w:val="center"/>
              <w:rPr>
                <w:rFonts w:asciiTheme="minorHAnsi" w:eastAsia="Calibri" w:hAnsiTheme="minorHAnsi" w:cstheme="minorHAnsi"/>
                <w:sz w:val="18"/>
                <w:szCs w:val="18"/>
              </w:rPr>
            </w:pPr>
          </w:p>
        </w:tc>
        <w:tc>
          <w:tcPr>
            <w:tcW w:w="235" w:type="pct"/>
          </w:tcPr>
          <w:p w:rsidR="00275C76" w:rsidRPr="0069079B" w:rsidRDefault="00275C76"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1;2</w:t>
            </w:r>
          </w:p>
        </w:tc>
        <w:tc>
          <w:tcPr>
            <w:tcW w:w="609" w:type="pct"/>
          </w:tcPr>
          <w:p w:rsidR="00275C76" w:rsidRPr="0069079B" w:rsidRDefault="00275C76"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t>Организация не м</w:t>
            </w:r>
            <w:r w:rsidRPr="0069079B">
              <w:rPr>
                <w:rFonts w:asciiTheme="minorHAnsi" w:eastAsia="Calibri" w:hAnsiTheme="minorHAnsi" w:cstheme="minorHAnsi"/>
                <w:sz w:val="18"/>
                <w:szCs w:val="18"/>
              </w:rPr>
              <w:t>е</w:t>
            </w:r>
            <w:r w:rsidRPr="0069079B">
              <w:rPr>
                <w:rFonts w:asciiTheme="minorHAnsi" w:eastAsia="Calibri" w:hAnsiTheme="minorHAnsi" w:cstheme="minorHAnsi"/>
                <w:sz w:val="18"/>
                <w:szCs w:val="18"/>
              </w:rPr>
              <w:t>нее 1 нового сквера</w:t>
            </w:r>
          </w:p>
        </w:tc>
        <w:tc>
          <w:tcPr>
            <w:tcW w:w="595" w:type="pct"/>
            <w:gridSpan w:val="2"/>
          </w:tcPr>
          <w:p w:rsidR="00275C76" w:rsidRPr="0069079B" w:rsidRDefault="00275C76" w:rsidP="00DB4C17">
            <w:pPr>
              <w:rPr>
                <w:rFonts w:asciiTheme="minorHAnsi" w:eastAsia="Calibri" w:hAnsiTheme="minorHAnsi" w:cstheme="minorHAnsi"/>
                <w:sz w:val="18"/>
                <w:szCs w:val="18"/>
              </w:rPr>
            </w:pPr>
          </w:p>
        </w:tc>
      </w:tr>
      <w:tr w:rsidR="00275C76" w:rsidRPr="0069079B" w:rsidTr="00903EC0">
        <w:tc>
          <w:tcPr>
            <w:tcW w:w="224" w:type="pct"/>
          </w:tcPr>
          <w:p w:rsidR="00275C76" w:rsidRPr="0069079B" w:rsidRDefault="00275C76"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t>3.1.12</w:t>
            </w:r>
          </w:p>
        </w:tc>
        <w:tc>
          <w:tcPr>
            <w:tcW w:w="1080" w:type="pct"/>
          </w:tcPr>
          <w:p w:rsidR="00275C76" w:rsidRPr="0069079B" w:rsidRDefault="00275C76"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t xml:space="preserve">Организация благоустроенных пляжей </w:t>
            </w:r>
          </w:p>
        </w:tc>
        <w:tc>
          <w:tcPr>
            <w:tcW w:w="423" w:type="pct"/>
          </w:tcPr>
          <w:p w:rsidR="00275C76" w:rsidRPr="0069079B" w:rsidRDefault="00275C76"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2015-2025</w:t>
            </w:r>
          </w:p>
        </w:tc>
        <w:tc>
          <w:tcPr>
            <w:tcW w:w="283" w:type="pct"/>
          </w:tcPr>
          <w:p w:rsidR="00275C76" w:rsidRPr="0069079B" w:rsidRDefault="00275C76" w:rsidP="00D41F81">
            <w:pPr>
              <w:jc w:val="center"/>
              <w:rPr>
                <w:rFonts w:asciiTheme="minorHAnsi" w:eastAsia="Calibri" w:hAnsiTheme="minorHAnsi" w:cstheme="minorHAnsi"/>
                <w:sz w:val="18"/>
                <w:szCs w:val="18"/>
              </w:rPr>
            </w:pPr>
          </w:p>
        </w:tc>
        <w:tc>
          <w:tcPr>
            <w:tcW w:w="329" w:type="pct"/>
          </w:tcPr>
          <w:p w:rsidR="00275C76" w:rsidRPr="0069079B" w:rsidRDefault="00275C76" w:rsidP="00D41F81">
            <w:pPr>
              <w:jc w:val="center"/>
              <w:rPr>
                <w:rFonts w:asciiTheme="minorHAnsi" w:eastAsia="Calibri" w:hAnsiTheme="minorHAnsi" w:cstheme="minorHAnsi"/>
                <w:sz w:val="18"/>
                <w:szCs w:val="18"/>
              </w:rPr>
            </w:pPr>
          </w:p>
        </w:tc>
        <w:tc>
          <w:tcPr>
            <w:tcW w:w="375" w:type="pct"/>
          </w:tcPr>
          <w:p w:rsidR="00275C76" w:rsidRPr="0069079B" w:rsidRDefault="00275C76" w:rsidP="00D41F81">
            <w:pPr>
              <w:jc w:val="center"/>
              <w:rPr>
                <w:rFonts w:asciiTheme="minorHAnsi" w:eastAsia="Calibri" w:hAnsiTheme="minorHAnsi" w:cstheme="minorHAnsi"/>
                <w:sz w:val="18"/>
                <w:szCs w:val="18"/>
              </w:rPr>
            </w:pPr>
          </w:p>
        </w:tc>
        <w:tc>
          <w:tcPr>
            <w:tcW w:w="424" w:type="pct"/>
          </w:tcPr>
          <w:p w:rsidR="00275C76" w:rsidRPr="0069079B" w:rsidRDefault="00275C76" w:rsidP="00D41F81">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По результ</w:t>
            </w:r>
            <w:r w:rsidRPr="0069079B">
              <w:rPr>
                <w:rFonts w:asciiTheme="minorHAnsi" w:eastAsia="Calibri" w:hAnsiTheme="minorHAnsi" w:cstheme="minorHAnsi"/>
                <w:sz w:val="18"/>
                <w:szCs w:val="18"/>
              </w:rPr>
              <w:t>а</w:t>
            </w:r>
            <w:r w:rsidRPr="0069079B">
              <w:rPr>
                <w:rFonts w:asciiTheme="minorHAnsi" w:eastAsia="Calibri" w:hAnsiTheme="minorHAnsi" w:cstheme="minorHAnsi"/>
                <w:sz w:val="18"/>
                <w:szCs w:val="18"/>
              </w:rPr>
              <w:t>там провед</w:t>
            </w:r>
            <w:r w:rsidRPr="0069079B">
              <w:rPr>
                <w:rFonts w:asciiTheme="minorHAnsi" w:eastAsia="Calibri" w:hAnsiTheme="minorHAnsi" w:cstheme="minorHAnsi"/>
                <w:sz w:val="18"/>
                <w:szCs w:val="18"/>
              </w:rPr>
              <w:t>е</w:t>
            </w:r>
            <w:r w:rsidRPr="0069079B">
              <w:rPr>
                <w:rFonts w:asciiTheme="minorHAnsi" w:eastAsia="Calibri" w:hAnsiTheme="minorHAnsi" w:cstheme="minorHAnsi"/>
                <w:sz w:val="18"/>
                <w:szCs w:val="18"/>
              </w:rPr>
              <w:t>ния конкур</w:t>
            </w:r>
            <w:r w:rsidRPr="0069079B">
              <w:rPr>
                <w:rFonts w:asciiTheme="minorHAnsi" w:eastAsia="Calibri" w:hAnsiTheme="minorHAnsi" w:cstheme="minorHAnsi"/>
                <w:sz w:val="18"/>
                <w:szCs w:val="18"/>
              </w:rPr>
              <w:t>с</w:t>
            </w:r>
            <w:r w:rsidRPr="0069079B">
              <w:rPr>
                <w:rFonts w:asciiTheme="minorHAnsi" w:eastAsia="Calibri" w:hAnsiTheme="minorHAnsi" w:cstheme="minorHAnsi"/>
                <w:sz w:val="18"/>
                <w:szCs w:val="18"/>
              </w:rPr>
              <w:t>ных мер</w:t>
            </w:r>
            <w:r w:rsidRPr="0069079B">
              <w:rPr>
                <w:rFonts w:asciiTheme="minorHAnsi" w:eastAsia="Calibri" w:hAnsiTheme="minorHAnsi" w:cstheme="minorHAnsi"/>
                <w:sz w:val="18"/>
                <w:szCs w:val="18"/>
              </w:rPr>
              <w:t>о</w:t>
            </w:r>
            <w:r w:rsidRPr="0069079B">
              <w:rPr>
                <w:rFonts w:asciiTheme="minorHAnsi" w:eastAsia="Calibri" w:hAnsiTheme="minorHAnsi" w:cstheme="minorHAnsi"/>
                <w:sz w:val="18"/>
                <w:szCs w:val="18"/>
              </w:rPr>
              <w:t>приятий</w:t>
            </w:r>
          </w:p>
        </w:tc>
        <w:tc>
          <w:tcPr>
            <w:tcW w:w="424" w:type="pct"/>
          </w:tcPr>
          <w:p w:rsidR="00275C76" w:rsidRPr="0069079B" w:rsidRDefault="00275C76" w:rsidP="00D41F81">
            <w:pPr>
              <w:jc w:val="center"/>
              <w:rPr>
                <w:rFonts w:asciiTheme="minorHAnsi" w:eastAsia="Calibri" w:hAnsiTheme="minorHAnsi" w:cstheme="minorHAnsi"/>
                <w:sz w:val="18"/>
                <w:szCs w:val="18"/>
              </w:rPr>
            </w:pPr>
          </w:p>
        </w:tc>
        <w:tc>
          <w:tcPr>
            <w:tcW w:w="235" w:type="pct"/>
          </w:tcPr>
          <w:p w:rsidR="00275C76" w:rsidRPr="0069079B" w:rsidRDefault="00275C76"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1;2</w:t>
            </w:r>
          </w:p>
        </w:tc>
        <w:tc>
          <w:tcPr>
            <w:tcW w:w="609" w:type="pct"/>
          </w:tcPr>
          <w:p w:rsidR="00275C76" w:rsidRPr="0069079B" w:rsidRDefault="00275C76"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t>Соответствие не менее 2 пляжей еж</w:t>
            </w:r>
            <w:r w:rsidRPr="0069079B">
              <w:rPr>
                <w:rFonts w:asciiTheme="minorHAnsi" w:eastAsia="Calibri" w:hAnsiTheme="minorHAnsi" w:cstheme="minorHAnsi"/>
                <w:sz w:val="18"/>
                <w:szCs w:val="18"/>
              </w:rPr>
              <w:t>е</w:t>
            </w:r>
            <w:r w:rsidRPr="0069079B">
              <w:rPr>
                <w:rFonts w:asciiTheme="minorHAnsi" w:eastAsia="Calibri" w:hAnsiTheme="minorHAnsi" w:cstheme="minorHAnsi"/>
                <w:sz w:val="18"/>
                <w:szCs w:val="18"/>
              </w:rPr>
              <w:t>годно санитарно-гигиеническим но</w:t>
            </w:r>
            <w:r w:rsidRPr="0069079B">
              <w:rPr>
                <w:rFonts w:asciiTheme="minorHAnsi" w:eastAsia="Calibri" w:hAnsiTheme="minorHAnsi" w:cstheme="minorHAnsi"/>
                <w:sz w:val="18"/>
                <w:szCs w:val="18"/>
              </w:rPr>
              <w:t>р</w:t>
            </w:r>
            <w:r w:rsidRPr="0069079B">
              <w:rPr>
                <w:rFonts w:asciiTheme="minorHAnsi" w:eastAsia="Calibri" w:hAnsiTheme="minorHAnsi" w:cstheme="minorHAnsi"/>
                <w:sz w:val="18"/>
                <w:szCs w:val="18"/>
              </w:rPr>
              <w:t>мам</w:t>
            </w:r>
          </w:p>
        </w:tc>
        <w:tc>
          <w:tcPr>
            <w:tcW w:w="595" w:type="pct"/>
            <w:gridSpan w:val="2"/>
          </w:tcPr>
          <w:p w:rsidR="00275C76" w:rsidRPr="0069079B" w:rsidRDefault="00275C76" w:rsidP="00DB4C17">
            <w:pPr>
              <w:rPr>
                <w:rFonts w:asciiTheme="minorHAnsi" w:eastAsia="Calibri" w:hAnsiTheme="minorHAnsi" w:cstheme="minorHAnsi"/>
                <w:sz w:val="18"/>
                <w:szCs w:val="18"/>
              </w:rPr>
            </w:pPr>
          </w:p>
        </w:tc>
      </w:tr>
      <w:tr w:rsidR="00275C76" w:rsidRPr="0069079B" w:rsidTr="00903EC0">
        <w:tc>
          <w:tcPr>
            <w:tcW w:w="224" w:type="pct"/>
          </w:tcPr>
          <w:p w:rsidR="00275C76" w:rsidRPr="0069079B" w:rsidRDefault="00275C76"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t>3.1.13</w:t>
            </w:r>
          </w:p>
        </w:tc>
        <w:tc>
          <w:tcPr>
            <w:tcW w:w="1080" w:type="pct"/>
          </w:tcPr>
          <w:p w:rsidR="00275C76" w:rsidRPr="0069079B" w:rsidRDefault="00275C76"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t xml:space="preserve">Содействие открытию 10-11 классов </w:t>
            </w:r>
            <w:r w:rsidRPr="0069079B">
              <w:rPr>
                <w:rFonts w:asciiTheme="minorHAnsi" w:eastAsia="Calibri" w:hAnsiTheme="minorHAnsi" w:cstheme="minorHAnsi"/>
                <w:sz w:val="18"/>
                <w:szCs w:val="18"/>
              </w:rPr>
              <w:lastRenderedPageBreak/>
              <w:t>на базе Вистинской средней школы</w:t>
            </w:r>
          </w:p>
        </w:tc>
        <w:tc>
          <w:tcPr>
            <w:tcW w:w="423" w:type="pct"/>
          </w:tcPr>
          <w:p w:rsidR="00275C76" w:rsidRPr="0069079B" w:rsidRDefault="00275C76"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lastRenderedPageBreak/>
              <w:t>2016-2025</w:t>
            </w:r>
          </w:p>
        </w:tc>
        <w:tc>
          <w:tcPr>
            <w:tcW w:w="283" w:type="pct"/>
          </w:tcPr>
          <w:p w:rsidR="00275C76" w:rsidRPr="0069079B" w:rsidRDefault="00275C76" w:rsidP="00D41F81">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ВПТФ</w:t>
            </w:r>
          </w:p>
        </w:tc>
        <w:tc>
          <w:tcPr>
            <w:tcW w:w="329" w:type="pct"/>
          </w:tcPr>
          <w:p w:rsidR="00275C76" w:rsidRPr="0069079B" w:rsidRDefault="00275C76" w:rsidP="00D41F81">
            <w:pPr>
              <w:jc w:val="center"/>
              <w:rPr>
                <w:rFonts w:asciiTheme="minorHAnsi" w:eastAsia="Calibri" w:hAnsiTheme="minorHAnsi" w:cstheme="minorHAnsi"/>
                <w:sz w:val="18"/>
                <w:szCs w:val="18"/>
              </w:rPr>
            </w:pPr>
          </w:p>
        </w:tc>
        <w:tc>
          <w:tcPr>
            <w:tcW w:w="375" w:type="pct"/>
          </w:tcPr>
          <w:p w:rsidR="00275C76" w:rsidRPr="0069079B" w:rsidRDefault="00275C76" w:rsidP="00D41F81">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ВПТФ</w:t>
            </w:r>
          </w:p>
        </w:tc>
        <w:tc>
          <w:tcPr>
            <w:tcW w:w="424" w:type="pct"/>
          </w:tcPr>
          <w:p w:rsidR="00275C76" w:rsidRPr="0069079B" w:rsidRDefault="00275C76" w:rsidP="00D41F81">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ВПТФ</w:t>
            </w:r>
          </w:p>
        </w:tc>
        <w:tc>
          <w:tcPr>
            <w:tcW w:w="424" w:type="pct"/>
          </w:tcPr>
          <w:p w:rsidR="00275C76" w:rsidRPr="0069079B" w:rsidRDefault="00275C76" w:rsidP="00D41F81">
            <w:pPr>
              <w:jc w:val="center"/>
              <w:rPr>
                <w:rFonts w:asciiTheme="minorHAnsi" w:eastAsia="Calibri" w:hAnsiTheme="minorHAnsi" w:cstheme="minorHAnsi"/>
                <w:sz w:val="18"/>
                <w:szCs w:val="18"/>
              </w:rPr>
            </w:pPr>
          </w:p>
        </w:tc>
        <w:tc>
          <w:tcPr>
            <w:tcW w:w="235" w:type="pct"/>
          </w:tcPr>
          <w:p w:rsidR="00275C76" w:rsidRPr="0069079B" w:rsidRDefault="00275C76"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1;2</w:t>
            </w:r>
          </w:p>
        </w:tc>
        <w:tc>
          <w:tcPr>
            <w:tcW w:w="609" w:type="pct"/>
          </w:tcPr>
          <w:p w:rsidR="00275C76" w:rsidRPr="0069079B" w:rsidRDefault="00275C76"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t>Обучение школьн</w:t>
            </w:r>
            <w:r w:rsidRPr="0069079B">
              <w:rPr>
                <w:rFonts w:asciiTheme="minorHAnsi" w:eastAsia="Calibri" w:hAnsiTheme="minorHAnsi" w:cstheme="minorHAnsi"/>
                <w:sz w:val="18"/>
                <w:szCs w:val="18"/>
              </w:rPr>
              <w:t>и</w:t>
            </w:r>
            <w:r w:rsidRPr="0069079B">
              <w:rPr>
                <w:rFonts w:asciiTheme="minorHAnsi" w:eastAsia="Calibri" w:hAnsiTheme="minorHAnsi" w:cstheme="minorHAnsi"/>
                <w:sz w:val="18"/>
                <w:szCs w:val="18"/>
              </w:rPr>
              <w:lastRenderedPageBreak/>
              <w:t>ков старших классов на территории пос</w:t>
            </w:r>
            <w:r w:rsidRPr="0069079B">
              <w:rPr>
                <w:rFonts w:asciiTheme="minorHAnsi" w:eastAsia="Calibri" w:hAnsiTheme="minorHAnsi" w:cstheme="minorHAnsi"/>
                <w:sz w:val="18"/>
                <w:szCs w:val="18"/>
              </w:rPr>
              <w:t>е</w:t>
            </w:r>
            <w:r w:rsidRPr="0069079B">
              <w:rPr>
                <w:rFonts w:asciiTheme="minorHAnsi" w:eastAsia="Calibri" w:hAnsiTheme="minorHAnsi" w:cstheme="minorHAnsi"/>
                <w:sz w:val="18"/>
                <w:szCs w:val="18"/>
              </w:rPr>
              <w:t>ления</w:t>
            </w:r>
          </w:p>
        </w:tc>
        <w:tc>
          <w:tcPr>
            <w:tcW w:w="595" w:type="pct"/>
            <w:gridSpan w:val="2"/>
          </w:tcPr>
          <w:p w:rsidR="00275C76" w:rsidRPr="0069079B" w:rsidRDefault="00275C76" w:rsidP="00DB4C17">
            <w:pPr>
              <w:rPr>
                <w:rFonts w:asciiTheme="minorHAnsi" w:eastAsia="Calibri" w:hAnsiTheme="minorHAnsi" w:cstheme="minorHAnsi"/>
                <w:sz w:val="18"/>
                <w:szCs w:val="18"/>
              </w:rPr>
            </w:pPr>
          </w:p>
        </w:tc>
      </w:tr>
      <w:tr w:rsidR="00275C76" w:rsidRPr="0069079B" w:rsidTr="00903EC0">
        <w:trPr>
          <w:trHeight w:val="71"/>
        </w:trPr>
        <w:tc>
          <w:tcPr>
            <w:tcW w:w="224" w:type="pct"/>
            <w:vMerge w:val="restart"/>
          </w:tcPr>
          <w:p w:rsidR="00275C76" w:rsidRPr="0069079B" w:rsidRDefault="00275C76"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lastRenderedPageBreak/>
              <w:t>3.1.14</w:t>
            </w:r>
          </w:p>
        </w:tc>
        <w:tc>
          <w:tcPr>
            <w:tcW w:w="1080" w:type="pct"/>
            <w:vMerge w:val="restart"/>
          </w:tcPr>
          <w:p w:rsidR="00275C76" w:rsidRPr="0069079B" w:rsidRDefault="00275C76"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t>Организация транспортного сообщ</w:t>
            </w:r>
            <w:r w:rsidRPr="0069079B">
              <w:rPr>
                <w:rFonts w:asciiTheme="minorHAnsi" w:eastAsia="Calibri" w:hAnsiTheme="minorHAnsi" w:cstheme="minorHAnsi"/>
                <w:sz w:val="18"/>
                <w:szCs w:val="18"/>
              </w:rPr>
              <w:t>е</w:t>
            </w:r>
            <w:r w:rsidRPr="0069079B">
              <w:rPr>
                <w:rFonts w:asciiTheme="minorHAnsi" w:eastAsia="Calibri" w:hAnsiTheme="minorHAnsi" w:cstheme="minorHAnsi"/>
                <w:sz w:val="18"/>
                <w:szCs w:val="18"/>
              </w:rPr>
              <w:t>ния со школами, в которых обучаются ученики 10-11 классов Вистинского сельского поселения</w:t>
            </w:r>
          </w:p>
        </w:tc>
        <w:tc>
          <w:tcPr>
            <w:tcW w:w="423" w:type="pct"/>
            <w:tcBorders>
              <w:bottom w:val="single" w:sz="4" w:space="0" w:color="auto"/>
            </w:tcBorders>
          </w:tcPr>
          <w:p w:rsidR="00275C76" w:rsidRPr="0069079B" w:rsidRDefault="00275C76"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2015-2017</w:t>
            </w:r>
          </w:p>
        </w:tc>
        <w:tc>
          <w:tcPr>
            <w:tcW w:w="283" w:type="pct"/>
            <w:tcBorders>
              <w:bottom w:val="single" w:sz="4" w:space="0" w:color="auto"/>
            </w:tcBorders>
          </w:tcPr>
          <w:p w:rsidR="00275C76" w:rsidRPr="0069079B" w:rsidRDefault="00275C76" w:rsidP="00D41F81">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500</w:t>
            </w:r>
          </w:p>
        </w:tc>
        <w:tc>
          <w:tcPr>
            <w:tcW w:w="329" w:type="pct"/>
            <w:tcBorders>
              <w:bottom w:val="single" w:sz="4" w:space="0" w:color="auto"/>
            </w:tcBorders>
          </w:tcPr>
          <w:p w:rsidR="00275C76" w:rsidRPr="0069079B" w:rsidRDefault="00275C76" w:rsidP="00D41F81">
            <w:pPr>
              <w:jc w:val="center"/>
              <w:rPr>
                <w:rFonts w:asciiTheme="minorHAnsi" w:eastAsia="Calibri" w:hAnsiTheme="minorHAnsi" w:cstheme="minorHAnsi"/>
                <w:sz w:val="18"/>
                <w:szCs w:val="18"/>
              </w:rPr>
            </w:pPr>
          </w:p>
        </w:tc>
        <w:tc>
          <w:tcPr>
            <w:tcW w:w="375" w:type="pct"/>
            <w:tcBorders>
              <w:bottom w:val="single" w:sz="4" w:space="0" w:color="auto"/>
            </w:tcBorders>
          </w:tcPr>
          <w:p w:rsidR="00275C76" w:rsidRPr="0069079B" w:rsidRDefault="00275C76" w:rsidP="00D41F81">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400</w:t>
            </w:r>
          </w:p>
        </w:tc>
        <w:tc>
          <w:tcPr>
            <w:tcW w:w="424" w:type="pct"/>
            <w:tcBorders>
              <w:bottom w:val="single" w:sz="4" w:space="0" w:color="auto"/>
            </w:tcBorders>
          </w:tcPr>
          <w:p w:rsidR="00275C76" w:rsidRPr="0069079B" w:rsidRDefault="00275C76" w:rsidP="00D41F81">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100</w:t>
            </w:r>
          </w:p>
        </w:tc>
        <w:tc>
          <w:tcPr>
            <w:tcW w:w="424" w:type="pct"/>
            <w:tcBorders>
              <w:bottom w:val="single" w:sz="4" w:space="0" w:color="auto"/>
            </w:tcBorders>
          </w:tcPr>
          <w:p w:rsidR="00275C76" w:rsidRPr="0069079B" w:rsidRDefault="00275C76" w:rsidP="00D41F81">
            <w:pPr>
              <w:jc w:val="center"/>
              <w:rPr>
                <w:rFonts w:asciiTheme="minorHAnsi" w:eastAsia="Calibri" w:hAnsiTheme="minorHAnsi" w:cstheme="minorHAnsi"/>
                <w:sz w:val="18"/>
                <w:szCs w:val="18"/>
              </w:rPr>
            </w:pPr>
          </w:p>
        </w:tc>
        <w:tc>
          <w:tcPr>
            <w:tcW w:w="235" w:type="pct"/>
            <w:tcBorders>
              <w:bottom w:val="single" w:sz="4" w:space="0" w:color="auto"/>
            </w:tcBorders>
          </w:tcPr>
          <w:p w:rsidR="00275C76" w:rsidRPr="0069079B" w:rsidRDefault="00275C76" w:rsidP="00DB4C17">
            <w:pPr>
              <w:jc w:val="center"/>
              <w:rPr>
                <w:rFonts w:asciiTheme="minorHAnsi" w:eastAsia="Calibri" w:hAnsiTheme="minorHAnsi" w:cstheme="minorHAnsi"/>
                <w:sz w:val="18"/>
                <w:szCs w:val="18"/>
              </w:rPr>
            </w:pPr>
          </w:p>
        </w:tc>
        <w:tc>
          <w:tcPr>
            <w:tcW w:w="609" w:type="pct"/>
            <w:vMerge w:val="restart"/>
          </w:tcPr>
          <w:p w:rsidR="00275C76" w:rsidRPr="0069079B" w:rsidRDefault="00275C76"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t>Регулярные рейсы 1 межмуниципального маршрута</w:t>
            </w:r>
          </w:p>
        </w:tc>
        <w:tc>
          <w:tcPr>
            <w:tcW w:w="595" w:type="pct"/>
            <w:gridSpan w:val="2"/>
            <w:vMerge w:val="restart"/>
          </w:tcPr>
          <w:p w:rsidR="00275C76" w:rsidRPr="0069079B" w:rsidRDefault="00275C76" w:rsidP="00DB4C17">
            <w:pPr>
              <w:rPr>
                <w:rFonts w:asciiTheme="minorHAnsi" w:eastAsia="Calibri" w:hAnsiTheme="minorHAnsi" w:cstheme="minorHAnsi"/>
                <w:sz w:val="18"/>
                <w:szCs w:val="18"/>
              </w:rPr>
            </w:pPr>
          </w:p>
        </w:tc>
      </w:tr>
      <w:tr w:rsidR="00275C76" w:rsidRPr="0069079B" w:rsidTr="00903EC0">
        <w:trPr>
          <w:trHeight w:val="122"/>
        </w:trPr>
        <w:tc>
          <w:tcPr>
            <w:tcW w:w="224" w:type="pct"/>
            <w:vMerge/>
          </w:tcPr>
          <w:p w:rsidR="00275C76" w:rsidRPr="0069079B" w:rsidRDefault="00275C76" w:rsidP="00DB4C17">
            <w:pPr>
              <w:rPr>
                <w:rFonts w:asciiTheme="minorHAnsi" w:eastAsia="Calibri" w:hAnsiTheme="minorHAnsi" w:cstheme="minorHAnsi"/>
                <w:sz w:val="18"/>
                <w:szCs w:val="18"/>
              </w:rPr>
            </w:pPr>
          </w:p>
        </w:tc>
        <w:tc>
          <w:tcPr>
            <w:tcW w:w="1080" w:type="pct"/>
            <w:vMerge/>
          </w:tcPr>
          <w:p w:rsidR="00275C76" w:rsidRPr="0069079B" w:rsidRDefault="00275C76" w:rsidP="00DB4C17">
            <w:pPr>
              <w:rPr>
                <w:rFonts w:asciiTheme="minorHAnsi" w:eastAsia="Calibri" w:hAnsiTheme="minorHAnsi" w:cstheme="minorHAnsi"/>
                <w:sz w:val="18"/>
                <w:szCs w:val="18"/>
              </w:rPr>
            </w:pPr>
          </w:p>
        </w:tc>
        <w:tc>
          <w:tcPr>
            <w:tcW w:w="423" w:type="pct"/>
            <w:tcBorders>
              <w:top w:val="single" w:sz="4" w:space="0" w:color="auto"/>
              <w:bottom w:val="single" w:sz="4" w:space="0" w:color="auto"/>
            </w:tcBorders>
          </w:tcPr>
          <w:p w:rsidR="00275C76" w:rsidRPr="0069079B" w:rsidRDefault="00275C76"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2015</w:t>
            </w:r>
          </w:p>
        </w:tc>
        <w:tc>
          <w:tcPr>
            <w:tcW w:w="283" w:type="pct"/>
            <w:tcBorders>
              <w:top w:val="single" w:sz="4" w:space="0" w:color="auto"/>
              <w:bottom w:val="single" w:sz="4" w:space="0" w:color="auto"/>
            </w:tcBorders>
          </w:tcPr>
          <w:p w:rsidR="00275C76" w:rsidRPr="0069079B" w:rsidRDefault="00275C76" w:rsidP="00D41F81">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500</w:t>
            </w:r>
          </w:p>
        </w:tc>
        <w:tc>
          <w:tcPr>
            <w:tcW w:w="329" w:type="pct"/>
            <w:tcBorders>
              <w:top w:val="single" w:sz="4" w:space="0" w:color="auto"/>
              <w:bottom w:val="single" w:sz="4" w:space="0" w:color="auto"/>
            </w:tcBorders>
          </w:tcPr>
          <w:p w:rsidR="00275C76" w:rsidRPr="0069079B" w:rsidRDefault="00275C76" w:rsidP="00D41F81">
            <w:pPr>
              <w:jc w:val="center"/>
              <w:rPr>
                <w:rFonts w:asciiTheme="minorHAnsi" w:eastAsia="Calibri" w:hAnsiTheme="minorHAnsi" w:cstheme="minorHAnsi"/>
                <w:sz w:val="18"/>
                <w:szCs w:val="18"/>
              </w:rPr>
            </w:pPr>
          </w:p>
        </w:tc>
        <w:tc>
          <w:tcPr>
            <w:tcW w:w="375" w:type="pct"/>
            <w:tcBorders>
              <w:top w:val="single" w:sz="4" w:space="0" w:color="auto"/>
              <w:bottom w:val="single" w:sz="4" w:space="0" w:color="auto"/>
            </w:tcBorders>
          </w:tcPr>
          <w:p w:rsidR="00275C76" w:rsidRPr="0069079B" w:rsidRDefault="00275C76" w:rsidP="00D41F81">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400</w:t>
            </w:r>
          </w:p>
        </w:tc>
        <w:tc>
          <w:tcPr>
            <w:tcW w:w="424" w:type="pct"/>
            <w:tcBorders>
              <w:top w:val="single" w:sz="4" w:space="0" w:color="auto"/>
              <w:bottom w:val="single" w:sz="4" w:space="0" w:color="auto"/>
            </w:tcBorders>
          </w:tcPr>
          <w:p w:rsidR="00275C76" w:rsidRPr="0069079B" w:rsidRDefault="00275C76" w:rsidP="00D41F81">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100</w:t>
            </w:r>
          </w:p>
        </w:tc>
        <w:tc>
          <w:tcPr>
            <w:tcW w:w="424" w:type="pct"/>
            <w:tcBorders>
              <w:top w:val="single" w:sz="4" w:space="0" w:color="auto"/>
              <w:bottom w:val="single" w:sz="4" w:space="0" w:color="auto"/>
            </w:tcBorders>
          </w:tcPr>
          <w:p w:rsidR="00275C76" w:rsidRPr="0069079B" w:rsidRDefault="00275C76" w:rsidP="00D41F81">
            <w:pPr>
              <w:jc w:val="center"/>
              <w:rPr>
                <w:rFonts w:asciiTheme="minorHAnsi" w:eastAsia="Calibri" w:hAnsiTheme="minorHAnsi" w:cstheme="minorHAnsi"/>
                <w:sz w:val="18"/>
                <w:szCs w:val="18"/>
              </w:rPr>
            </w:pPr>
          </w:p>
        </w:tc>
        <w:tc>
          <w:tcPr>
            <w:tcW w:w="235" w:type="pct"/>
            <w:tcBorders>
              <w:top w:val="single" w:sz="4" w:space="0" w:color="auto"/>
              <w:bottom w:val="single" w:sz="4" w:space="0" w:color="auto"/>
            </w:tcBorders>
          </w:tcPr>
          <w:p w:rsidR="00275C76" w:rsidRPr="0069079B" w:rsidRDefault="00275C76"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1</w:t>
            </w:r>
          </w:p>
        </w:tc>
        <w:tc>
          <w:tcPr>
            <w:tcW w:w="609" w:type="pct"/>
            <w:vMerge/>
          </w:tcPr>
          <w:p w:rsidR="00275C76" w:rsidRPr="0069079B" w:rsidRDefault="00275C76" w:rsidP="00DB4C17">
            <w:pPr>
              <w:rPr>
                <w:rFonts w:asciiTheme="minorHAnsi" w:eastAsia="Calibri" w:hAnsiTheme="minorHAnsi" w:cstheme="minorHAnsi"/>
                <w:sz w:val="18"/>
                <w:szCs w:val="18"/>
              </w:rPr>
            </w:pPr>
          </w:p>
        </w:tc>
        <w:tc>
          <w:tcPr>
            <w:tcW w:w="595" w:type="pct"/>
            <w:gridSpan w:val="2"/>
            <w:vMerge/>
          </w:tcPr>
          <w:p w:rsidR="00275C76" w:rsidRPr="0069079B" w:rsidRDefault="00275C76" w:rsidP="00DB4C17">
            <w:pPr>
              <w:rPr>
                <w:rFonts w:asciiTheme="minorHAnsi" w:eastAsia="Calibri" w:hAnsiTheme="minorHAnsi" w:cstheme="minorHAnsi"/>
                <w:sz w:val="18"/>
                <w:szCs w:val="18"/>
              </w:rPr>
            </w:pPr>
          </w:p>
        </w:tc>
      </w:tr>
      <w:tr w:rsidR="00275C76" w:rsidRPr="0069079B" w:rsidTr="00903EC0">
        <w:trPr>
          <w:trHeight w:val="231"/>
        </w:trPr>
        <w:tc>
          <w:tcPr>
            <w:tcW w:w="224" w:type="pct"/>
            <w:vMerge/>
          </w:tcPr>
          <w:p w:rsidR="00275C76" w:rsidRPr="0069079B" w:rsidRDefault="00275C76" w:rsidP="00DB4C17">
            <w:pPr>
              <w:rPr>
                <w:rFonts w:asciiTheme="minorHAnsi" w:eastAsia="Calibri" w:hAnsiTheme="minorHAnsi" w:cstheme="minorHAnsi"/>
                <w:sz w:val="18"/>
                <w:szCs w:val="18"/>
              </w:rPr>
            </w:pPr>
          </w:p>
        </w:tc>
        <w:tc>
          <w:tcPr>
            <w:tcW w:w="1080" w:type="pct"/>
            <w:vMerge/>
          </w:tcPr>
          <w:p w:rsidR="00275C76" w:rsidRPr="0069079B" w:rsidRDefault="00275C76" w:rsidP="00DB4C17">
            <w:pPr>
              <w:rPr>
                <w:rFonts w:asciiTheme="minorHAnsi" w:eastAsia="Calibri" w:hAnsiTheme="minorHAnsi" w:cstheme="minorHAnsi"/>
                <w:sz w:val="18"/>
                <w:szCs w:val="18"/>
              </w:rPr>
            </w:pPr>
          </w:p>
        </w:tc>
        <w:tc>
          <w:tcPr>
            <w:tcW w:w="423" w:type="pct"/>
            <w:tcBorders>
              <w:top w:val="single" w:sz="4" w:space="0" w:color="auto"/>
              <w:bottom w:val="single" w:sz="4" w:space="0" w:color="auto"/>
            </w:tcBorders>
          </w:tcPr>
          <w:p w:rsidR="00275C76" w:rsidRPr="0069079B" w:rsidRDefault="00275C76"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2016</w:t>
            </w:r>
          </w:p>
        </w:tc>
        <w:tc>
          <w:tcPr>
            <w:tcW w:w="283" w:type="pct"/>
            <w:tcBorders>
              <w:top w:val="single" w:sz="4" w:space="0" w:color="auto"/>
              <w:bottom w:val="single" w:sz="4" w:space="0" w:color="auto"/>
            </w:tcBorders>
          </w:tcPr>
          <w:p w:rsidR="00275C76" w:rsidRPr="0069079B" w:rsidRDefault="00275C76" w:rsidP="00D41F81">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500</w:t>
            </w:r>
          </w:p>
        </w:tc>
        <w:tc>
          <w:tcPr>
            <w:tcW w:w="329" w:type="pct"/>
            <w:tcBorders>
              <w:top w:val="single" w:sz="4" w:space="0" w:color="auto"/>
              <w:bottom w:val="single" w:sz="4" w:space="0" w:color="auto"/>
            </w:tcBorders>
          </w:tcPr>
          <w:p w:rsidR="00275C76" w:rsidRPr="0069079B" w:rsidRDefault="00275C76" w:rsidP="00D41F81">
            <w:pPr>
              <w:jc w:val="center"/>
              <w:rPr>
                <w:rFonts w:asciiTheme="minorHAnsi" w:eastAsia="Calibri" w:hAnsiTheme="minorHAnsi" w:cstheme="minorHAnsi"/>
                <w:sz w:val="18"/>
                <w:szCs w:val="18"/>
              </w:rPr>
            </w:pPr>
          </w:p>
        </w:tc>
        <w:tc>
          <w:tcPr>
            <w:tcW w:w="375" w:type="pct"/>
            <w:tcBorders>
              <w:top w:val="single" w:sz="4" w:space="0" w:color="auto"/>
              <w:bottom w:val="single" w:sz="4" w:space="0" w:color="auto"/>
            </w:tcBorders>
          </w:tcPr>
          <w:p w:rsidR="00275C76" w:rsidRPr="0069079B" w:rsidRDefault="00275C76" w:rsidP="00D41F81">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400</w:t>
            </w:r>
          </w:p>
        </w:tc>
        <w:tc>
          <w:tcPr>
            <w:tcW w:w="424" w:type="pct"/>
            <w:tcBorders>
              <w:top w:val="single" w:sz="4" w:space="0" w:color="auto"/>
              <w:bottom w:val="single" w:sz="4" w:space="0" w:color="auto"/>
            </w:tcBorders>
          </w:tcPr>
          <w:p w:rsidR="00275C76" w:rsidRPr="0069079B" w:rsidRDefault="00275C76" w:rsidP="00D41F81">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100</w:t>
            </w:r>
          </w:p>
        </w:tc>
        <w:tc>
          <w:tcPr>
            <w:tcW w:w="424" w:type="pct"/>
            <w:tcBorders>
              <w:top w:val="single" w:sz="4" w:space="0" w:color="auto"/>
              <w:bottom w:val="single" w:sz="4" w:space="0" w:color="auto"/>
            </w:tcBorders>
          </w:tcPr>
          <w:p w:rsidR="00275C76" w:rsidRPr="0069079B" w:rsidRDefault="00275C76" w:rsidP="00D41F81">
            <w:pPr>
              <w:jc w:val="center"/>
              <w:rPr>
                <w:rFonts w:asciiTheme="minorHAnsi" w:eastAsia="Calibri" w:hAnsiTheme="minorHAnsi" w:cstheme="minorHAnsi"/>
                <w:sz w:val="18"/>
                <w:szCs w:val="18"/>
              </w:rPr>
            </w:pPr>
          </w:p>
        </w:tc>
        <w:tc>
          <w:tcPr>
            <w:tcW w:w="235" w:type="pct"/>
            <w:tcBorders>
              <w:top w:val="single" w:sz="4" w:space="0" w:color="auto"/>
              <w:bottom w:val="single" w:sz="4" w:space="0" w:color="auto"/>
            </w:tcBorders>
          </w:tcPr>
          <w:p w:rsidR="00275C76" w:rsidRPr="0069079B" w:rsidRDefault="00275C76"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1</w:t>
            </w:r>
          </w:p>
        </w:tc>
        <w:tc>
          <w:tcPr>
            <w:tcW w:w="609" w:type="pct"/>
            <w:vMerge/>
          </w:tcPr>
          <w:p w:rsidR="00275C76" w:rsidRPr="0069079B" w:rsidRDefault="00275C76" w:rsidP="00DB4C17">
            <w:pPr>
              <w:rPr>
                <w:rFonts w:asciiTheme="minorHAnsi" w:eastAsia="Calibri" w:hAnsiTheme="minorHAnsi" w:cstheme="minorHAnsi"/>
                <w:sz w:val="18"/>
                <w:szCs w:val="18"/>
              </w:rPr>
            </w:pPr>
          </w:p>
        </w:tc>
        <w:tc>
          <w:tcPr>
            <w:tcW w:w="595" w:type="pct"/>
            <w:gridSpan w:val="2"/>
            <w:vMerge/>
          </w:tcPr>
          <w:p w:rsidR="00275C76" w:rsidRPr="0069079B" w:rsidRDefault="00275C76" w:rsidP="00DB4C17">
            <w:pPr>
              <w:rPr>
                <w:rFonts w:asciiTheme="minorHAnsi" w:eastAsia="Calibri" w:hAnsiTheme="minorHAnsi" w:cstheme="minorHAnsi"/>
                <w:sz w:val="18"/>
                <w:szCs w:val="18"/>
              </w:rPr>
            </w:pPr>
          </w:p>
        </w:tc>
      </w:tr>
      <w:tr w:rsidR="00275C76" w:rsidRPr="0069079B" w:rsidTr="00903EC0">
        <w:trPr>
          <w:trHeight w:val="135"/>
        </w:trPr>
        <w:tc>
          <w:tcPr>
            <w:tcW w:w="224" w:type="pct"/>
            <w:vMerge/>
          </w:tcPr>
          <w:p w:rsidR="00275C76" w:rsidRPr="0069079B" w:rsidRDefault="00275C76" w:rsidP="00DB4C17">
            <w:pPr>
              <w:rPr>
                <w:rFonts w:asciiTheme="minorHAnsi" w:eastAsia="Calibri" w:hAnsiTheme="minorHAnsi" w:cstheme="minorHAnsi"/>
                <w:sz w:val="18"/>
                <w:szCs w:val="18"/>
              </w:rPr>
            </w:pPr>
          </w:p>
        </w:tc>
        <w:tc>
          <w:tcPr>
            <w:tcW w:w="1080" w:type="pct"/>
            <w:vMerge/>
          </w:tcPr>
          <w:p w:rsidR="00275C76" w:rsidRPr="0069079B" w:rsidRDefault="00275C76" w:rsidP="00DB4C17">
            <w:pPr>
              <w:rPr>
                <w:rFonts w:asciiTheme="minorHAnsi" w:eastAsia="Calibri" w:hAnsiTheme="minorHAnsi" w:cstheme="minorHAnsi"/>
                <w:sz w:val="18"/>
                <w:szCs w:val="18"/>
              </w:rPr>
            </w:pPr>
          </w:p>
        </w:tc>
        <w:tc>
          <w:tcPr>
            <w:tcW w:w="423" w:type="pct"/>
            <w:tcBorders>
              <w:top w:val="single" w:sz="4" w:space="0" w:color="auto"/>
              <w:bottom w:val="single" w:sz="4" w:space="0" w:color="auto"/>
            </w:tcBorders>
          </w:tcPr>
          <w:p w:rsidR="00275C76" w:rsidRPr="0069079B" w:rsidRDefault="00275C76"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2017</w:t>
            </w:r>
          </w:p>
        </w:tc>
        <w:tc>
          <w:tcPr>
            <w:tcW w:w="283" w:type="pct"/>
            <w:tcBorders>
              <w:top w:val="single" w:sz="4" w:space="0" w:color="auto"/>
              <w:bottom w:val="single" w:sz="4" w:space="0" w:color="auto"/>
            </w:tcBorders>
          </w:tcPr>
          <w:p w:rsidR="00275C76" w:rsidRPr="0069079B" w:rsidRDefault="00275C76" w:rsidP="00D41F81">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500</w:t>
            </w:r>
          </w:p>
        </w:tc>
        <w:tc>
          <w:tcPr>
            <w:tcW w:w="329" w:type="pct"/>
            <w:tcBorders>
              <w:top w:val="single" w:sz="4" w:space="0" w:color="auto"/>
              <w:bottom w:val="single" w:sz="4" w:space="0" w:color="auto"/>
            </w:tcBorders>
          </w:tcPr>
          <w:p w:rsidR="00275C76" w:rsidRPr="0069079B" w:rsidRDefault="00275C76" w:rsidP="00D41F81">
            <w:pPr>
              <w:jc w:val="center"/>
              <w:rPr>
                <w:rFonts w:asciiTheme="minorHAnsi" w:eastAsia="Calibri" w:hAnsiTheme="minorHAnsi" w:cstheme="minorHAnsi"/>
                <w:sz w:val="18"/>
                <w:szCs w:val="18"/>
              </w:rPr>
            </w:pPr>
          </w:p>
        </w:tc>
        <w:tc>
          <w:tcPr>
            <w:tcW w:w="375" w:type="pct"/>
            <w:tcBorders>
              <w:top w:val="single" w:sz="4" w:space="0" w:color="auto"/>
              <w:bottom w:val="single" w:sz="4" w:space="0" w:color="auto"/>
            </w:tcBorders>
          </w:tcPr>
          <w:p w:rsidR="00275C76" w:rsidRPr="0069079B" w:rsidRDefault="00275C76" w:rsidP="00D41F81">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400</w:t>
            </w:r>
          </w:p>
        </w:tc>
        <w:tc>
          <w:tcPr>
            <w:tcW w:w="424" w:type="pct"/>
            <w:tcBorders>
              <w:top w:val="single" w:sz="4" w:space="0" w:color="auto"/>
              <w:bottom w:val="single" w:sz="4" w:space="0" w:color="auto"/>
            </w:tcBorders>
          </w:tcPr>
          <w:p w:rsidR="00275C76" w:rsidRPr="0069079B" w:rsidRDefault="00275C76" w:rsidP="00D41F81">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100</w:t>
            </w:r>
          </w:p>
        </w:tc>
        <w:tc>
          <w:tcPr>
            <w:tcW w:w="424" w:type="pct"/>
            <w:tcBorders>
              <w:top w:val="single" w:sz="4" w:space="0" w:color="auto"/>
              <w:bottom w:val="single" w:sz="4" w:space="0" w:color="auto"/>
            </w:tcBorders>
          </w:tcPr>
          <w:p w:rsidR="00275C76" w:rsidRPr="0069079B" w:rsidRDefault="00275C76" w:rsidP="00D41F81">
            <w:pPr>
              <w:jc w:val="center"/>
              <w:rPr>
                <w:rFonts w:asciiTheme="minorHAnsi" w:eastAsia="Calibri" w:hAnsiTheme="minorHAnsi" w:cstheme="minorHAnsi"/>
                <w:sz w:val="18"/>
                <w:szCs w:val="18"/>
              </w:rPr>
            </w:pPr>
          </w:p>
        </w:tc>
        <w:tc>
          <w:tcPr>
            <w:tcW w:w="235" w:type="pct"/>
            <w:tcBorders>
              <w:top w:val="single" w:sz="4" w:space="0" w:color="auto"/>
              <w:bottom w:val="single" w:sz="4" w:space="0" w:color="auto"/>
            </w:tcBorders>
          </w:tcPr>
          <w:p w:rsidR="00275C76" w:rsidRPr="0069079B" w:rsidRDefault="00275C76"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1</w:t>
            </w:r>
          </w:p>
        </w:tc>
        <w:tc>
          <w:tcPr>
            <w:tcW w:w="609" w:type="pct"/>
            <w:vMerge/>
          </w:tcPr>
          <w:p w:rsidR="00275C76" w:rsidRPr="0069079B" w:rsidRDefault="00275C76" w:rsidP="00DB4C17">
            <w:pPr>
              <w:rPr>
                <w:rFonts w:asciiTheme="minorHAnsi" w:eastAsia="Calibri" w:hAnsiTheme="minorHAnsi" w:cstheme="minorHAnsi"/>
                <w:sz w:val="18"/>
                <w:szCs w:val="18"/>
              </w:rPr>
            </w:pPr>
          </w:p>
        </w:tc>
        <w:tc>
          <w:tcPr>
            <w:tcW w:w="595" w:type="pct"/>
            <w:gridSpan w:val="2"/>
            <w:vMerge/>
          </w:tcPr>
          <w:p w:rsidR="00275C76" w:rsidRPr="0069079B" w:rsidRDefault="00275C76" w:rsidP="00DB4C17">
            <w:pPr>
              <w:rPr>
                <w:rFonts w:asciiTheme="minorHAnsi" w:eastAsia="Calibri" w:hAnsiTheme="minorHAnsi" w:cstheme="minorHAnsi"/>
                <w:sz w:val="18"/>
                <w:szCs w:val="18"/>
              </w:rPr>
            </w:pPr>
          </w:p>
        </w:tc>
      </w:tr>
      <w:tr w:rsidR="00275C76" w:rsidRPr="0069079B" w:rsidTr="00903EC0">
        <w:trPr>
          <w:trHeight w:val="1182"/>
        </w:trPr>
        <w:tc>
          <w:tcPr>
            <w:tcW w:w="224" w:type="pct"/>
          </w:tcPr>
          <w:p w:rsidR="00275C76" w:rsidRPr="0069079B" w:rsidRDefault="00275C76"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t>3.1.15</w:t>
            </w:r>
          </w:p>
        </w:tc>
        <w:tc>
          <w:tcPr>
            <w:tcW w:w="1080" w:type="pct"/>
          </w:tcPr>
          <w:p w:rsidR="00275C76" w:rsidRPr="0069079B" w:rsidRDefault="00275C76"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t>Создание условий для получения детьми дополнительного образования, организация кружков различной направленности на базе школ и кул</w:t>
            </w:r>
            <w:r w:rsidRPr="0069079B">
              <w:rPr>
                <w:rFonts w:asciiTheme="minorHAnsi" w:eastAsia="Calibri" w:hAnsiTheme="minorHAnsi" w:cstheme="minorHAnsi"/>
                <w:sz w:val="18"/>
                <w:szCs w:val="18"/>
              </w:rPr>
              <w:t>ь</w:t>
            </w:r>
            <w:r w:rsidRPr="0069079B">
              <w:rPr>
                <w:rFonts w:asciiTheme="minorHAnsi" w:eastAsia="Calibri" w:hAnsiTheme="minorHAnsi" w:cstheme="minorHAnsi"/>
                <w:sz w:val="18"/>
                <w:szCs w:val="18"/>
              </w:rPr>
              <w:t>турно-досуговых учреждений</w:t>
            </w:r>
          </w:p>
        </w:tc>
        <w:tc>
          <w:tcPr>
            <w:tcW w:w="423" w:type="pct"/>
          </w:tcPr>
          <w:p w:rsidR="00275C76" w:rsidRPr="0069079B" w:rsidRDefault="00275C76"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2015-2025</w:t>
            </w:r>
          </w:p>
        </w:tc>
        <w:tc>
          <w:tcPr>
            <w:tcW w:w="283" w:type="pct"/>
          </w:tcPr>
          <w:p w:rsidR="00275C76" w:rsidRPr="0069079B" w:rsidRDefault="00275C76" w:rsidP="00D41F81">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ВПТФ</w:t>
            </w:r>
          </w:p>
        </w:tc>
        <w:tc>
          <w:tcPr>
            <w:tcW w:w="329" w:type="pct"/>
          </w:tcPr>
          <w:p w:rsidR="00275C76" w:rsidRPr="0069079B" w:rsidRDefault="00275C76" w:rsidP="00D41F81">
            <w:pPr>
              <w:jc w:val="center"/>
              <w:rPr>
                <w:rFonts w:asciiTheme="minorHAnsi" w:eastAsia="Calibri" w:hAnsiTheme="minorHAnsi" w:cstheme="minorHAnsi"/>
                <w:sz w:val="18"/>
                <w:szCs w:val="18"/>
              </w:rPr>
            </w:pPr>
          </w:p>
        </w:tc>
        <w:tc>
          <w:tcPr>
            <w:tcW w:w="375" w:type="pct"/>
          </w:tcPr>
          <w:p w:rsidR="00275C76" w:rsidRPr="0069079B" w:rsidRDefault="00275C76" w:rsidP="00D41F81">
            <w:pPr>
              <w:jc w:val="center"/>
              <w:rPr>
                <w:rFonts w:asciiTheme="minorHAnsi" w:eastAsia="Calibri" w:hAnsiTheme="minorHAnsi" w:cstheme="minorHAnsi"/>
                <w:sz w:val="18"/>
                <w:szCs w:val="18"/>
              </w:rPr>
            </w:pPr>
          </w:p>
        </w:tc>
        <w:tc>
          <w:tcPr>
            <w:tcW w:w="424" w:type="pct"/>
          </w:tcPr>
          <w:p w:rsidR="00275C76" w:rsidRPr="0069079B" w:rsidRDefault="00275C76" w:rsidP="00D41F81">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ВПТФ</w:t>
            </w:r>
          </w:p>
        </w:tc>
        <w:tc>
          <w:tcPr>
            <w:tcW w:w="424" w:type="pct"/>
          </w:tcPr>
          <w:p w:rsidR="00275C76" w:rsidRPr="0069079B" w:rsidRDefault="00275C76" w:rsidP="00D41F81">
            <w:pPr>
              <w:jc w:val="center"/>
              <w:rPr>
                <w:rFonts w:asciiTheme="minorHAnsi" w:eastAsia="Calibri" w:hAnsiTheme="minorHAnsi" w:cstheme="minorHAnsi"/>
                <w:sz w:val="18"/>
                <w:szCs w:val="18"/>
              </w:rPr>
            </w:pPr>
          </w:p>
        </w:tc>
        <w:tc>
          <w:tcPr>
            <w:tcW w:w="235" w:type="pct"/>
          </w:tcPr>
          <w:p w:rsidR="00275C76" w:rsidRPr="0069079B" w:rsidRDefault="00275C76" w:rsidP="00DB4C17">
            <w:pPr>
              <w:jc w:val="center"/>
              <w:rPr>
                <w:rFonts w:asciiTheme="minorHAnsi" w:eastAsia="Calibri" w:hAnsiTheme="minorHAnsi" w:cstheme="minorHAnsi"/>
                <w:sz w:val="18"/>
                <w:szCs w:val="18"/>
              </w:rPr>
            </w:pPr>
          </w:p>
        </w:tc>
        <w:tc>
          <w:tcPr>
            <w:tcW w:w="609" w:type="pct"/>
          </w:tcPr>
          <w:p w:rsidR="00275C76" w:rsidRPr="0069079B" w:rsidRDefault="00275C76"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t>Охват детей школ</w:t>
            </w:r>
            <w:r w:rsidRPr="0069079B">
              <w:rPr>
                <w:rFonts w:asciiTheme="minorHAnsi" w:eastAsia="Calibri" w:hAnsiTheme="minorHAnsi" w:cstheme="minorHAnsi"/>
                <w:sz w:val="18"/>
                <w:szCs w:val="18"/>
              </w:rPr>
              <w:t>ь</w:t>
            </w:r>
            <w:r w:rsidRPr="0069079B">
              <w:rPr>
                <w:rFonts w:asciiTheme="minorHAnsi" w:eastAsia="Calibri" w:hAnsiTheme="minorHAnsi" w:cstheme="minorHAnsi"/>
                <w:sz w:val="18"/>
                <w:szCs w:val="18"/>
              </w:rPr>
              <w:t>ного возраста д</w:t>
            </w:r>
            <w:r w:rsidRPr="0069079B">
              <w:rPr>
                <w:rFonts w:asciiTheme="minorHAnsi" w:eastAsia="Calibri" w:hAnsiTheme="minorHAnsi" w:cstheme="minorHAnsi"/>
                <w:sz w:val="18"/>
                <w:szCs w:val="18"/>
              </w:rPr>
              <w:t>о</w:t>
            </w:r>
            <w:r w:rsidRPr="0069079B">
              <w:rPr>
                <w:rFonts w:asciiTheme="minorHAnsi" w:eastAsia="Calibri" w:hAnsiTheme="minorHAnsi" w:cstheme="minorHAnsi"/>
                <w:sz w:val="18"/>
                <w:szCs w:val="18"/>
              </w:rPr>
              <w:t>полнительным обр</w:t>
            </w:r>
            <w:r w:rsidRPr="0069079B">
              <w:rPr>
                <w:rFonts w:asciiTheme="minorHAnsi" w:eastAsia="Calibri" w:hAnsiTheme="minorHAnsi" w:cstheme="minorHAnsi"/>
                <w:sz w:val="18"/>
                <w:szCs w:val="18"/>
              </w:rPr>
              <w:t>а</w:t>
            </w:r>
            <w:r w:rsidRPr="0069079B">
              <w:rPr>
                <w:rFonts w:asciiTheme="minorHAnsi" w:eastAsia="Calibri" w:hAnsiTheme="minorHAnsi" w:cstheme="minorHAnsi"/>
                <w:sz w:val="18"/>
                <w:szCs w:val="18"/>
              </w:rPr>
              <w:t>зованием не менее 70%</w:t>
            </w:r>
          </w:p>
        </w:tc>
        <w:tc>
          <w:tcPr>
            <w:tcW w:w="595" w:type="pct"/>
            <w:gridSpan w:val="2"/>
          </w:tcPr>
          <w:p w:rsidR="00275C76" w:rsidRPr="0069079B" w:rsidRDefault="00275C76" w:rsidP="00DB4C17">
            <w:pPr>
              <w:rPr>
                <w:rFonts w:asciiTheme="minorHAnsi" w:eastAsia="Calibri" w:hAnsiTheme="minorHAnsi" w:cstheme="minorHAnsi"/>
                <w:sz w:val="18"/>
                <w:szCs w:val="18"/>
              </w:rPr>
            </w:pPr>
          </w:p>
        </w:tc>
      </w:tr>
      <w:tr w:rsidR="00275C76" w:rsidRPr="0069079B" w:rsidTr="00903EC0">
        <w:tc>
          <w:tcPr>
            <w:tcW w:w="224" w:type="pct"/>
          </w:tcPr>
          <w:p w:rsidR="00275C76" w:rsidRPr="0069079B" w:rsidRDefault="00275C76"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t>3.1.16</w:t>
            </w:r>
          </w:p>
        </w:tc>
        <w:tc>
          <w:tcPr>
            <w:tcW w:w="1080" w:type="pct"/>
          </w:tcPr>
          <w:p w:rsidR="00275C76" w:rsidRPr="0069079B" w:rsidRDefault="00275C76"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t xml:space="preserve">Строительство физкультурно-оздоровительного комплекса </w:t>
            </w:r>
          </w:p>
        </w:tc>
        <w:tc>
          <w:tcPr>
            <w:tcW w:w="423" w:type="pct"/>
          </w:tcPr>
          <w:p w:rsidR="00275C76" w:rsidRPr="0069079B" w:rsidRDefault="00275C76"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2016-2017</w:t>
            </w:r>
          </w:p>
        </w:tc>
        <w:tc>
          <w:tcPr>
            <w:tcW w:w="283" w:type="pct"/>
          </w:tcPr>
          <w:p w:rsidR="00275C76" w:rsidRPr="0069079B" w:rsidRDefault="00275C76" w:rsidP="00D41F81">
            <w:pPr>
              <w:jc w:val="center"/>
              <w:rPr>
                <w:rFonts w:asciiTheme="minorHAnsi" w:eastAsia="Calibri" w:hAnsiTheme="minorHAnsi" w:cstheme="minorHAnsi"/>
                <w:sz w:val="18"/>
                <w:szCs w:val="18"/>
              </w:rPr>
            </w:pPr>
          </w:p>
        </w:tc>
        <w:tc>
          <w:tcPr>
            <w:tcW w:w="329" w:type="pct"/>
          </w:tcPr>
          <w:p w:rsidR="00275C76" w:rsidRPr="0069079B" w:rsidRDefault="00275C76" w:rsidP="00D41F81">
            <w:pPr>
              <w:jc w:val="center"/>
              <w:rPr>
                <w:rFonts w:asciiTheme="minorHAnsi" w:eastAsia="Calibri" w:hAnsiTheme="minorHAnsi" w:cstheme="minorHAnsi"/>
                <w:sz w:val="18"/>
                <w:szCs w:val="18"/>
              </w:rPr>
            </w:pPr>
          </w:p>
        </w:tc>
        <w:tc>
          <w:tcPr>
            <w:tcW w:w="375" w:type="pct"/>
          </w:tcPr>
          <w:p w:rsidR="00275C76" w:rsidRPr="0069079B" w:rsidRDefault="00275C76" w:rsidP="00D41F81">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По резул</w:t>
            </w:r>
            <w:r w:rsidRPr="0069079B">
              <w:rPr>
                <w:rFonts w:asciiTheme="minorHAnsi" w:eastAsia="Calibri" w:hAnsiTheme="minorHAnsi" w:cstheme="minorHAnsi"/>
                <w:sz w:val="18"/>
                <w:szCs w:val="18"/>
              </w:rPr>
              <w:t>ь</w:t>
            </w:r>
            <w:r w:rsidRPr="0069079B">
              <w:rPr>
                <w:rFonts w:asciiTheme="minorHAnsi" w:eastAsia="Calibri" w:hAnsiTheme="minorHAnsi" w:cstheme="minorHAnsi"/>
                <w:sz w:val="18"/>
                <w:szCs w:val="18"/>
              </w:rPr>
              <w:t>татам ра</w:t>
            </w:r>
            <w:r w:rsidRPr="0069079B">
              <w:rPr>
                <w:rFonts w:asciiTheme="minorHAnsi" w:eastAsia="Calibri" w:hAnsiTheme="minorHAnsi" w:cstheme="minorHAnsi"/>
                <w:sz w:val="18"/>
                <w:szCs w:val="18"/>
              </w:rPr>
              <w:t>з</w:t>
            </w:r>
            <w:r w:rsidRPr="0069079B">
              <w:rPr>
                <w:rFonts w:asciiTheme="minorHAnsi" w:eastAsia="Calibri" w:hAnsiTheme="minorHAnsi" w:cstheme="minorHAnsi"/>
                <w:sz w:val="18"/>
                <w:szCs w:val="18"/>
              </w:rPr>
              <w:t>работки ПСД</w:t>
            </w:r>
          </w:p>
        </w:tc>
        <w:tc>
          <w:tcPr>
            <w:tcW w:w="424" w:type="pct"/>
          </w:tcPr>
          <w:p w:rsidR="00275C76" w:rsidRPr="0069079B" w:rsidRDefault="00275C76" w:rsidP="00D41F81">
            <w:pPr>
              <w:jc w:val="center"/>
              <w:rPr>
                <w:rFonts w:asciiTheme="minorHAnsi" w:eastAsia="Calibri" w:hAnsiTheme="minorHAnsi" w:cstheme="minorHAnsi"/>
                <w:sz w:val="18"/>
                <w:szCs w:val="18"/>
              </w:rPr>
            </w:pPr>
          </w:p>
        </w:tc>
        <w:tc>
          <w:tcPr>
            <w:tcW w:w="424" w:type="pct"/>
          </w:tcPr>
          <w:p w:rsidR="00275C76" w:rsidRPr="0069079B" w:rsidRDefault="00275C76" w:rsidP="00D41F81">
            <w:pPr>
              <w:jc w:val="center"/>
              <w:rPr>
                <w:rFonts w:asciiTheme="minorHAnsi" w:eastAsia="Calibri" w:hAnsiTheme="minorHAnsi" w:cstheme="minorHAnsi"/>
                <w:sz w:val="18"/>
                <w:szCs w:val="18"/>
              </w:rPr>
            </w:pPr>
          </w:p>
        </w:tc>
        <w:tc>
          <w:tcPr>
            <w:tcW w:w="235" w:type="pct"/>
          </w:tcPr>
          <w:p w:rsidR="00275C76" w:rsidRPr="0069079B" w:rsidRDefault="00275C76"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1</w:t>
            </w:r>
          </w:p>
        </w:tc>
        <w:tc>
          <w:tcPr>
            <w:tcW w:w="609" w:type="pct"/>
          </w:tcPr>
          <w:p w:rsidR="00275C76" w:rsidRPr="0069079B" w:rsidRDefault="00275C76"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t>Сдача в эксплуат</w:t>
            </w:r>
            <w:r w:rsidRPr="0069079B">
              <w:rPr>
                <w:rFonts w:asciiTheme="minorHAnsi" w:eastAsia="Calibri" w:hAnsiTheme="minorHAnsi" w:cstheme="minorHAnsi"/>
                <w:sz w:val="18"/>
                <w:szCs w:val="18"/>
              </w:rPr>
              <w:t>а</w:t>
            </w:r>
            <w:r w:rsidRPr="0069079B">
              <w:rPr>
                <w:rFonts w:asciiTheme="minorHAnsi" w:eastAsia="Calibri" w:hAnsiTheme="minorHAnsi" w:cstheme="minorHAnsi"/>
                <w:sz w:val="18"/>
                <w:szCs w:val="18"/>
              </w:rPr>
              <w:t>цию 1 ФОК</w:t>
            </w:r>
          </w:p>
        </w:tc>
        <w:tc>
          <w:tcPr>
            <w:tcW w:w="595" w:type="pct"/>
            <w:gridSpan w:val="2"/>
          </w:tcPr>
          <w:p w:rsidR="00275C76" w:rsidRPr="0069079B" w:rsidRDefault="00275C76"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t>ГП «Развитие физ</w:t>
            </w:r>
            <w:r w:rsidRPr="0069079B">
              <w:rPr>
                <w:rFonts w:asciiTheme="minorHAnsi" w:eastAsia="Calibri" w:hAnsiTheme="minorHAnsi" w:cstheme="minorHAnsi"/>
                <w:sz w:val="18"/>
                <w:szCs w:val="18"/>
              </w:rPr>
              <w:t>и</w:t>
            </w:r>
            <w:r w:rsidRPr="0069079B">
              <w:rPr>
                <w:rFonts w:asciiTheme="minorHAnsi" w:eastAsia="Calibri" w:hAnsiTheme="minorHAnsi" w:cstheme="minorHAnsi"/>
                <w:sz w:val="18"/>
                <w:szCs w:val="18"/>
              </w:rPr>
              <w:t>ческой культуры и спорта в Лени</w:t>
            </w:r>
            <w:r w:rsidRPr="0069079B">
              <w:rPr>
                <w:rFonts w:asciiTheme="minorHAnsi" w:eastAsia="Calibri" w:hAnsiTheme="minorHAnsi" w:cstheme="minorHAnsi"/>
                <w:sz w:val="18"/>
                <w:szCs w:val="18"/>
              </w:rPr>
              <w:t>н</w:t>
            </w:r>
            <w:r w:rsidRPr="0069079B">
              <w:rPr>
                <w:rFonts w:asciiTheme="minorHAnsi" w:eastAsia="Calibri" w:hAnsiTheme="minorHAnsi" w:cstheme="minorHAnsi"/>
                <w:sz w:val="18"/>
                <w:szCs w:val="18"/>
              </w:rPr>
              <w:t>градской области»</w:t>
            </w:r>
          </w:p>
          <w:p w:rsidR="00275C76" w:rsidRPr="0069079B" w:rsidRDefault="00275C76" w:rsidP="00DB4C17">
            <w:pPr>
              <w:rPr>
                <w:rFonts w:asciiTheme="minorHAnsi" w:eastAsia="Calibri" w:hAnsiTheme="minorHAnsi" w:cstheme="minorHAnsi"/>
                <w:sz w:val="18"/>
                <w:szCs w:val="18"/>
              </w:rPr>
            </w:pPr>
          </w:p>
        </w:tc>
      </w:tr>
      <w:tr w:rsidR="00275C76" w:rsidRPr="0069079B" w:rsidTr="00903EC0">
        <w:tc>
          <w:tcPr>
            <w:tcW w:w="224" w:type="pct"/>
            <w:tcBorders>
              <w:right w:val="single" w:sz="4" w:space="0" w:color="auto"/>
            </w:tcBorders>
          </w:tcPr>
          <w:p w:rsidR="00275C76" w:rsidRPr="0069079B" w:rsidRDefault="00275C76"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t>3.1.17</w:t>
            </w:r>
          </w:p>
        </w:tc>
        <w:tc>
          <w:tcPr>
            <w:tcW w:w="1080" w:type="pct"/>
            <w:tcBorders>
              <w:left w:val="single" w:sz="4" w:space="0" w:color="auto"/>
            </w:tcBorders>
          </w:tcPr>
          <w:p w:rsidR="00275C76" w:rsidRPr="0069079B" w:rsidRDefault="00275C76"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t>Строительство многофункционального стадиона с трибунами и беговыми д</w:t>
            </w:r>
            <w:r w:rsidRPr="0069079B">
              <w:rPr>
                <w:rFonts w:asciiTheme="minorHAnsi" w:eastAsia="Calibri" w:hAnsiTheme="minorHAnsi" w:cstheme="minorHAnsi"/>
                <w:sz w:val="18"/>
                <w:szCs w:val="18"/>
              </w:rPr>
              <w:t>о</w:t>
            </w:r>
            <w:r w:rsidRPr="0069079B">
              <w:rPr>
                <w:rFonts w:asciiTheme="minorHAnsi" w:eastAsia="Calibri" w:hAnsiTheme="minorHAnsi" w:cstheme="minorHAnsi"/>
                <w:sz w:val="18"/>
                <w:szCs w:val="18"/>
              </w:rPr>
              <w:t>рожками</w:t>
            </w:r>
          </w:p>
        </w:tc>
        <w:tc>
          <w:tcPr>
            <w:tcW w:w="423" w:type="pct"/>
          </w:tcPr>
          <w:p w:rsidR="00275C76" w:rsidRPr="0069079B" w:rsidRDefault="00275C76"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2020-2025</w:t>
            </w:r>
          </w:p>
        </w:tc>
        <w:tc>
          <w:tcPr>
            <w:tcW w:w="283" w:type="pct"/>
          </w:tcPr>
          <w:p w:rsidR="00275C76" w:rsidRPr="0069079B" w:rsidRDefault="00275C76" w:rsidP="00D41F81">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70000</w:t>
            </w:r>
          </w:p>
        </w:tc>
        <w:tc>
          <w:tcPr>
            <w:tcW w:w="329" w:type="pct"/>
            <w:tcBorders>
              <w:right w:val="single" w:sz="4" w:space="0" w:color="auto"/>
            </w:tcBorders>
          </w:tcPr>
          <w:p w:rsidR="00275C76" w:rsidRPr="0069079B" w:rsidRDefault="00275C76" w:rsidP="00D41F81">
            <w:pPr>
              <w:jc w:val="center"/>
              <w:rPr>
                <w:rFonts w:asciiTheme="minorHAnsi" w:eastAsia="Calibri" w:hAnsiTheme="minorHAnsi" w:cstheme="minorHAnsi"/>
                <w:sz w:val="18"/>
                <w:szCs w:val="18"/>
              </w:rPr>
            </w:pPr>
          </w:p>
        </w:tc>
        <w:tc>
          <w:tcPr>
            <w:tcW w:w="375" w:type="pct"/>
            <w:tcBorders>
              <w:left w:val="single" w:sz="4" w:space="0" w:color="auto"/>
            </w:tcBorders>
          </w:tcPr>
          <w:p w:rsidR="00275C76" w:rsidRPr="0069079B" w:rsidRDefault="00275C76" w:rsidP="00D41F81">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70000</w:t>
            </w:r>
          </w:p>
        </w:tc>
        <w:tc>
          <w:tcPr>
            <w:tcW w:w="424" w:type="pct"/>
          </w:tcPr>
          <w:p w:rsidR="00275C76" w:rsidRPr="0069079B" w:rsidRDefault="00275C76" w:rsidP="00D41F81">
            <w:pPr>
              <w:jc w:val="center"/>
              <w:rPr>
                <w:rFonts w:asciiTheme="minorHAnsi" w:eastAsia="Calibri" w:hAnsiTheme="minorHAnsi" w:cstheme="minorHAnsi"/>
                <w:sz w:val="18"/>
                <w:szCs w:val="18"/>
              </w:rPr>
            </w:pPr>
          </w:p>
        </w:tc>
        <w:tc>
          <w:tcPr>
            <w:tcW w:w="424" w:type="pct"/>
          </w:tcPr>
          <w:p w:rsidR="00275C76" w:rsidRPr="0069079B" w:rsidRDefault="00275C76" w:rsidP="00D41F81">
            <w:pPr>
              <w:jc w:val="center"/>
              <w:rPr>
                <w:rFonts w:asciiTheme="minorHAnsi" w:eastAsia="Calibri" w:hAnsiTheme="minorHAnsi" w:cstheme="minorHAnsi"/>
                <w:sz w:val="18"/>
                <w:szCs w:val="18"/>
              </w:rPr>
            </w:pPr>
          </w:p>
        </w:tc>
        <w:tc>
          <w:tcPr>
            <w:tcW w:w="235" w:type="pct"/>
          </w:tcPr>
          <w:p w:rsidR="00275C76" w:rsidRPr="0069079B" w:rsidRDefault="00275C76"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2</w:t>
            </w:r>
          </w:p>
        </w:tc>
        <w:tc>
          <w:tcPr>
            <w:tcW w:w="609" w:type="pct"/>
          </w:tcPr>
          <w:p w:rsidR="00275C76" w:rsidRPr="0069079B" w:rsidRDefault="00275C76"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t>Сдача стадиона в эксплуатацию</w:t>
            </w:r>
          </w:p>
        </w:tc>
        <w:tc>
          <w:tcPr>
            <w:tcW w:w="595" w:type="pct"/>
            <w:gridSpan w:val="2"/>
          </w:tcPr>
          <w:p w:rsidR="00275C76" w:rsidRPr="0069079B" w:rsidRDefault="00275C76" w:rsidP="00DB4C17">
            <w:pPr>
              <w:rPr>
                <w:rFonts w:asciiTheme="minorHAnsi" w:eastAsia="Calibri" w:hAnsiTheme="minorHAnsi" w:cstheme="minorHAnsi"/>
                <w:sz w:val="18"/>
                <w:szCs w:val="18"/>
              </w:rPr>
            </w:pPr>
          </w:p>
        </w:tc>
      </w:tr>
      <w:tr w:rsidR="00275C76" w:rsidRPr="0069079B" w:rsidTr="00903EC0">
        <w:trPr>
          <w:trHeight w:val="245"/>
        </w:trPr>
        <w:tc>
          <w:tcPr>
            <w:tcW w:w="224" w:type="pct"/>
            <w:vMerge w:val="restart"/>
            <w:tcBorders>
              <w:right w:val="single" w:sz="4" w:space="0" w:color="auto"/>
            </w:tcBorders>
          </w:tcPr>
          <w:p w:rsidR="00275C76" w:rsidRPr="0069079B" w:rsidRDefault="00275C76"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t>3.1.18</w:t>
            </w:r>
          </w:p>
        </w:tc>
        <w:tc>
          <w:tcPr>
            <w:tcW w:w="1080" w:type="pct"/>
            <w:vMerge w:val="restart"/>
            <w:tcBorders>
              <w:left w:val="single" w:sz="4" w:space="0" w:color="auto"/>
              <w:right w:val="single" w:sz="4" w:space="0" w:color="auto"/>
            </w:tcBorders>
          </w:tcPr>
          <w:p w:rsidR="00275C76" w:rsidRPr="0069079B" w:rsidRDefault="00275C76"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t>Проведение мероприятий по попул</w:t>
            </w:r>
            <w:r w:rsidRPr="0069079B">
              <w:rPr>
                <w:rFonts w:asciiTheme="minorHAnsi" w:eastAsia="Calibri" w:hAnsiTheme="minorHAnsi" w:cstheme="minorHAnsi"/>
                <w:sz w:val="18"/>
                <w:szCs w:val="18"/>
              </w:rPr>
              <w:t>я</w:t>
            </w:r>
            <w:r w:rsidRPr="0069079B">
              <w:rPr>
                <w:rFonts w:asciiTheme="minorHAnsi" w:eastAsia="Calibri" w:hAnsiTheme="minorHAnsi" w:cstheme="minorHAnsi"/>
                <w:sz w:val="18"/>
                <w:szCs w:val="18"/>
              </w:rPr>
              <w:t>ризации физической культуры и зд</w:t>
            </w:r>
            <w:r w:rsidRPr="0069079B">
              <w:rPr>
                <w:rFonts w:asciiTheme="minorHAnsi" w:eastAsia="Calibri" w:hAnsiTheme="minorHAnsi" w:cstheme="minorHAnsi"/>
                <w:sz w:val="18"/>
                <w:szCs w:val="18"/>
              </w:rPr>
              <w:t>о</w:t>
            </w:r>
            <w:r w:rsidRPr="0069079B">
              <w:rPr>
                <w:rFonts w:asciiTheme="minorHAnsi" w:eastAsia="Calibri" w:hAnsiTheme="minorHAnsi" w:cstheme="minorHAnsi"/>
                <w:sz w:val="18"/>
                <w:szCs w:val="18"/>
              </w:rPr>
              <w:t>рового образа жизни среди школьн</w:t>
            </w:r>
            <w:r w:rsidRPr="0069079B">
              <w:rPr>
                <w:rFonts w:asciiTheme="minorHAnsi" w:eastAsia="Calibri" w:hAnsiTheme="minorHAnsi" w:cstheme="minorHAnsi"/>
                <w:sz w:val="18"/>
                <w:szCs w:val="18"/>
              </w:rPr>
              <w:t>и</w:t>
            </w:r>
            <w:r w:rsidRPr="0069079B">
              <w:rPr>
                <w:rFonts w:asciiTheme="minorHAnsi" w:eastAsia="Calibri" w:hAnsiTheme="minorHAnsi" w:cstheme="minorHAnsi"/>
                <w:sz w:val="18"/>
                <w:szCs w:val="18"/>
              </w:rPr>
              <w:t>ков и молодежи</w:t>
            </w:r>
          </w:p>
        </w:tc>
        <w:tc>
          <w:tcPr>
            <w:tcW w:w="423" w:type="pct"/>
            <w:tcBorders>
              <w:left w:val="single" w:sz="4" w:space="0" w:color="auto"/>
              <w:bottom w:val="single" w:sz="4" w:space="0" w:color="auto"/>
              <w:right w:val="single" w:sz="4" w:space="0" w:color="auto"/>
            </w:tcBorders>
          </w:tcPr>
          <w:p w:rsidR="00275C76" w:rsidRPr="0069079B" w:rsidRDefault="00275C76"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2015-2025</w:t>
            </w:r>
          </w:p>
        </w:tc>
        <w:tc>
          <w:tcPr>
            <w:tcW w:w="283" w:type="pct"/>
            <w:tcBorders>
              <w:left w:val="single" w:sz="4" w:space="0" w:color="auto"/>
              <w:bottom w:val="single" w:sz="4" w:space="0" w:color="auto"/>
              <w:right w:val="single" w:sz="4" w:space="0" w:color="auto"/>
            </w:tcBorders>
          </w:tcPr>
          <w:p w:rsidR="00275C76" w:rsidRPr="0069079B" w:rsidRDefault="00275C76" w:rsidP="00D41F81">
            <w:pPr>
              <w:jc w:val="center"/>
              <w:rPr>
                <w:rFonts w:asciiTheme="minorHAnsi" w:eastAsia="Times New Roman" w:hAnsiTheme="minorHAnsi" w:cstheme="minorHAnsi"/>
                <w:color w:val="000000"/>
                <w:sz w:val="18"/>
                <w:szCs w:val="18"/>
                <w:lang w:eastAsia="ru-RU"/>
              </w:rPr>
            </w:pPr>
            <w:r w:rsidRPr="0069079B">
              <w:rPr>
                <w:rFonts w:asciiTheme="minorHAnsi" w:eastAsia="Times New Roman" w:hAnsiTheme="minorHAnsi" w:cstheme="minorHAnsi"/>
                <w:color w:val="000000"/>
                <w:sz w:val="18"/>
                <w:szCs w:val="18"/>
                <w:lang w:eastAsia="ru-RU"/>
              </w:rPr>
              <w:t>3300</w:t>
            </w:r>
          </w:p>
        </w:tc>
        <w:tc>
          <w:tcPr>
            <w:tcW w:w="329" w:type="pct"/>
            <w:tcBorders>
              <w:left w:val="single" w:sz="4" w:space="0" w:color="auto"/>
              <w:bottom w:val="single" w:sz="4" w:space="0" w:color="auto"/>
              <w:right w:val="single" w:sz="4" w:space="0" w:color="auto"/>
            </w:tcBorders>
          </w:tcPr>
          <w:p w:rsidR="00275C76" w:rsidRPr="0069079B" w:rsidRDefault="00275C76" w:rsidP="00D41F81">
            <w:pPr>
              <w:jc w:val="center"/>
              <w:rPr>
                <w:rFonts w:asciiTheme="minorHAnsi" w:eastAsia="Times New Roman" w:hAnsiTheme="minorHAnsi" w:cstheme="minorHAnsi"/>
                <w:color w:val="000000"/>
                <w:sz w:val="18"/>
                <w:szCs w:val="18"/>
                <w:lang w:eastAsia="ru-RU"/>
              </w:rPr>
            </w:pPr>
          </w:p>
        </w:tc>
        <w:tc>
          <w:tcPr>
            <w:tcW w:w="375" w:type="pct"/>
            <w:tcBorders>
              <w:left w:val="single" w:sz="4" w:space="0" w:color="auto"/>
              <w:bottom w:val="single" w:sz="4" w:space="0" w:color="auto"/>
              <w:right w:val="single" w:sz="4" w:space="0" w:color="auto"/>
            </w:tcBorders>
          </w:tcPr>
          <w:p w:rsidR="00275C76" w:rsidRPr="0069079B" w:rsidRDefault="00275C76" w:rsidP="00D41F81">
            <w:pPr>
              <w:jc w:val="center"/>
              <w:rPr>
                <w:rFonts w:asciiTheme="minorHAnsi" w:eastAsia="Times New Roman" w:hAnsiTheme="minorHAnsi" w:cstheme="minorHAnsi"/>
                <w:color w:val="000000"/>
                <w:sz w:val="18"/>
                <w:szCs w:val="18"/>
                <w:lang w:eastAsia="ru-RU"/>
              </w:rPr>
            </w:pPr>
          </w:p>
        </w:tc>
        <w:tc>
          <w:tcPr>
            <w:tcW w:w="424" w:type="pct"/>
            <w:tcBorders>
              <w:left w:val="single" w:sz="4" w:space="0" w:color="auto"/>
              <w:bottom w:val="single" w:sz="4" w:space="0" w:color="auto"/>
              <w:right w:val="single" w:sz="4" w:space="0" w:color="auto"/>
            </w:tcBorders>
          </w:tcPr>
          <w:p w:rsidR="00275C76" w:rsidRPr="0069079B" w:rsidRDefault="00275C76" w:rsidP="00D41F81">
            <w:pPr>
              <w:jc w:val="center"/>
              <w:rPr>
                <w:rFonts w:asciiTheme="minorHAnsi" w:eastAsia="Times New Roman" w:hAnsiTheme="minorHAnsi" w:cstheme="minorHAnsi"/>
                <w:color w:val="000000"/>
                <w:sz w:val="18"/>
                <w:szCs w:val="18"/>
                <w:lang w:eastAsia="ru-RU"/>
              </w:rPr>
            </w:pPr>
            <w:r w:rsidRPr="0069079B">
              <w:rPr>
                <w:rFonts w:asciiTheme="minorHAnsi" w:eastAsia="Times New Roman" w:hAnsiTheme="minorHAnsi" w:cstheme="minorHAnsi"/>
                <w:color w:val="000000"/>
                <w:sz w:val="18"/>
                <w:szCs w:val="18"/>
                <w:lang w:eastAsia="ru-RU"/>
              </w:rPr>
              <w:t>3300</w:t>
            </w:r>
          </w:p>
        </w:tc>
        <w:tc>
          <w:tcPr>
            <w:tcW w:w="424" w:type="pct"/>
            <w:tcBorders>
              <w:left w:val="single" w:sz="4" w:space="0" w:color="auto"/>
              <w:bottom w:val="single" w:sz="4" w:space="0" w:color="auto"/>
              <w:right w:val="single" w:sz="4" w:space="0" w:color="auto"/>
            </w:tcBorders>
          </w:tcPr>
          <w:p w:rsidR="00275C76" w:rsidRPr="0069079B" w:rsidRDefault="00275C76" w:rsidP="00D41F81">
            <w:pPr>
              <w:jc w:val="center"/>
              <w:rPr>
                <w:rFonts w:asciiTheme="minorHAnsi" w:eastAsia="Times New Roman" w:hAnsiTheme="minorHAnsi" w:cstheme="minorHAnsi"/>
                <w:color w:val="000000"/>
                <w:sz w:val="18"/>
                <w:szCs w:val="18"/>
                <w:lang w:eastAsia="ru-RU"/>
              </w:rPr>
            </w:pPr>
          </w:p>
        </w:tc>
        <w:tc>
          <w:tcPr>
            <w:tcW w:w="235" w:type="pct"/>
            <w:tcBorders>
              <w:left w:val="single" w:sz="4" w:space="0" w:color="auto"/>
              <w:bottom w:val="single" w:sz="4" w:space="0" w:color="auto"/>
              <w:right w:val="single" w:sz="4" w:space="0" w:color="auto"/>
            </w:tcBorders>
          </w:tcPr>
          <w:p w:rsidR="00275C76" w:rsidRPr="0069079B" w:rsidRDefault="00275C76" w:rsidP="00DB4C17">
            <w:pPr>
              <w:jc w:val="center"/>
              <w:rPr>
                <w:rFonts w:asciiTheme="minorHAnsi" w:eastAsia="Times New Roman" w:hAnsiTheme="minorHAnsi" w:cstheme="minorHAnsi"/>
                <w:color w:val="000000"/>
                <w:sz w:val="18"/>
                <w:szCs w:val="18"/>
                <w:lang w:eastAsia="ru-RU"/>
              </w:rPr>
            </w:pPr>
          </w:p>
        </w:tc>
        <w:tc>
          <w:tcPr>
            <w:tcW w:w="609" w:type="pct"/>
            <w:vMerge w:val="restart"/>
            <w:tcBorders>
              <w:left w:val="single" w:sz="4" w:space="0" w:color="auto"/>
              <w:right w:val="single" w:sz="4" w:space="0" w:color="auto"/>
            </w:tcBorders>
          </w:tcPr>
          <w:p w:rsidR="00275C76" w:rsidRPr="0069079B" w:rsidRDefault="00275C76"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t>Не менее 5 спорти</w:t>
            </w:r>
            <w:r w:rsidRPr="0069079B">
              <w:rPr>
                <w:rFonts w:asciiTheme="minorHAnsi" w:eastAsia="Calibri" w:hAnsiTheme="minorHAnsi" w:cstheme="minorHAnsi"/>
                <w:sz w:val="18"/>
                <w:szCs w:val="18"/>
              </w:rPr>
              <w:t>в</w:t>
            </w:r>
            <w:r w:rsidRPr="0069079B">
              <w:rPr>
                <w:rFonts w:asciiTheme="minorHAnsi" w:eastAsia="Calibri" w:hAnsiTheme="minorHAnsi" w:cstheme="minorHAnsi"/>
                <w:sz w:val="18"/>
                <w:szCs w:val="18"/>
              </w:rPr>
              <w:t>но-массовых мер</w:t>
            </w:r>
            <w:r w:rsidRPr="0069079B">
              <w:rPr>
                <w:rFonts w:asciiTheme="minorHAnsi" w:eastAsia="Calibri" w:hAnsiTheme="minorHAnsi" w:cstheme="minorHAnsi"/>
                <w:sz w:val="18"/>
                <w:szCs w:val="18"/>
              </w:rPr>
              <w:t>о</w:t>
            </w:r>
            <w:r w:rsidRPr="0069079B">
              <w:rPr>
                <w:rFonts w:asciiTheme="minorHAnsi" w:eastAsia="Calibri" w:hAnsiTheme="minorHAnsi" w:cstheme="minorHAnsi"/>
                <w:sz w:val="18"/>
                <w:szCs w:val="18"/>
              </w:rPr>
              <w:t>приятий в год;</w:t>
            </w:r>
            <w:r w:rsidRPr="0069079B">
              <w:rPr>
                <w:rFonts w:asciiTheme="minorHAnsi" w:eastAsia="Times New Roman" w:hAnsiTheme="minorHAnsi" w:cstheme="minorHAnsi"/>
                <w:color w:val="000000"/>
                <w:sz w:val="18"/>
                <w:szCs w:val="18"/>
                <w:lang w:eastAsia="ru-RU"/>
              </w:rPr>
              <w:t xml:space="preserve"> Ув</w:t>
            </w:r>
            <w:r w:rsidRPr="0069079B">
              <w:rPr>
                <w:rFonts w:asciiTheme="minorHAnsi" w:eastAsia="Times New Roman" w:hAnsiTheme="minorHAnsi" w:cstheme="minorHAnsi"/>
                <w:color w:val="000000"/>
                <w:sz w:val="18"/>
                <w:szCs w:val="18"/>
                <w:lang w:eastAsia="ru-RU"/>
              </w:rPr>
              <w:t>е</w:t>
            </w:r>
            <w:r w:rsidRPr="0069079B">
              <w:rPr>
                <w:rFonts w:asciiTheme="minorHAnsi" w:eastAsia="Times New Roman" w:hAnsiTheme="minorHAnsi" w:cstheme="minorHAnsi"/>
                <w:color w:val="000000"/>
                <w:sz w:val="18"/>
                <w:szCs w:val="18"/>
                <w:lang w:eastAsia="ru-RU"/>
              </w:rPr>
              <w:t>личение числа ж</w:t>
            </w:r>
            <w:r w:rsidRPr="0069079B">
              <w:rPr>
                <w:rFonts w:asciiTheme="minorHAnsi" w:eastAsia="Times New Roman" w:hAnsiTheme="minorHAnsi" w:cstheme="minorHAnsi"/>
                <w:color w:val="000000"/>
                <w:sz w:val="18"/>
                <w:szCs w:val="18"/>
                <w:lang w:eastAsia="ru-RU"/>
              </w:rPr>
              <w:t>и</w:t>
            </w:r>
            <w:r w:rsidRPr="0069079B">
              <w:rPr>
                <w:rFonts w:asciiTheme="minorHAnsi" w:eastAsia="Times New Roman" w:hAnsiTheme="minorHAnsi" w:cstheme="minorHAnsi"/>
                <w:color w:val="000000"/>
                <w:sz w:val="18"/>
                <w:szCs w:val="18"/>
                <w:lang w:eastAsia="ru-RU"/>
              </w:rPr>
              <w:t>телей, занимающи</w:t>
            </w:r>
            <w:r w:rsidRPr="0069079B">
              <w:rPr>
                <w:rFonts w:asciiTheme="minorHAnsi" w:eastAsia="Times New Roman" w:hAnsiTheme="minorHAnsi" w:cstheme="minorHAnsi"/>
                <w:color w:val="000000"/>
                <w:sz w:val="18"/>
                <w:szCs w:val="18"/>
                <w:lang w:eastAsia="ru-RU"/>
              </w:rPr>
              <w:t>х</w:t>
            </w:r>
            <w:r w:rsidRPr="0069079B">
              <w:rPr>
                <w:rFonts w:asciiTheme="minorHAnsi" w:eastAsia="Times New Roman" w:hAnsiTheme="minorHAnsi" w:cstheme="minorHAnsi"/>
                <w:color w:val="000000"/>
                <w:sz w:val="18"/>
                <w:szCs w:val="18"/>
                <w:lang w:eastAsia="ru-RU"/>
              </w:rPr>
              <w:t>ся спортом на 25%; поддержка местных коллективов фи</w:t>
            </w:r>
            <w:r w:rsidRPr="0069079B">
              <w:rPr>
                <w:rFonts w:asciiTheme="minorHAnsi" w:eastAsia="Times New Roman" w:hAnsiTheme="minorHAnsi" w:cstheme="minorHAnsi"/>
                <w:color w:val="000000"/>
                <w:sz w:val="18"/>
                <w:szCs w:val="18"/>
                <w:lang w:eastAsia="ru-RU"/>
              </w:rPr>
              <w:t>з</w:t>
            </w:r>
            <w:r w:rsidRPr="0069079B">
              <w:rPr>
                <w:rFonts w:asciiTheme="minorHAnsi" w:eastAsia="Times New Roman" w:hAnsiTheme="minorHAnsi" w:cstheme="minorHAnsi"/>
                <w:color w:val="000000"/>
                <w:sz w:val="18"/>
                <w:szCs w:val="18"/>
                <w:lang w:eastAsia="ru-RU"/>
              </w:rPr>
              <w:t>культуры</w:t>
            </w:r>
          </w:p>
        </w:tc>
        <w:tc>
          <w:tcPr>
            <w:tcW w:w="595" w:type="pct"/>
            <w:gridSpan w:val="2"/>
            <w:vMerge w:val="restart"/>
            <w:tcBorders>
              <w:left w:val="single" w:sz="4" w:space="0" w:color="auto"/>
            </w:tcBorders>
          </w:tcPr>
          <w:p w:rsidR="00275C76" w:rsidRPr="0069079B" w:rsidRDefault="00275C76" w:rsidP="00DB4C17">
            <w:pPr>
              <w:rPr>
                <w:rFonts w:asciiTheme="minorHAnsi" w:eastAsia="Calibri" w:hAnsiTheme="minorHAnsi" w:cstheme="minorHAnsi"/>
                <w:sz w:val="18"/>
                <w:szCs w:val="18"/>
              </w:rPr>
            </w:pPr>
          </w:p>
        </w:tc>
      </w:tr>
      <w:tr w:rsidR="00275C76" w:rsidRPr="0069079B" w:rsidTr="00903EC0">
        <w:trPr>
          <w:trHeight w:val="122"/>
        </w:trPr>
        <w:tc>
          <w:tcPr>
            <w:tcW w:w="224" w:type="pct"/>
            <w:vMerge/>
            <w:tcBorders>
              <w:right w:val="single" w:sz="4" w:space="0" w:color="auto"/>
            </w:tcBorders>
          </w:tcPr>
          <w:p w:rsidR="00275C76" w:rsidRPr="0069079B" w:rsidRDefault="00275C76" w:rsidP="00DB4C17">
            <w:pPr>
              <w:rPr>
                <w:rFonts w:asciiTheme="minorHAnsi" w:eastAsia="Calibri" w:hAnsiTheme="minorHAnsi" w:cstheme="minorHAnsi"/>
                <w:sz w:val="18"/>
                <w:szCs w:val="18"/>
              </w:rPr>
            </w:pPr>
          </w:p>
        </w:tc>
        <w:tc>
          <w:tcPr>
            <w:tcW w:w="1080" w:type="pct"/>
            <w:vMerge/>
            <w:tcBorders>
              <w:left w:val="single" w:sz="4" w:space="0" w:color="auto"/>
              <w:right w:val="single" w:sz="4" w:space="0" w:color="auto"/>
            </w:tcBorders>
          </w:tcPr>
          <w:p w:rsidR="00275C76" w:rsidRPr="0069079B" w:rsidRDefault="00275C76" w:rsidP="00DB4C17">
            <w:pPr>
              <w:rPr>
                <w:rFonts w:asciiTheme="minorHAnsi" w:eastAsia="Calibri" w:hAnsiTheme="minorHAnsi" w:cstheme="minorHAnsi"/>
                <w:sz w:val="18"/>
                <w:szCs w:val="18"/>
              </w:rPr>
            </w:pPr>
          </w:p>
        </w:tc>
        <w:tc>
          <w:tcPr>
            <w:tcW w:w="423" w:type="pct"/>
            <w:tcBorders>
              <w:top w:val="single" w:sz="4" w:space="0" w:color="auto"/>
              <w:left w:val="single" w:sz="4" w:space="0" w:color="auto"/>
              <w:bottom w:val="single" w:sz="4" w:space="0" w:color="auto"/>
              <w:right w:val="single" w:sz="4" w:space="0" w:color="auto"/>
            </w:tcBorders>
          </w:tcPr>
          <w:p w:rsidR="00275C76" w:rsidRPr="0069079B" w:rsidRDefault="00275C76"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2015</w:t>
            </w:r>
          </w:p>
        </w:tc>
        <w:tc>
          <w:tcPr>
            <w:tcW w:w="283" w:type="pct"/>
            <w:tcBorders>
              <w:top w:val="single" w:sz="4" w:space="0" w:color="auto"/>
              <w:left w:val="single" w:sz="4" w:space="0" w:color="auto"/>
              <w:bottom w:val="single" w:sz="4" w:space="0" w:color="auto"/>
              <w:right w:val="single" w:sz="4" w:space="0" w:color="auto"/>
            </w:tcBorders>
          </w:tcPr>
          <w:p w:rsidR="00275C76" w:rsidRPr="0069079B" w:rsidRDefault="00275C76" w:rsidP="00D41F81">
            <w:pPr>
              <w:jc w:val="center"/>
              <w:rPr>
                <w:rFonts w:asciiTheme="minorHAnsi" w:eastAsia="Times New Roman" w:hAnsiTheme="minorHAnsi" w:cstheme="minorHAnsi"/>
                <w:color w:val="000000"/>
                <w:sz w:val="18"/>
                <w:szCs w:val="18"/>
                <w:lang w:eastAsia="ru-RU"/>
              </w:rPr>
            </w:pPr>
            <w:r w:rsidRPr="0069079B">
              <w:rPr>
                <w:rFonts w:asciiTheme="minorHAnsi" w:eastAsia="Times New Roman" w:hAnsiTheme="minorHAnsi" w:cstheme="minorHAnsi"/>
                <w:color w:val="000000"/>
                <w:sz w:val="18"/>
                <w:szCs w:val="18"/>
                <w:lang w:eastAsia="ru-RU"/>
              </w:rPr>
              <w:t>300</w:t>
            </w:r>
          </w:p>
        </w:tc>
        <w:tc>
          <w:tcPr>
            <w:tcW w:w="329" w:type="pct"/>
            <w:tcBorders>
              <w:top w:val="single" w:sz="4" w:space="0" w:color="auto"/>
              <w:left w:val="single" w:sz="4" w:space="0" w:color="auto"/>
              <w:bottom w:val="single" w:sz="4" w:space="0" w:color="auto"/>
              <w:right w:val="single" w:sz="4" w:space="0" w:color="auto"/>
            </w:tcBorders>
          </w:tcPr>
          <w:p w:rsidR="00275C76" w:rsidRPr="0069079B" w:rsidRDefault="00275C76" w:rsidP="00D41F81">
            <w:pPr>
              <w:jc w:val="center"/>
              <w:rPr>
                <w:rFonts w:asciiTheme="minorHAnsi" w:eastAsia="Times New Roman" w:hAnsiTheme="minorHAnsi" w:cstheme="minorHAnsi"/>
                <w:color w:val="000000"/>
                <w:sz w:val="18"/>
                <w:szCs w:val="18"/>
                <w:lang w:eastAsia="ru-RU"/>
              </w:rPr>
            </w:pPr>
          </w:p>
        </w:tc>
        <w:tc>
          <w:tcPr>
            <w:tcW w:w="375" w:type="pct"/>
            <w:tcBorders>
              <w:top w:val="single" w:sz="4" w:space="0" w:color="auto"/>
              <w:left w:val="single" w:sz="4" w:space="0" w:color="auto"/>
              <w:bottom w:val="single" w:sz="4" w:space="0" w:color="auto"/>
              <w:right w:val="single" w:sz="4" w:space="0" w:color="auto"/>
            </w:tcBorders>
          </w:tcPr>
          <w:p w:rsidR="00275C76" w:rsidRPr="0069079B" w:rsidRDefault="00275C76" w:rsidP="00D41F81">
            <w:pPr>
              <w:jc w:val="center"/>
              <w:rPr>
                <w:rFonts w:asciiTheme="minorHAnsi" w:eastAsia="Times New Roman" w:hAnsiTheme="minorHAnsi" w:cstheme="minorHAnsi"/>
                <w:color w:val="000000"/>
                <w:sz w:val="18"/>
                <w:szCs w:val="18"/>
                <w:lang w:eastAsia="ru-RU"/>
              </w:rPr>
            </w:pPr>
          </w:p>
        </w:tc>
        <w:tc>
          <w:tcPr>
            <w:tcW w:w="424" w:type="pct"/>
            <w:tcBorders>
              <w:top w:val="single" w:sz="4" w:space="0" w:color="auto"/>
              <w:left w:val="single" w:sz="4" w:space="0" w:color="auto"/>
              <w:bottom w:val="single" w:sz="4" w:space="0" w:color="auto"/>
              <w:right w:val="single" w:sz="4" w:space="0" w:color="auto"/>
            </w:tcBorders>
          </w:tcPr>
          <w:p w:rsidR="00275C76" w:rsidRPr="0069079B" w:rsidRDefault="00275C76" w:rsidP="00D41F81">
            <w:pPr>
              <w:jc w:val="center"/>
              <w:rPr>
                <w:rFonts w:asciiTheme="minorHAnsi" w:eastAsia="Times New Roman" w:hAnsiTheme="minorHAnsi" w:cstheme="minorHAnsi"/>
                <w:color w:val="000000"/>
                <w:sz w:val="18"/>
                <w:szCs w:val="18"/>
                <w:lang w:eastAsia="ru-RU"/>
              </w:rPr>
            </w:pPr>
            <w:r w:rsidRPr="0069079B">
              <w:rPr>
                <w:rFonts w:asciiTheme="minorHAnsi" w:eastAsia="Times New Roman" w:hAnsiTheme="minorHAnsi" w:cstheme="minorHAnsi"/>
                <w:color w:val="000000"/>
                <w:sz w:val="18"/>
                <w:szCs w:val="18"/>
                <w:lang w:eastAsia="ru-RU"/>
              </w:rPr>
              <w:t>300</w:t>
            </w:r>
          </w:p>
        </w:tc>
        <w:tc>
          <w:tcPr>
            <w:tcW w:w="424" w:type="pct"/>
            <w:tcBorders>
              <w:top w:val="single" w:sz="4" w:space="0" w:color="auto"/>
              <w:left w:val="single" w:sz="4" w:space="0" w:color="auto"/>
              <w:bottom w:val="single" w:sz="4" w:space="0" w:color="auto"/>
              <w:right w:val="single" w:sz="4" w:space="0" w:color="auto"/>
            </w:tcBorders>
          </w:tcPr>
          <w:p w:rsidR="00275C76" w:rsidRPr="0069079B" w:rsidRDefault="00275C76" w:rsidP="00D41F81">
            <w:pPr>
              <w:jc w:val="center"/>
              <w:rPr>
                <w:rFonts w:asciiTheme="minorHAnsi" w:eastAsia="Times New Roman" w:hAnsiTheme="minorHAnsi" w:cstheme="minorHAnsi"/>
                <w:color w:val="000000"/>
                <w:sz w:val="18"/>
                <w:szCs w:val="18"/>
                <w:lang w:eastAsia="ru-RU"/>
              </w:rPr>
            </w:pPr>
          </w:p>
        </w:tc>
        <w:tc>
          <w:tcPr>
            <w:tcW w:w="235" w:type="pct"/>
            <w:tcBorders>
              <w:top w:val="single" w:sz="4" w:space="0" w:color="auto"/>
              <w:left w:val="single" w:sz="4" w:space="0" w:color="auto"/>
              <w:bottom w:val="single" w:sz="4" w:space="0" w:color="auto"/>
              <w:right w:val="single" w:sz="4" w:space="0" w:color="auto"/>
            </w:tcBorders>
          </w:tcPr>
          <w:p w:rsidR="00275C76" w:rsidRPr="0069079B" w:rsidRDefault="00275C76" w:rsidP="00DB4C17">
            <w:pPr>
              <w:jc w:val="center"/>
              <w:rPr>
                <w:rFonts w:asciiTheme="minorHAnsi" w:eastAsia="Times New Roman" w:hAnsiTheme="minorHAnsi" w:cstheme="minorHAnsi"/>
                <w:color w:val="000000"/>
                <w:sz w:val="18"/>
                <w:szCs w:val="18"/>
                <w:lang w:eastAsia="ru-RU"/>
              </w:rPr>
            </w:pPr>
            <w:r w:rsidRPr="0069079B">
              <w:rPr>
                <w:rFonts w:asciiTheme="minorHAnsi" w:eastAsia="Times New Roman" w:hAnsiTheme="minorHAnsi" w:cstheme="minorHAnsi"/>
                <w:color w:val="000000"/>
                <w:sz w:val="18"/>
                <w:szCs w:val="18"/>
                <w:lang w:eastAsia="ru-RU"/>
              </w:rPr>
              <w:t>1</w:t>
            </w:r>
          </w:p>
        </w:tc>
        <w:tc>
          <w:tcPr>
            <w:tcW w:w="609" w:type="pct"/>
            <w:vMerge/>
            <w:tcBorders>
              <w:left w:val="single" w:sz="4" w:space="0" w:color="auto"/>
              <w:right w:val="single" w:sz="4" w:space="0" w:color="auto"/>
            </w:tcBorders>
          </w:tcPr>
          <w:p w:rsidR="00275C76" w:rsidRPr="0069079B" w:rsidRDefault="00275C76" w:rsidP="00DB4C17">
            <w:pPr>
              <w:rPr>
                <w:rFonts w:asciiTheme="minorHAnsi" w:eastAsia="Calibri" w:hAnsiTheme="minorHAnsi" w:cstheme="minorHAnsi"/>
                <w:sz w:val="18"/>
                <w:szCs w:val="18"/>
              </w:rPr>
            </w:pPr>
          </w:p>
        </w:tc>
        <w:tc>
          <w:tcPr>
            <w:tcW w:w="595" w:type="pct"/>
            <w:gridSpan w:val="2"/>
            <w:vMerge/>
            <w:tcBorders>
              <w:left w:val="single" w:sz="4" w:space="0" w:color="auto"/>
            </w:tcBorders>
          </w:tcPr>
          <w:p w:rsidR="00275C76" w:rsidRPr="0069079B" w:rsidRDefault="00275C76" w:rsidP="00DB4C17">
            <w:pPr>
              <w:rPr>
                <w:rFonts w:asciiTheme="minorHAnsi" w:eastAsia="Calibri" w:hAnsiTheme="minorHAnsi" w:cstheme="minorHAnsi"/>
                <w:sz w:val="18"/>
                <w:szCs w:val="18"/>
              </w:rPr>
            </w:pPr>
          </w:p>
        </w:tc>
      </w:tr>
      <w:tr w:rsidR="00275C76" w:rsidRPr="0069079B" w:rsidTr="00903EC0">
        <w:trPr>
          <w:trHeight w:val="82"/>
        </w:trPr>
        <w:tc>
          <w:tcPr>
            <w:tcW w:w="224" w:type="pct"/>
            <w:vMerge/>
            <w:tcBorders>
              <w:right w:val="single" w:sz="4" w:space="0" w:color="auto"/>
            </w:tcBorders>
          </w:tcPr>
          <w:p w:rsidR="00275C76" w:rsidRPr="0069079B" w:rsidRDefault="00275C76" w:rsidP="00DB4C17">
            <w:pPr>
              <w:rPr>
                <w:rFonts w:asciiTheme="minorHAnsi" w:eastAsia="Calibri" w:hAnsiTheme="minorHAnsi" w:cstheme="minorHAnsi"/>
                <w:sz w:val="18"/>
                <w:szCs w:val="18"/>
              </w:rPr>
            </w:pPr>
          </w:p>
        </w:tc>
        <w:tc>
          <w:tcPr>
            <w:tcW w:w="1080" w:type="pct"/>
            <w:vMerge/>
            <w:tcBorders>
              <w:left w:val="single" w:sz="4" w:space="0" w:color="auto"/>
              <w:right w:val="single" w:sz="4" w:space="0" w:color="auto"/>
            </w:tcBorders>
          </w:tcPr>
          <w:p w:rsidR="00275C76" w:rsidRPr="0069079B" w:rsidRDefault="00275C76" w:rsidP="00DB4C17">
            <w:pPr>
              <w:rPr>
                <w:rFonts w:asciiTheme="minorHAnsi" w:eastAsia="Calibri" w:hAnsiTheme="minorHAnsi" w:cstheme="minorHAnsi"/>
                <w:sz w:val="18"/>
                <w:szCs w:val="18"/>
              </w:rPr>
            </w:pPr>
          </w:p>
        </w:tc>
        <w:tc>
          <w:tcPr>
            <w:tcW w:w="423" w:type="pct"/>
            <w:tcBorders>
              <w:top w:val="single" w:sz="4" w:space="0" w:color="auto"/>
              <w:left w:val="single" w:sz="4" w:space="0" w:color="auto"/>
              <w:bottom w:val="single" w:sz="4" w:space="0" w:color="auto"/>
              <w:right w:val="single" w:sz="4" w:space="0" w:color="auto"/>
            </w:tcBorders>
          </w:tcPr>
          <w:p w:rsidR="00275C76" w:rsidRPr="0069079B" w:rsidRDefault="00275C76"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2016</w:t>
            </w:r>
          </w:p>
        </w:tc>
        <w:tc>
          <w:tcPr>
            <w:tcW w:w="283" w:type="pct"/>
            <w:tcBorders>
              <w:top w:val="single" w:sz="4" w:space="0" w:color="auto"/>
              <w:left w:val="single" w:sz="4" w:space="0" w:color="auto"/>
              <w:bottom w:val="single" w:sz="4" w:space="0" w:color="auto"/>
              <w:right w:val="single" w:sz="4" w:space="0" w:color="auto"/>
            </w:tcBorders>
          </w:tcPr>
          <w:p w:rsidR="00275C76" w:rsidRPr="0069079B" w:rsidRDefault="00275C76" w:rsidP="00D41F81">
            <w:pPr>
              <w:jc w:val="center"/>
              <w:rPr>
                <w:rFonts w:asciiTheme="minorHAnsi" w:eastAsia="Times New Roman" w:hAnsiTheme="minorHAnsi" w:cstheme="minorHAnsi"/>
                <w:color w:val="000000"/>
                <w:sz w:val="18"/>
                <w:szCs w:val="18"/>
                <w:lang w:eastAsia="ru-RU"/>
              </w:rPr>
            </w:pPr>
            <w:r w:rsidRPr="0069079B">
              <w:rPr>
                <w:rFonts w:asciiTheme="minorHAnsi" w:eastAsia="Times New Roman" w:hAnsiTheme="minorHAnsi" w:cstheme="minorHAnsi"/>
                <w:color w:val="000000"/>
                <w:sz w:val="18"/>
                <w:szCs w:val="18"/>
                <w:lang w:eastAsia="ru-RU"/>
              </w:rPr>
              <w:t>300</w:t>
            </w:r>
          </w:p>
        </w:tc>
        <w:tc>
          <w:tcPr>
            <w:tcW w:w="329" w:type="pct"/>
            <w:tcBorders>
              <w:top w:val="single" w:sz="4" w:space="0" w:color="auto"/>
              <w:left w:val="single" w:sz="4" w:space="0" w:color="auto"/>
              <w:bottom w:val="single" w:sz="4" w:space="0" w:color="auto"/>
              <w:right w:val="single" w:sz="4" w:space="0" w:color="auto"/>
            </w:tcBorders>
          </w:tcPr>
          <w:p w:rsidR="00275C76" w:rsidRPr="0069079B" w:rsidRDefault="00275C76" w:rsidP="00D41F81">
            <w:pPr>
              <w:jc w:val="center"/>
              <w:rPr>
                <w:rFonts w:asciiTheme="minorHAnsi" w:eastAsia="Times New Roman" w:hAnsiTheme="minorHAnsi" w:cstheme="minorHAnsi"/>
                <w:color w:val="000000"/>
                <w:sz w:val="18"/>
                <w:szCs w:val="18"/>
                <w:lang w:eastAsia="ru-RU"/>
              </w:rPr>
            </w:pPr>
          </w:p>
        </w:tc>
        <w:tc>
          <w:tcPr>
            <w:tcW w:w="375" w:type="pct"/>
            <w:tcBorders>
              <w:top w:val="single" w:sz="4" w:space="0" w:color="auto"/>
              <w:left w:val="single" w:sz="4" w:space="0" w:color="auto"/>
              <w:bottom w:val="single" w:sz="4" w:space="0" w:color="auto"/>
              <w:right w:val="single" w:sz="4" w:space="0" w:color="auto"/>
            </w:tcBorders>
          </w:tcPr>
          <w:p w:rsidR="00275C76" w:rsidRPr="0069079B" w:rsidRDefault="00275C76" w:rsidP="00D41F81">
            <w:pPr>
              <w:jc w:val="center"/>
              <w:rPr>
                <w:rFonts w:asciiTheme="minorHAnsi" w:eastAsia="Times New Roman" w:hAnsiTheme="minorHAnsi" w:cstheme="minorHAnsi"/>
                <w:color w:val="000000"/>
                <w:sz w:val="18"/>
                <w:szCs w:val="18"/>
                <w:lang w:eastAsia="ru-RU"/>
              </w:rPr>
            </w:pPr>
          </w:p>
        </w:tc>
        <w:tc>
          <w:tcPr>
            <w:tcW w:w="424" w:type="pct"/>
            <w:tcBorders>
              <w:top w:val="single" w:sz="4" w:space="0" w:color="auto"/>
              <w:left w:val="single" w:sz="4" w:space="0" w:color="auto"/>
              <w:bottom w:val="single" w:sz="4" w:space="0" w:color="auto"/>
              <w:right w:val="single" w:sz="4" w:space="0" w:color="auto"/>
            </w:tcBorders>
          </w:tcPr>
          <w:p w:rsidR="00275C76" w:rsidRPr="0069079B" w:rsidRDefault="00275C76" w:rsidP="00D41F81">
            <w:pPr>
              <w:jc w:val="center"/>
              <w:rPr>
                <w:rFonts w:asciiTheme="minorHAnsi" w:eastAsia="Times New Roman" w:hAnsiTheme="minorHAnsi" w:cstheme="minorHAnsi"/>
                <w:color w:val="000000"/>
                <w:sz w:val="18"/>
                <w:szCs w:val="18"/>
                <w:lang w:eastAsia="ru-RU"/>
              </w:rPr>
            </w:pPr>
            <w:r w:rsidRPr="0069079B">
              <w:rPr>
                <w:rFonts w:asciiTheme="minorHAnsi" w:eastAsia="Times New Roman" w:hAnsiTheme="minorHAnsi" w:cstheme="minorHAnsi"/>
                <w:color w:val="000000"/>
                <w:sz w:val="18"/>
                <w:szCs w:val="18"/>
                <w:lang w:eastAsia="ru-RU"/>
              </w:rPr>
              <w:t>300</w:t>
            </w:r>
          </w:p>
        </w:tc>
        <w:tc>
          <w:tcPr>
            <w:tcW w:w="424" w:type="pct"/>
            <w:tcBorders>
              <w:top w:val="single" w:sz="4" w:space="0" w:color="auto"/>
              <w:left w:val="single" w:sz="4" w:space="0" w:color="auto"/>
              <w:bottom w:val="single" w:sz="4" w:space="0" w:color="auto"/>
              <w:right w:val="single" w:sz="4" w:space="0" w:color="auto"/>
            </w:tcBorders>
          </w:tcPr>
          <w:p w:rsidR="00275C76" w:rsidRPr="0069079B" w:rsidRDefault="00275C76" w:rsidP="00D41F81">
            <w:pPr>
              <w:jc w:val="center"/>
              <w:rPr>
                <w:rFonts w:asciiTheme="minorHAnsi" w:eastAsia="Times New Roman" w:hAnsiTheme="minorHAnsi" w:cstheme="minorHAnsi"/>
                <w:color w:val="000000"/>
                <w:sz w:val="18"/>
                <w:szCs w:val="18"/>
                <w:lang w:eastAsia="ru-RU"/>
              </w:rPr>
            </w:pPr>
          </w:p>
        </w:tc>
        <w:tc>
          <w:tcPr>
            <w:tcW w:w="235" w:type="pct"/>
            <w:tcBorders>
              <w:top w:val="single" w:sz="4" w:space="0" w:color="auto"/>
              <w:left w:val="single" w:sz="4" w:space="0" w:color="auto"/>
              <w:bottom w:val="single" w:sz="4" w:space="0" w:color="auto"/>
              <w:right w:val="single" w:sz="4" w:space="0" w:color="auto"/>
            </w:tcBorders>
          </w:tcPr>
          <w:p w:rsidR="00275C76" w:rsidRPr="0069079B" w:rsidRDefault="00275C76" w:rsidP="00DB4C17">
            <w:pPr>
              <w:jc w:val="center"/>
              <w:rPr>
                <w:rFonts w:asciiTheme="minorHAnsi" w:eastAsia="Times New Roman" w:hAnsiTheme="minorHAnsi" w:cstheme="minorHAnsi"/>
                <w:color w:val="000000"/>
                <w:sz w:val="18"/>
                <w:szCs w:val="18"/>
                <w:lang w:eastAsia="ru-RU"/>
              </w:rPr>
            </w:pPr>
            <w:r w:rsidRPr="0069079B">
              <w:rPr>
                <w:rFonts w:asciiTheme="minorHAnsi" w:eastAsia="Times New Roman" w:hAnsiTheme="minorHAnsi" w:cstheme="minorHAnsi"/>
                <w:color w:val="000000"/>
                <w:sz w:val="18"/>
                <w:szCs w:val="18"/>
                <w:lang w:eastAsia="ru-RU"/>
              </w:rPr>
              <w:t>1</w:t>
            </w:r>
          </w:p>
        </w:tc>
        <w:tc>
          <w:tcPr>
            <w:tcW w:w="609" w:type="pct"/>
            <w:vMerge/>
            <w:tcBorders>
              <w:left w:val="single" w:sz="4" w:space="0" w:color="auto"/>
              <w:right w:val="single" w:sz="4" w:space="0" w:color="auto"/>
            </w:tcBorders>
          </w:tcPr>
          <w:p w:rsidR="00275C76" w:rsidRPr="0069079B" w:rsidRDefault="00275C76" w:rsidP="00DB4C17">
            <w:pPr>
              <w:rPr>
                <w:rFonts w:asciiTheme="minorHAnsi" w:eastAsia="Calibri" w:hAnsiTheme="minorHAnsi" w:cstheme="minorHAnsi"/>
                <w:sz w:val="18"/>
                <w:szCs w:val="18"/>
              </w:rPr>
            </w:pPr>
          </w:p>
        </w:tc>
        <w:tc>
          <w:tcPr>
            <w:tcW w:w="595" w:type="pct"/>
            <w:gridSpan w:val="2"/>
            <w:vMerge/>
            <w:tcBorders>
              <w:left w:val="single" w:sz="4" w:space="0" w:color="auto"/>
            </w:tcBorders>
          </w:tcPr>
          <w:p w:rsidR="00275C76" w:rsidRPr="0069079B" w:rsidRDefault="00275C76" w:rsidP="00DB4C17">
            <w:pPr>
              <w:rPr>
                <w:rFonts w:asciiTheme="minorHAnsi" w:eastAsia="Calibri" w:hAnsiTheme="minorHAnsi" w:cstheme="minorHAnsi"/>
                <w:sz w:val="18"/>
                <w:szCs w:val="18"/>
              </w:rPr>
            </w:pPr>
          </w:p>
        </w:tc>
      </w:tr>
      <w:tr w:rsidR="00275C76" w:rsidRPr="0069079B" w:rsidTr="00903EC0">
        <w:trPr>
          <w:trHeight w:val="149"/>
        </w:trPr>
        <w:tc>
          <w:tcPr>
            <w:tcW w:w="224" w:type="pct"/>
            <w:vMerge/>
            <w:tcBorders>
              <w:right w:val="single" w:sz="4" w:space="0" w:color="auto"/>
            </w:tcBorders>
          </w:tcPr>
          <w:p w:rsidR="00275C76" w:rsidRPr="0069079B" w:rsidRDefault="00275C76" w:rsidP="00DB4C17">
            <w:pPr>
              <w:rPr>
                <w:rFonts w:asciiTheme="minorHAnsi" w:eastAsia="Calibri" w:hAnsiTheme="minorHAnsi" w:cstheme="minorHAnsi"/>
                <w:sz w:val="18"/>
                <w:szCs w:val="18"/>
              </w:rPr>
            </w:pPr>
          </w:p>
        </w:tc>
        <w:tc>
          <w:tcPr>
            <w:tcW w:w="1080" w:type="pct"/>
            <w:vMerge/>
            <w:tcBorders>
              <w:left w:val="single" w:sz="4" w:space="0" w:color="auto"/>
              <w:right w:val="single" w:sz="4" w:space="0" w:color="auto"/>
            </w:tcBorders>
          </w:tcPr>
          <w:p w:rsidR="00275C76" w:rsidRPr="0069079B" w:rsidRDefault="00275C76" w:rsidP="00DB4C17">
            <w:pPr>
              <w:rPr>
                <w:rFonts w:asciiTheme="minorHAnsi" w:eastAsia="Calibri" w:hAnsiTheme="minorHAnsi" w:cstheme="minorHAnsi"/>
                <w:sz w:val="18"/>
                <w:szCs w:val="18"/>
              </w:rPr>
            </w:pPr>
          </w:p>
        </w:tc>
        <w:tc>
          <w:tcPr>
            <w:tcW w:w="423" w:type="pct"/>
            <w:tcBorders>
              <w:top w:val="single" w:sz="4" w:space="0" w:color="auto"/>
              <w:left w:val="single" w:sz="4" w:space="0" w:color="auto"/>
              <w:bottom w:val="single" w:sz="4" w:space="0" w:color="auto"/>
              <w:right w:val="single" w:sz="4" w:space="0" w:color="auto"/>
            </w:tcBorders>
          </w:tcPr>
          <w:p w:rsidR="00275C76" w:rsidRPr="0069079B" w:rsidRDefault="00275C76"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2017</w:t>
            </w:r>
          </w:p>
        </w:tc>
        <w:tc>
          <w:tcPr>
            <w:tcW w:w="283" w:type="pct"/>
            <w:tcBorders>
              <w:top w:val="single" w:sz="4" w:space="0" w:color="auto"/>
              <w:left w:val="single" w:sz="4" w:space="0" w:color="auto"/>
              <w:bottom w:val="single" w:sz="4" w:space="0" w:color="auto"/>
              <w:right w:val="single" w:sz="4" w:space="0" w:color="auto"/>
            </w:tcBorders>
          </w:tcPr>
          <w:p w:rsidR="00275C76" w:rsidRPr="0069079B" w:rsidRDefault="00275C76" w:rsidP="00D41F81">
            <w:pPr>
              <w:jc w:val="center"/>
              <w:rPr>
                <w:rFonts w:asciiTheme="minorHAnsi" w:eastAsia="Times New Roman" w:hAnsiTheme="minorHAnsi" w:cstheme="minorHAnsi"/>
                <w:color w:val="000000"/>
                <w:sz w:val="18"/>
                <w:szCs w:val="18"/>
                <w:lang w:eastAsia="ru-RU"/>
              </w:rPr>
            </w:pPr>
            <w:r w:rsidRPr="0069079B">
              <w:rPr>
                <w:rFonts w:asciiTheme="minorHAnsi" w:eastAsia="Times New Roman" w:hAnsiTheme="minorHAnsi" w:cstheme="minorHAnsi"/>
                <w:color w:val="000000"/>
                <w:sz w:val="18"/>
                <w:szCs w:val="18"/>
                <w:lang w:eastAsia="ru-RU"/>
              </w:rPr>
              <w:t>300</w:t>
            </w:r>
          </w:p>
        </w:tc>
        <w:tc>
          <w:tcPr>
            <w:tcW w:w="329" w:type="pct"/>
            <w:tcBorders>
              <w:top w:val="single" w:sz="4" w:space="0" w:color="auto"/>
              <w:left w:val="single" w:sz="4" w:space="0" w:color="auto"/>
              <w:bottom w:val="single" w:sz="4" w:space="0" w:color="auto"/>
              <w:right w:val="single" w:sz="4" w:space="0" w:color="auto"/>
            </w:tcBorders>
          </w:tcPr>
          <w:p w:rsidR="00275C76" w:rsidRPr="0069079B" w:rsidRDefault="00275C76" w:rsidP="00D41F81">
            <w:pPr>
              <w:jc w:val="center"/>
              <w:rPr>
                <w:rFonts w:asciiTheme="minorHAnsi" w:eastAsia="Times New Roman" w:hAnsiTheme="minorHAnsi" w:cstheme="minorHAnsi"/>
                <w:color w:val="000000"/>
                <w:sz w:val="18"/>
                <w:szCs w:val="18"/>
                <w:lang w:eastAsia="ru-RU"/>
              </w:rPr>
            </w:pPr>
          </w:p>
        </w:tc>
        <w:tc>
          <w:tcPr>
            <w:tcW w:w="375" w:type="pct"/>
            <w:tcBorders>
              <w:top w:val="single" w:sz="4" w:space="0" w:color="auto"/>
              <w:left w:val="single" w:sz="4" w:space="0" w:color="auto"/>
              <w:bottom w:val="single" w:sz="4" w:space="0" w:color="auto"/>
              <w:right w:val="single" w:sz="4" w:space="0" w:color="auto"/>
            </w:tcBorders>
          </w:tcPr>
          <w:p w:rsidR="00275C76" w:rsidRPr="0069079B" w:rsidRDefault="00275C76" w:rsidP="00D41F81">
            <w:pPr>
              <w:jc w:val="center"/>
              <w:rPr>
                <w:rFonts w:asciiTheme="minorHAnsi" w:eastAsia="Times New Roman" w:hAnsiTheme="minorHAnsi" w:cstheme="minorHAnsi"/>
                <w:color w:val="000000"/>
                <w:sz w:val="18"/>
                <w:szCs w:val="18"/>
                <w:lang w:eastAsia="ru-RU"/>
              </w:rPr>
            </w:pPr>
          </w:p>
        </w:tc>
        <w:tc>
          <w:tcPr>
            <w:tcW w:w="424" w:type="pct"/>
            <w:tcBorders>
              <w:top w:val="single" w:sz="4" w:space="0" w:color="auto"/>
              <w:left w:val="single" w:sz="4" w:space="0" w:color="auto"/>
              <w:bottom w:val="single" w:sz="4" w:space="0" w:color="auto"/>
              <w:right w:val="single" w:sz="4" w:space="0" w:color="auto"/>
            </w:tcBorders>
          </w:tcPr>
          <w:p w:rsidR="00275C76" w:rsidRPr="0069079B" w:rsidRDefault="00275C76" w:rsidP="00D41F81">
            <w:pPr>
              <w:jc w:val="center"/>
              <w:rPr>
                <w:rFonts w:asciiTheme="minorHAnsi" w:eastAsia="Times New Roman" w:hAnsiTheme="minorHAnsi" w:cstheme="minorHAnsi"/>
                <w:color w:val="000000"/>
                <w:sz w:val="18"/>
                <w:szCs w:val="18"/>
                <w:lang w:eastAsia="ru-RU"/>
              </w:rPr>
            </w:pPr>
            <w:r w:rsidRPr="0069079B">
              <w:rPr>
                <w:rFonts w:asciiTheme="minorHAnsi" w:eastAsia="Times New Roman" w:hAnsiTheme="minorHAnsi" w:cstheme="minorHAnsi"/>
                <w:color w:val="000000"/>
                <w:sz w:val="18"/>
                <w:szCs w:val="18"/>
                <w:lang w:eastAsia="ru-RU"/>
              </w:rPr>
              <w:t>300</w:t>
            </w:r>
          </w:p>
        </w:tc>
        <w:tc>
          <w:tcPr>
            <w:tcW w:w="424" w:type="pct"/>
            <w:tcBorders>
              <w:top w:val="single" w:sz="4" w:space="0" w:color="auto"/>
              <w:left w:val="single" w:sz="4" w:space="0" w:color="auto"/>
              <w:bottom w:val="single" w:sz="4" w:space="0" w:color="auto"/>
              <w:right w:val="single" w:sz="4" w:space="0" w:color="auto"/>
            </w:tcBorders>
          </w:tcPr>
          <w:p w:rsidR="00275C76" w:rsidRPr="0069079B" w:rsidRDefault="00275C76" w:rsidP="00D41F81">
            <w:pPr>
              <w:jc w:val="center"/>
              <w:rPr>
                <w:rFonts w:asciiTheme="minorHAnsi" w:eastAsia="Times New Roman" w:hAnsiTheme="minorHAnsi" w:cstheme="minorHAnsi"/>
                <w:color w:val="000000"/>
                <w:sz w:val="18"/>
                <w:szCs w:val="18"/>
                <w:lang w:eastAsia="ru-RU"/>
              </w:rPr>
            </w:pPr>
          </w:p>
        </w:tc>
        <w:tc>
          <w:tcPr>
            <w:tcW w:w="235" w:type="pct"/>
            <w:tcBorders>
              <w:top w:val="single" w:sz="4" w:space="0" w:color="auto"/>
              <w:left w:val="single" w:sz="4" w:space="0" w:color="auto"/>
              <w:bottom w:val="single" w:sz="4" w:space="0" w:color="auto"/>
              <w:right w:val="single" w:sz="4" w:space="0" w:color="auto"/>
            </w:tcBorders>
          </w:tcPr>
          <w:p w:rsidR="00275C76" w:rsidRPr="0069079B" w:rsidRDefault="00275C76" w:rsidP="00DB4C17">
            <w:pPr>
              <w:jc w:val="center"/>
              <w:rPr>
                <w:rFonts w:asciiTheme="minorHAnsi" w:eastAsia="Times New Roman" w:hAnsiTheme="minorHAnsi" w:cstheme="minorHAnsi"/>
                <w:color w:val="000000"/>
                <w:sz w:val="18"/>
                <w:szCs w:val="18"/>
                <w:lang w:eastAsia="ru-RU"/>
              </w:rPr>
            </w:pPr>
            <w:r w:rsidRPr="0069079B">
              <w:rPr>
                <w:rFonts w:asciiTheme="minorHAnsi" w:eastAsia="Times New Roman" w:hAnsiTheme="minorHAnsi" w:cstheme="minorHAnsi"/>
                <w:color w:val="000000"/>
                <w:sz w:val="18"/>
                <w:szCs w:val="18"/>
                <w:lang w:eastAsia="ru-RU"/>
              </w:rPr>
              <w:t>1</w:t>
            </w:r>
          </w:p>
        </w:tc>
        <w:tc>
          <w:tcPr>
            <w:tcW w:w="609" w:type="pct"/>
            <w:vMerge/>
            <w:tcBorders>
              <w:left w:val="single" w:sz="4" w:space="0" w:color="auto"/>
              <w:right w:val="single" w:sz="4" w:space="0" w:color="auto"/>
            </w:tcBorders>
          </w:tcPr>
          <w:p w:rsidR="00275C76" w:rsidRPr="0069079B" w:rsidRDefault="00275C76" w:rsidP="00DB4C17">
            <w:pPr>
              <w:rPr>
                <w:rFonts w:asciiTheme="minorHAnsi" w:eastAsia="Calibri" w:hAnsiTheme="minorHAnsi" w:cstheme="minorHAnsi"/>
                <w:sz w:val="18"/>
                <w:szCs w:val="18"/>
              </w:rPr>
            </w:pPr>
          </w:p>
        </w:tc>
        <w:tc>
          <w:tcPr>
            <w:tcW w:w="595" w:type="pct"/>
            <w:gridSpan w:val="2"/>
            <w:vMerge/>
            <w:tcBorders>
              <w:left w:val="single" w:sz="4" w:space="0" w:color="auto"/>
            </w:tcBorders>
          </w:tcPr>
          <w:p w:rsidR="00275C76" w:rsidRPr="0069079B" w:rsidRDefault="00275C76" w:rsidP="00DB4C17">
            <w:pPr>
              <w:rPr>
                <w:rFonts w:asciiTheme="minorHAnsi" w:eastAsia="Calibri" w:hAnsiTheme="minorHAnsi" w:cstheme="minorHAnsi"/>
                <w:sz w:val="18"/>
                <w:szCs w:val="18"/>
              </w:rPr>
            </w:pPr>
          </w:p>
        </w:tc>
      </w:tr>
      <w:tr w:rsidR="00275C76" w:rsidRPr="0069079B" w:rsidTr="00903EC0">
        <w:trPr>
          <w:trHeight w:val="108"/>
        </w:trPr>
        <w:tc>
          <w:tcPr>
            <w:tcW w:w="224" w:type="pct"/>
            <w:vMerge/>
            <w:tcBorders>
              <w:right w:val="single" w:sz="4" w:space="0" w:color="auto"/>
            </w:tcBorders>
          </w:tcPr>
          <w:p w:rsidR="00275C76" w:rsidRPr="0069079B" w:rsidRDefault="00275C76" w:rsidP="00DB4C17">
            <w:pPr>
              <w:rPr>
                <w:rFonts w:asciiTheme="minorHAnsi" w:eastAsia="Calibri" w:hAnsiTheme="minorHAnsi" w:cstheme="minorHAnsi"/>
                <w:sz w:val="18"/>
                <w:szCs w:val="18"/>
              </w:rPr>
            </w:pPr>
          </w:p>
        </w:tc>
        <w:tc>
          <w:tcPr>
            <w:tcW w:w="1080" w:type="pct"/>
            <w:vMerge/>
            <w:tcBorders>
              <w:left w:val="single" w:sz="4" w:space="0" w:color="auto"/>
              <w:right w:val="single" w:sz="4" w:space="0" w:color="auto"/>
            </w:tcBorders>
          </w:tcPr>
          <w:p w:rsidR="00275C76" w:rsidRPr="0069079B" w:rsidRDefault="00275C76" w:rsidP="00DB4C17">
            <w:pPr>
              <w:rPr>
                <w:rFonts w:asciiTheme="minorHAnsi" w:eastAsia="Calibri" w:hAnsiTheme="minorHAnsi" w:cstheme="minorHAnsi"/>
                <w:sz w:val="18"/>
                <w:szCs w:val="18"/>
              </w:rPr>
            </w:pPr>
          </w:p>
        </w:tc>
        <w:tc>
          <w:tcPr>
            <w:tcW w:w="423" w:type="pct"/>
            <w:tcBorders>
              <w:top w:val="single" w:sz="4" w:space="0" w:color="auto"/>
              <w:left w:val="single" w:sz="4" w:space="0" w:color="auto"/>
              <w:bottom w:val="single" w:sz="4" w:space="0" w:color="auto"/>
              <w:right w:val="single" w:sz="4" w:space="0" w:color="auto"/>
            </w:tcBorders>
          </w:tcPr>
          <w:p w:rsidR="00275C76" w:rsidRPr="0069079B" w:rsidRDefault="00275C76"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2018-2025</w:t>
            </w:r>
          </w:p>
        </w:tc>
        <w:tc>
          <w:tcPr>
            <w:tcW w:w="283" w:type="pct"/>
            <w:tcBorders>
              <w:top w:val="single" w:sz="4" w:space="0" w:color="auto"/>
              <w:left w:val="single" w:sz="4" w:space="0" w:color="auto"/>
              <w:bottom w:val="single" w:sz="4" w:space="0" w:color="auto"/>
              <w:right w:val="single" w:sz="4" w:space="0" w:color="auto"/>
            </w:tcBorders>
          </w:tcPr>
          <w:p w:rsidR="00275C76" w:rsidRPr="0069079B" w:rsidRDefault="00275C76" w:rsidP="00D41F81">
            <w:pPr>
              <w:jc w:val="center"/>
              <w:rPr>
                <w:rFonts w:asciiTheme="minorHAnsi" w:eastAsia="Times New Roman" w:hAnsiTheme="minorHAnsi" w:cstheme="minorHAnsi"/>
                <w:color w:val="000000"/>
                <w:sz w:val="18"/>
                <w:szCs w:val="18"/>
                <w:lang w:eastAsia="ru-RU"/>
              </w:rPr>
            </w:pPr>
            <w:r w:rsidRPr="0069079B">
              <w:rPr>
                <w:rFonts w:asciiTheme="minorHAnsi" w:eastAsia="Times New Roman" w:hAnsiTheme="minorHAnsi" w:cstheme="minorHAnsi"/>
                <w:color w:val="000000"/>
                <w:sz w:val="18"/>
                <w:szCs w:val="18"/>
                <w:lang w:eastAsia="ru-RU"/>
              </w:rPr>
              <w:t>2400</w:t>
            </w:r>
          </w:p>
        </w:tc>
        <w:tc>
          <w:tcPr>
            <w:tcW w:w="329" w:type="pct"/>
            <w:tcBorders>
              <w:top w:val="single" w:sz="4" w:space="0" w:color="auto"/>
              <w:left w:val="single" w:sz="4" w:space="0" w:color="auto"/>
              <w:bottom w:val="single" w:sz="4" w:space="0" w:color="auto"/>
              <w:right w:val="single" w:sz="4" w:space="0" w:color="auto"/>
            </w:tcBorders>
          </w:tcPr>
          <w:p w:rsidR="00275C76" w:rsidRPr="0069079B" w:rsidRDefault="00275C76" w:rsidP="00D41F81">
            <w:pPr>
              <w:jc w:val="center"/>
              <w:rPr>
                <w:rFonts w:asciiTheme="minorHAnsi" w:eastAsia="Times New Roman" w:hAnsiTheme="minorHAnsi" w:cstheme="minorHAnsi"/>
                <w:color w:val="000000"/>
                <w:sz w:val="18"/>
                <w:szCs w:val="18"/>
                <w:lang w:eastAsia="ru-RU"/>
              </w:rPr>
            </w:pPr>
          </w:p>
        </w:tc>
        <w:tc>
          <w:tcPr>
            <w:tcW w:w="375" w:type="pct"/>
            <w:tcBorders>
              <w:top w:val="single" w:sz="4" w:space="0" w:color="auto"/>
              <w:left w:val="single" w:sz="4" w:space="0" w:color="auto"/>
              <w:bottom w:val="single" w:sz="4" w:space="0" w:color="auto"/>
              <w:right w:val="single" w:sz="4" w:space="0" w:color="auto"/>
            </w:tcBorders>
          </w:tcPr>
          <w:p w:rsidR="00275C76" w:rsidRPr="0069079B" w:rsidRDefault="00275C76" w:rsidP="00D41F81">
            <w:pPr>
              <w:jc w:val="center"/>
              <w:rPr>
                <w:rFonts w:asciiTheme="minorHAnsi" w:eastAsia="Times New Roman" w:hAnsiTheme="minorHAnsi" w:cstheme="minorHAnsi"/>
                <w:color w:val="000000"/>
                <w:sz w:val="18"/>
                <w:szCs w:val="18"/>
                <w:lang w:eastAsia="ru-RU"/>
              </w:rPr>
            </w:pPr>
          </w:p>
        </w:tc>
        <w:tc>
          <w:tcPr>
            <w:tcW w:w="424" w:type="pct"/>
            <w:tcBorders>
              <w:top w:val="single" w:sz="4" w:space="0" w:color="auto"/>
              <w:left w:val="single" w:sz="4" w:space="0" w:color="auto"/>
              <w:bottom w:val="single" w:sz="4" w:space="0" w:color="auto"/>
              <w:right w:val="single" w:sz="4" w:space="0" w:color="auto"/>
            </w:tcBorders>
          </w:tcPr>
          <w:p w:rsidR="00275C76" w:rsidRPr="0069079B" w:rsidRDefault="00275C76" w:rsidP="00D41F81">
            <w:pPr>
              <w:jc w:val="center"/>
              <w:rPr>
                <w:rFonts w:asciiTheme="minorHAnsi" w:eastAsia="Times New Roman" w:hAnsiTheme="minorHAnsi" w:cstheme="minorHAnsi"/>
                <w:color w:val="000000"/>
                <w:sz w:val="18"/>
                <w:szCs w:val="18"/>
                <w:lang w:eastAsia="ru-RU"/>
              </w:rPr>
            </w:pPr>
            <w:r w:rsidRPr="0069079B">
              <w:rPr>
                <w:rFonts w:asciiTheme="minorHAnsi" w:eastAsia="Times New Roman" w:hAnsiTheme="minorHAnsi" w:cstheme="minorHAnsi"/>
                <w:color w:val="000000"/>
                <w:sz w:val="18"/>
                <w:szCs w:val="18"/>
                <w:lang w:eastAsia="ru-RU"/>
              </w:rPr>
              <w:t>2400</w:t>
            </w:r>
          </w:p>
        </w:tc>
        <w:tc>
          <w:tcPr>
            <w:tcW w:w="424" w:type="pct"/>
            <w:tcBorders>
              <w:top w:val="single" w:sz="4" w:space="0" w:color="auto"/>
              <w:left w:val="single" w:sz="4" w:space="0" w:color="auto"/>
              <w:bottom w:val="single" w:sz="4" w:space="0" w:color="auto"/>
              <w:right w:val="single" w:sz="4" w:space="0" w:color="auto"/>
            </w:tcBorders>
          </w:tcPr>
          <w:p w:rsidR="00275C76" w:rsidRPr="0069079B" w:rsidRDefault="00275C76" w:rsidP="00D41F81">
            <w:pPr>
              <w:jc w:val="center"/>
              <w:rPr>
                <w:rFonts w:asciiTheme="minorHAnsi" w:eastAsia="Times New Roman" w:hAnsiTheme="minorHAnsi" w:cstheme="minorHAnsi"/>
                <w:color w:val="000000"/>
                <w:sz w:val="18"/>
                <w:szCs w:val="18"/>
                <w:lang w:eastAsia="ru-RU"/>
              </w:rPr>
            </w:pPr>
          </w:p>
        </w:tc>
        <w:tc>
          <w:tcPr>
            <w:tcW w:w="235" w:type="pct"/>
            <w:tcBorders>
              <w:top w:val="single" w:sz="4" w:space="0" w:color="auto"/>
              <w:left w:val="single" w:sz="4" w:space="0" w:color="auto"/>
              <w:bottom w:val="single" w:sz="4" w:space="0" w:color="auto"/>
              <w:right w:val="single" w:sz="4" w:space="0" w:color="auto"/>
            </w:tcBorders>
          </w:tcPr>
          <w:p w:rsidR="00275C76" w:rsidRPr="0069079B" w:rsidRDefault="00275C76" w:rsidP="00DB4C17">
            <w:pPr>
              <w:jc w:val="center"/>
              <w:rPr>
                <w:rFonts w:asciiTheme="minorHAnsi" w:eastAsia="Times New Roman" w:hAnsiTheme="minorHAnsi" w:cstheme="minorHAnsi"/>
                <w:color w:val="000000"/>
                <w:sz w:val="18"/>
                <w:szCs w:val="18"/>
                <w:lang w:eastAsia="ru-RU"/>
              </w:rPr>
            </w:pPr>
            <w:r w:rsidRPr="0069079B">
              <w:rPr>
                <w:rFonts w:asciiTheme="minorHAnsi" w:eastAsia="Times New Roman" w:hAnsiTheme="minorHAnsi" w:cstheme="minorHAnsi"/>
                <w:color w:val="000000"/>
                <w:sz w:val="18"/>
                <w:szCs w:val="18"/>
                <w:lang w:eastAsia="ru-RU"/>
              </w:rPr>
              <w:t>2</w:t>
            </w:r>
          </w:p>
        </w:tc>
        <w:tc>
          <w:tcPr>
            <w:tcW w:w="609" w:type="pct"/>
            <w:vMerge/>
            <w:tcBorders>
              <w:left w:val="single" w:sz="4" w:space="0" w:color="auto"/>
              <w:right w:val="single" w:sz="4" w:space="0" w:color="auto"/>
            </w:tcBorders>
          </w:tcPr>
          <w:p w:rsidR="00275C76" w:rsidRPr="0069079B" w:rsidRDefault="00275C76" w:rsidP="00DB4C17">
            <w:pPr>
              <w:rPr>
                <w:rFonts w:asciiTheme="minorHAnsi" w:eastAsia="Calibri" w:hAnsiTheme="minorHAnsi" w:cstheme="minorHAnsi"/>
                <w:sz w:val="18"/>
                <w:szCs w:val="18"/>
              </w:rPr>
            </w:pPr>
          </w:p>
        </w:tc>
        <w:tc>
          <w:tcPr>
            <w:tcW w:w="595" w:type="pct"/>
            <w:gridSpan w:val="2"/>
            <w:vMerge/>
            <w:tcBorders>
              <w:left w:val="single" w:sz="4" w:space="0" w:color="auto"/>
            </w:tcBorders>
          </w:tcPr>
          <w:p w:rsidR="00275C76" w:rsidRPr="0069079B" w:rsidRDefault="00275C76" w:rsidP="00DB4C17">
            <w:pPr>
              <w:rPr>
                <w:rFonts w:asciiTheme="minorHAnsi" w:eastAsia="Calibri" w:hAnsiTheme="minorHAnsi" w:cstheme="minorHAnsi"/>
                <w:sz w:val="18"/>
                <w:szCs w:val="18"/>
              </w:rPr>
            </w:pPr>
          </w:p>
        </w:tc>
      </w:tr>
      <w:tr w:rsidR="00275C76" w:rsidRPr="0069079B" w:rsidTr="00903EC0">
        <w:tc>
          <w:tcPr>
            <w:tcW w:w="224" w:type="pct"/>
            <w:tcBorders>
              <w:right w:val="single" w:sz="4" w:space="0" w:color="auto"/>
            </w:tcBorders>
            <w:shd w:val="clear" w:color="auto" w:fill="D6E3BC" w:themeFill="accent3" w:themeFillTint="66"/>
          </w:tcPr>
          <w:p w:rsidR="00275C76" w:rsidRPr="0069079B" w:rsidRDefault="00275C76"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t xml:space="preserve">3.2. </w:t>
            </w:r>
          </w:p>
        </w:tc>
        <w:tc>
          <w:tcPr>
            <w:tcW w:w="1080" w:type="pct"/>
            <w:tcBorders>
              <w:left w:val="single" w:sz="4" w:space="0" w:color="auto"/>
              <w:right w:val="single" w:sz="4" w:space="0" w:color="auto"/>
            </w:tcBorders>
            <w:shd w:val="clear" w:color="auto" w:fill="D6E3BC" w:themeFill="accent3" w:themeFillTint="66"/>
          </w:tcPr>
          <w:p w:rsidR="00275C76" w:rsidRPr="0069079B" w:rsidRDefault="00275C76"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t>Формирование муниципального жил</w:t>
            </w:r>
            <w:r w:rsidRPr="0069079B">
              <w:rPr>
                <w:rFonts w:asciiTheme="minorHAnsi" w:eastAsia="Calibri" w:hAnsiTheme="minorHAnsi" w:cstheme="minorHAnsi"/>
                <w:sz w:val="18"/>
                <w:szCs w:val="18"/>
              </w:rPr>
              <w:t>о</w:t>
            </w:r>
            <w:r w:rsidRPr="0069079B">
              <w:rPr>
                <w:rFonts w:asciiTheme="minorHAnsi" w:eastAsia="Calibri" w:hAnsiTheme="minorHAnsi" w:cstheme="minorHAnsi"/>
                <w:sz w:val="18"/>
                <w:szCs w:val="18"/>
              </w:rPr>
              <w:t>го фонда для специалистов социальной сферы (врачей, работников культуры, учителей и др.)</w:t>
            </w:r>
          </w:p>
        </w:tc>
        <w:tc>
          <w:tcPr>
            <w:tcW w:w="423" w:type="pct"/>
            <w:tcBorders>
              <w:left w:val="single" w:sz="4" w:space="0" w:color="auto"/>
              <w:right w:val="single" w:sz="4" w:space="0" w:color="auto"/>
            </w:tcBorders>
            <w:shd w:val="clear" w:color="auto" w:fill="D6E3BC" w:themeFill="accent3" w:themeFillTint="66"/>
          </w:tcPr>
          <w:p w:rsidR="00275C76" w:rsidRPr="0069079B" w:rsidRDefault="00275C76" w:rsidP="00DB4C17">
            <w:pPr>
              <w:jc w:val="center"/>
              <w:rPr>
                <w:rFonts w:asciiTheme="minorHAnsi" w:eastAsia="Calibri" w:hAnsiTheme="minorHAnsi" w:cstheme="minorHAnsi"/>
                <w:sz w:val="18"/>
                <w:szCs w:val="18"/>
              </w:rPr>
            </w:pPr>
          </w:p>
        </w:tc>
        <w:tc>
          <w:tcPr>
            <w:tcW w:w="283" w:type="pct"/>
            <w:tcBorders>
              <w:left w:val="single" w:sz="4" w:space="0" w:color="auto"/>
              <w:right w:val="single" w:sz="4" w:space="0" w:color="auto"/>
            </w:tcBorders>
            <w:shd w:val="clear" w:color="auto" w:fill="D6E3BC" w:themeFill="accent3" w:themeFillTint="66"/>
          </w:tcPr>
          <w:p w:rsidR="00275C76" w:rsidRPr="0069079B" w:rsidRDefault="00275C76" w:rsidP="00D41F81">
            <w:pPr>
              <w:jc w:val="center"/>
              <w:rPr>
                <w:rFonts w:asciiTheme="minorHAnsi" w:eastAsia="Calibri" w:hAnsiTheme="minorHAnsi" w:cstheme="minorHAnsi"/>
                <w:sz w:val="18"/>
                <w:szCs w:val="18"/>
              </w:rPr>
            </w:pPr>
          </w:p>
        </w:tc>
        <w:tc>
          <w:tcPr>
            <w:tcW w:w="329" w:type="pct"/>
            <w:tcBorders>
              <w:left w:val="single" w:sz="4" w:space="0" w:color="auto"/>
              <w:right w:val="single" w:sz="4" w:space="0" w:color="auto"/>
            </w:tcBorders>
            <w:shd w:val="clear" w:color="auto" w:fill="D6E3BC" w:themeFill="accent3" w:themeFillTint="66"/>
          </w:tcPr>
          <w:p w:rsidR="00275C76" w:rsidRPr="0069079B" w:rsidRDefault="00275C76" w:rsidP="00D41F81">
            <w:pPr>
              <w:jc w:val="center"/>
              <w:rPr>
                <w:rFonts w:asciiTheme="minorHAnsi" w:eastAsia="Calibri" w:hAnsiTheme="minorHAnsi" w:cstheme="minorHAnsi"/>
                <w:sz w:val="18"/>
                <w:szCs w:val="18"/>
              </w:rPr>
            </w:pPr>
          </w:p>
        </w:tc>
        <w:tc>
          <w:tcPr>
            <w:tcW w:w="375" w:type="pct"/>
            <w:tcBorders>
              <w:left w:val="single" w:sz="4" w:space="0" w:color="auto"/>
              <w:right w:val="single" w:sz="4" w:space="0" w:color="auto"/>
            </w:tcBorders>
            <w:shd w:val="clear" w:color="auto" w:fill="D6E3BC" w:themeFill="accent3" w:themeFillTint="66"/>
          </w:tcPr>
          <w:p w:rsidR="00275C76" w:rsidRPr="0069079B" w:rsidRDefault="00275C76" w:rsidP="00D41F81">
            <w:pPr>
              <w:jc w:val="center"/>
              <w:rPr>
                <w:rFonts w:asciiTheme="minorHAnsi" w:eastAsia="Calibri" w:hAnsiTheme="minorHAnsi" w:cstheme="minorHAnsi"/>
                <w:sz w:val="18"/>
                <w:szCs w:val="18"/>
              </w:rPr>
            </w:pPr>
          </w:p>
        </w:tc>
        <w:tc>
          <w:tcPr>
            <w:tcW w:w="424" w:type="pct"/>
            <w:tcBorders>
              <w:left w:val="single" w:sz="4" w:space="0" w:color="auto"/>
              <w:right w:val="single" w:sz="4" w:space="0" w:color="auto"/>
            </w:tcBorders>
            <w:shd w:val="clear" w:color="auto" w:fill="D6E3BC" w:themeFill="accent3" w:themeFillTint="66"/>
          </w:tcPr>
          <w:p w:rsidR="00275C76" w:rsidRPr="0069079B" w:rsidRDefault="00275C76" w:rsidP="00D41F81">
            <w:pPr>
              <w:jc w:val="center"/>
              <w:rPr>
                <w:rFonts w:asciiTheme="minorHAnsi" w:eastAsia="Calibri" w:hAnsiTheme="minorHAnsi" w:cstheme="minorHAnsi"/>
                <w:sz w:val="18"/>
                <w:szCs w:val="18"/>
              </w:rPr>
            </w:pPr>
          </w:p>
        </w:tc>
        <w:tc>
          <w:tcPr>
            <w:tcW w:w="424" w:type="pct"/>
            <w:tcBorders>
              <w:left w:val="single" w:sz="4" w:space="0" w:color="auto"/>
              <w:right w:val="single" w:sz="4" w:space="0" w:color="auto"/>
            </w:tcBorders>
            <w:shd w:val="clear" w:color="auto" w:fill="D6E3BC" w:themeFill="accent3" w:themeFillTint="66"/>
          </w:tcPr>
          <w:p w:rsidR="00275C76" w:rsidRPr="0069079B" w:rsidRDefault="00275C76" w:rsidP="00D41F81">
            <w:pPr>
              <w:jc w:val="center"/>
              <w:rPr>
                <w:rFonts w:asciiTheme="minorHAnsi" w:eastAsia="Calibri" w:hAnsiTheme="minorHAnsi" w:cstheme="minorHAnsi"/>
                <w:sz w:val="18"/>
                <w:szCs w:val="18"/>
              </w:rPr>
            </w:pPr>
          </w:p>
        </w:tc>
        <w:tc>
          <w:tcPr>
            <w:tcW w:w="235" w:type="pct"/>
            <w:tcBorders>
              <w:left w:val="single" w:sz="4" w:space="0" w:color="auto"/>
              <w:right w:val="single" w:sz="4" w:space="0" w:color="auto"/>
            </w:tcBorders>
            <w:shd w:val="clear" w:color="auto" w:fill="D6E3BC" w:themeFill="accent3" w:themeFillTint="66"/>
          </w:tcPr>
          <w:p w:rsidR="00275C76" w:rsidRPr="0069079B" w:rsidRDefault="00275C76" w:rsidP="00DB4C17">
            <w:pPr>
              <w:jc w:val="center"/>
              <w:rPr>
                <w:rFonts w:asciiTheme="minorHAnsi" w:eastAsia="Calibri" w:hAnsiTheme="minorHAnsi" w:cstheme="minorHAnsi"/>
                <w:sz w:val="18"/>
                <w:szCs w:val="18"/>
              </w:rPr>
            </w:pPr>
          </w:p>
        </w:tc>
        <w:tc>
          <w:tcPr>
            <w:tcW w:w="609" w:type="pct"/>
            <w:tcBorders>
              <w:left w:val="single" w:sz="4" w:space="0" w:color="auto"/>
              <w:right w:val="single" w:sz="4" w:space="0" w:color="auto"/>
            </w:tcBorders>
            <w:shd w:val="clear" w:color="auto" w:fill="D6E3BC" w:themeFill="accent3" w:themeFillTint="66"/>
          </w:tcPr>
          <w:p w:rsidR="00275C76" w:rsidRPr="0069079B" w:rsidRDefault="00275C76" w:rsidP="00DB4C17">
            <w:pPr>
              <w:rPr>
                <w:rFonts w:asciiTheme="minorHAnsi" w:eastAsia="Calibri" w:hAnsiTheme="minorHAnsi" w:cstheme="minorHAnsi"/>
                <w:sz w:val="18"/>
                <w:szCs w:val="18"/>
              </w:rPr>
            </w:pPr>
          </w:p>
        </w:tc>
        <w:tc>
          <w:tcPr>
            <w:tcW w:w="595" w:type="pct"/>
            <w:gridSpan w:val="2"/>
            <w:tcBorders>
              <w:left w:val="single" w:sz="4" w:space="0" w:color="auto"/>
            </w:tcBorders>
            <w:shd w:val="clear" w:color="auto" w:fill="D6E3BC" w:themeFill="accent3" w:themeFillTint="66"/>
          </w:tcPr>
          <w:p w:rsidR="00275C76" w:rsidRPr="0069079B" w:rsidRDefault="00275C76" w:rsidP="00DB4C17">
            <w:pPr>
              <w:rPr>
                <w:rFonts w:asciiTheme="minorHAnsi" w:eastAsia="Calibri" w:hAnsiTheme="minorHAnsi" w:cstheme="minorHAnsi"/>
                <w:sz w:val="18"/>
                <w:szCs w:val="18"/>
              </w:rPr>
            </w:pPr>
          </w:p>
        </w:tc>
      </w:tr>
      <w:tr w:rsidR="00275C76" w:rsidRPr="0069079B" w:rsidTr="00903EC0">
        <w:tc>
          <w:tcPr>
            <w:tcW w:w="224" w:type="pct"/>
            <w:tcBorders>
              <w:right w:val="single" w:sz="4" w:space="0" w:color="auto"/>
            </w:tcBorders>
          </w:tcPr>
          <w:p w:rsidR="00275C76" w:rsidRPr="0069079B" w:rsidRDefault="00275C76"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t>3.2.1</w:t>
            </w:r>
          </w:p>
        </w:tc>
        <w:tc>
          <w:tcPr>
            <w:tcW w:w="1080" w:type="pct"/>
            <w:tcBorders>
              <w:left w:val="single" w:sz="4" w:space="0" w:color="auto"/>
              <w:right w:val="single" w:sz="4" w:space="0" w:color="auto"/>
            </w:tcBorders>
          </w:tcPr>
          <w:p w:rsidR="00275C76" w:rsidRPr="0069079B" w:rsidRDefault="00275C76"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t xml:space="preserve">Расчет и определение потребности в </w:t>
            </w:r>
            <w:r w:rsidRPr="0069079B">
              <w:rPr>
                <w:rFonts w:asciiTheme="minorHAnsi" w:eastAsia="Calibri" w:hAnsiTheme="minorHAnsi" w:cstheme="minorHAnsi"/>
                <w:sz w:val="18"/>
                <w:szCs w:val="18"/>
              </w:rPr>
              <w:lastRenderedPageBreak/>
              <w:t>муниципальном жилом фонде с учетом наличия специалистов социальной сферы, не обеспеченных жильем, а также с учетом планов по их привл</w:t>
            </w:r>
            <w:r w:rsidRPr="0069079B">
              <w:rPr>
                <w:rFonts w:asciiTheme="minorHAnsi" w:eastAsia="Calibri" w:hAnsiTheme="minorHAnsi" w:cstheme="minorHAnsi"/>
                <w:sz w:val="18"/>
                <w:szCs w:val="18"/>
              </w:rPr>
              <w:t>е</w:t>
            </w:r>
            <w:r w:rsidRPr="0069079B">
              <w:rPr>
                <w:rFonts w:asciiTheme="minorHAnsi" w:eastAsia="Calibri" w:hAnsiTheme="minorHAnsi" w:cstheme="minorHAnsi"/>
                <w:sz w:val="18"/>
                <w:szCs w:val="18"/>
              </w:rPr>
              <w:t>чению в сельское поселение</w:t>
            </w:r>
          </w:p>
        </w:tc>
        <w:tc>
          <w:tcPr>
            <w:tcW w:w="423" w:type="pct"/>
            <w:tcBorders>
              <w:left w:val="single" w:sz="4" w:space="0" w:color="auto"/>
              <w:right w:val="single" w:sz="4" w:space="0" w:color="auto"/>
            </w:tcBorders>
          </w:tcPr>
          <w:p w:rsidR="00275C76" w:rsidRPr="0069079B" w:rsidRDefault="00275C76"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lastRenderedPageBreak/>
              <w:t>2015</w:t>
            </w:r>
          </w:p>
        </w:tc>
        <w:tc>
          <w:tcPr>
            <w:tcW w:w="283" w:type="pct"/>
            <w:tcBorders>
              <w:left w:val="single" w:sz="4" w:space="0" w:color="auto"/>
              <w:right w:val="single" w:sz="4" w:space="0" w:color="auto"/>
            </w:tcBorders>
          </w:tcPr>
          <w:p w:rsidR="00275C76" w:rsidRPr="0069079B" w:rsidRDefault="00275C76" w:rsidP="00D41F81">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ВПТФ</w:t>
            </w:r>
          </w:p>
        </w:tc>
        <w:tc>
          <w:tcPr>
            <w:tcW w:w="329" w:type="pct"/>
            <w:tcBorders>
              <w:left w:val="single" w:sz="4" w:space="0" w:color="auto"/>
              <w:right w:val="single" w:sz="4" w:space="0" w:color="auto"/>
            </w:tcBorders>
          </w:tcPr>
          <w:p w:rsidR="00275C76" w:rsidRPr="0069079B" w:rsidRDefault="00275C76" w:rsidP="00D41F81">
            <w:pPr>
              <w:jc w:val="center"/>
              <w:rPr>
                <w:rFonts w:asciiTheme="minorHAnsi" w:eastAsia="Calibri" w:hAnsiTheme="minorHAnsi" w:cstheme="minorHAnsi"/>
                <w:sz w:val="18"/>
                <w:szCs w:val="18"/>
              </w:rPr>
            </w:pPr>
          </w:p>
        </w:tc>
        <w:tc>
          <w:tcPr>
            <w:tcW w:w="375" w:type="pct"/>
            <w:tcBorders>
              <w:left w:val="single" w:sz="4" w:space="0" w:color="auto"/>
              <w:right w:val="single" w:sz="4" w:space="0" w:color="auto"/>
            </w:tcBorders>
          </w:tcPr>
          <w:p w:rsidR="00275C76" w:rsidRPr="0069079B" w:rsidRDefault="00275C76" w:rsidP="00D41F81">
            <w:pPr>
              <w:jc w:val="center"/>
              <w:rPr>
                <w:rFonts w:asciiTheme="minorHAnsi" w:eastAsia="Calibri" w:hAnsiTheme="minorHAnsi" w:cstheme="minorHAnsi"/>
                <w:sz w:val="18"/>
                <w:szCs w:val="18"/>
              </w:rPr>
            </w:pPr>
          </w:p>
        </w:tc>
        <w:tc>
          <w:tcPr>
            <w:tcW w:w="424" w:type="pct"/>
            <w:tcBorders>
              <w:left w:val="single" w:sz="4" w:space="0" w:color="auto"/>
              <w:right w:val="single" w:sz="4" w:space="0" w:color="auto"/>
            </w:tcBorders>
          </w:tcPr>
          <w:p w:rsidR="00275C76" w:rsidRPr="0069079B" w:rsidRDefault="00275C76" w:rsidP="00D41F81">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ВПТФ</w:t>
            </w:r>
          </w:p>
        </w:tc>
        <w:tc>
          <w:tcPr>
            <w:tcW w:w="424" w:type="pct"/>
            <w:tcBorders>
              <w:left w:val="single" w:sz="4" w:space="0" w:color="auto"/>
              <w:right w:val="single" w:sz="4" w:space="0" w:color="auto"/>
            </w:tcBorders>
          </w:tcPr>
          <w:p w:rsidR="00275C76" w:rsidRPr="0069079B" w:rsidRDefault="00275C76" w:rsidP="00D41F81">
            <w:pPr>
              <w:jc w:val="center"/>
              <w:rPr>
                <w:rFonts w:asciiTheme="minorHAnsi" w:eastAsia="Calibri" w:hAnsiTheme="minorHAnsi" w:cstheme="minorHAnsi"/>
                <w:sz w:val="18"/>
                <w:szCs w:val="18"/>
              </w:rPr>
            </w:pPr>
          </w:p>
        </w:tc>
        <w:tc>
          <w:tcPr>
            <w:tcW w:w="235" w:type="pct"/>
            <w:tcBorders>
              <w:left w:val="single" w:sz="4" w:space="0" w:color="auto"/>
              <w:right w:val="single" w:sz="4" w:space="0" w:color="auto"/>
            </w:tcBorders>
          </w:tcPr>
          <w:p w:rsidR="00275C76" w:rsidRPr="0069079B" w:rsidRDefault="00275C76"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1</w:t>
            </w:r>
          </w:p>
        </w:tc>
        <w:tc>
          <w:tcPr>
            <w:tcW w:w="609" w:type="pct"/>
            <w:tcBorders>
              <w:left w:val="single" w:sz="4" w:space="0" w:color="auto"/>
              <w:right w:val="single" w:sz="4" w:space="0" w:color="auto"/>
            </w:tcBorders>
          </w:tcPr>
          <w:p w:rsidR="00275C76" w:rsidRPr="0069079B" w:rsidRDefault="00275C76" w:rsidP="00DB4C17">
            <w:pPr>
              <w:rPr>
                <w:rFonts w:asciiTheme="minorHAnsi" w:eastAsia="Calibri" w:hAnsiTheme="minorHAnsi" w:cstheme="minorHAnsi"/>
                <w:sz w:val="18"/>
                <w:szCs w:val="18"/>
              </w:rPr>
            </w:pPr>
          </w:p>
        </w:tc>
        <w:tc>
          <w:tcPr>
            <w:tcW w:w="595" w:type="pct"/>
            <w:gridSpan w:val="2"/>
            <w:tcBorders>
              <w:left w:val="single" w:sz="4" w:space="0" w:color="auto"/>
            </w:tcBorders>
          </w:tcPr>
          <w:p w:rsidR="00275C76" w:rsidRPr="0069079B" w:rsidRDefault="00275C76" w:rsidP="00DB4C17">
            <w:pPr>
              <w:rPr>
                <w:rFonts w:asciiTheme="minorHAnsi" w:eastAsia="Calibri" w:hAnsiTheme="minorHAnsi" w:cstheme="minorHAnsi"/>
                <w:sz w:val="18"/>
                <w:szCs w:val="18"/>
              </w:rPr>
            </w:pPr>
            <w:r w:rsidRPr="0069079B">
              <w:rPr>
                <w:rFonts w:asciiTheme="minorHAnsi" w:hAnsiTheme="minorHAnsi" w:cstheme="minorHAnsi"/>
                <w:sz w:val="18"/>
                <w:szCs w:val="18"/>
              </w:rPr>
              <w:t>МП «Жилье спец</w:t>
            </w:r>
            <w:r w:rsidRPr="0069079B">
              <w:rPr>
                <w:rFonts w:asciiTheme="minorHAnsi" w:hAnsiTheme="minorHAnsi" w:cstheme="minorHAnsi"/>
                <w:sz w:val="18"/>
                <w:szCs w:val="18"/>
              </w:rPr>
              <w:t>и</w:t>
            </w:r>
            <w:r w:rsidRPr="0069079B">
              <w:rPr>
                <w:rFonts w:asciiTheme="minorHAnsi" w:hAnsiTheme="minorHAnsi" w:cstheme="minorHAnsi"/>
                <w:sz w:val="18"/>
                <w:szCs w:val="18"/>
              </w:rPr>
              <w:lastRenderedPageBreak/>
              <w:t>алистам социальной сферы»</w:t>
            </w:r>
          </w:p>
        </w:tc>
      </w:tr>
      <w:tr w:rsidR="00275C76" w:rsidRPr="0069079B" w:rsidTr="00903EC0">
        <w:tc>
          <w:tcPr>
            <w:tcW w:w="224" w:type="pct"/>
            <w:tcBorders>
              <w:right w:val="single" w:sz="4" w:space="0" w:color="auto"/>
            </w:tcBorders>
          </w:tcPr>
          <w:p w:rsidR="00275C76" w:rsidRPr="0069079B" w:rsidRDefault="00275C76"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lastRenderedPageBreak/>
              <w:t>3.2.2</w:t>
            </w:r>
          </w:p>
        </w:tc>
        <w:tc>
          <w:tcPr>
            <w:tcW w:w="1080" w:type="pct"/>
            <w:tcBorders>
              <w:left w:val="single" w:sz="4" w:space="0" w:color="auto"/>
            </w:tcBorders>
          </w:tcPr>
          <w:p w:rsidR="00275C76" w:rsidRPr="0069079B" w:rsidRDefault="00275C76"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t>Разработка ТЭО и организация пр</w:t>
            </w:r>
            <w:r w:rsidRPr="0069079B">
              <w:rPr>
                <w:rFonts w:asciiTheme="minorHAnsi" w:eastAsia="Calibri" w:hAnsiTheme="minorHAnsi" w:cstheme="minorHAnsi"/>
                <w:sz w:val="18"/>
                <w:szCs w:val="18"/>
              </w:rPr>
              <w:t>о</w:t>
            </w:r>
            <w:r w:rsidRPr="0069079B">
              <w:rPr>
                <w:rFonts w:asciiTheme="minorHAnsi" w:eastAsia="Calibri" w:hAnsiTheme="minorHAnsi" w:cstheme="minorHAnsi"/>
                <w:sz w:val="18"/>
                <w:szCs w:val="18"/>
              </w:rPr>
              <w:t>ектно-изыскательских работ по стро</w:t>
            </w:r>
            <w:r w:rsidRPr="0069079B">
              <w:rPr>
                <w:rFonts w:asciiTheme="minorHAnsi" w:eastAsia="Calibri" w:hAnsiTheme="minorHAnsi" w:cstheme="minorHAnsi"/>
                <w:sz w:val="18"/>
                <w:szCs w:val="18"/>
              </w:rPr>
              <w:t>и</w:t>
            </w:r>
            <w:r w:rsidRPr="0069079B">
              <w:rPr>
                <w:rFonts w:asciiTheme="minorHAnsi" w:eastAsia="Calibri" w:hAnsiTheme="minorHAnsi" w:cstheme="minorHAnsi"/>
                <w:sz w:val="18"/>
                <w:szCs w:val="18"/>
              </w:rPr>
              <w:t>тельству муниципального жилья в соответствии с рассчитанной потре</w:t>
            </w:r>
            <w:r w:rsidRPr="0069079B">
              <w:rPr>
                <w:rFonts w:asciiTheme="minorHAnsi" w:eastAsia="Calibri" w:hAnsiTheme="minorHAnsi" w:cstheme="minorHAnsi"/>
                <w:sz w:val="18"/>
                <w:szCs w:val="18"/>
              </w:rPr>
              <w:t>б</w:t>
            </w:r>
            <w:r w:rsidRPr="0069079B">
              <w:rPr>
                <w:rFonts w:asciiTheme="minorHAnsi" w:eastAsia="Calibri" w:hAnsiTheme="minorHAnsi" w:cstheme="minorHAnsi"/>
                <w:sz w:val="18"/>
                <w:szCs w:val="18"/>
              </w:rPr>
              <w:t>ностью</w:t>
            </w:r>
          </w:p>
        </w:tc>
        <w:tc>
          <w:tcPr>
            <w:tcW w:w="423" w:type="pct"/>
            <w:tcBorders>
              <w:right w:val="single" w:sz="4" w:space="0" w:color="auto"/>
            </w:tcBorders>
          </w:tcPr>
          <w:p w:rsidR="00275C76" w:rsidRPr="0069079B" w:rsidRDefault="00275C76"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2015-2016</w:t>
            </w:r>
          </w:p>
        </w:tc>
        <w:tc>
          <w:tcPr>
            <w:tcW w:w="283" w:type="pct"/>
            <w:tcBorders>
              <w:right w:val="single" w:sz="4" w:space="0" w:color="auto"/>
            </w:tcBorders>
          </w:tcPr>
          <w:p w:rsidR="00275C76" w:rsidRPr="0069079B" w:rsidRDefault="00275C76" w:rsidP="00D41F81">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ВПТФ</w:t>
            </w:r>
          </w:p>
        </w:tc>
        <w:tc>
          <w:tcPr>
            <w:tcW w:w="329" w:type="pct"/>
            <w:tcBorders>
              <w:left w:val="single" w:sz="4" w:space="0" w:color="auto"/>
            </w:tcBorders>
          </w:tcPr>
          <w:p w:rsidR="00275C76" w:rsidRPr="0069079B" w:rsidRDefault="00275C76" w:rsidP="00D41F81">
            <w:pPr>
              <w:jc w:val="center"/>
              <w:rPr>
                <w:rFonts w:asciiTheme="minorHAnsi" w:eastAsia="Calibri" w:hAnsiTheme="minorHAnsi" w:cstheme="minorHAnsi"/>
                <w:sz w:val="18"/>
                <w:szCs w:val="18"/>
              </w:rPr>
            </w:pPr>
          </w:p>
        </w:tc>
        <w:tc>
          <w:tcPr>
            <w:tcW w:w="375" w:type="pct"/>
          </w:tcPr>
          <w:p w:rsidR="00275C76" w:rsidRPr="0069079B" w:rsidRDefault="00275C76" w:rsidP="00D41F81">
            <w:pPr>
              <w:jc w:val="center"/>
              <w:rPr>
                <w:rFonts w:asciiTheme="minorHAnsi" w:eastAsia="Calibri" w:hAnsiTheme="minorHAnsi" w:cstheme="minorHAnsi"/>
                <w:sz w:val="18"/>
                <w:szCs w:val="18"/>
              </w:rPr>
            </w:pPr>
          </w:p>
        </w:tc>
        <w:tc>
          <w:tcPr>
            <w:tcW w:w="424" w:type="pct"/>
          </w:tcPr>
          <w:p w:rsidR="00275C76" w:rsidRPr="0069079B" w:rsidRDefault="00275C76" w:rsidP="00D41F81">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ВПТФ</w:t>
            </w:r>
          </w:p>
        </w:tc>
        <w:tc>
          <w:tcPr>
            <w:tcW w:w="424" w:type="pct"/>
          </w:tcPr>
          <w:p w:rsidR="00275C76" w:rsidRPr="0069079B" w:rsidRDefault="00275C76" w:rsidP="00D41F81">
            <w:pPr>
              <w:jc w:val="center"/>
              <w:rPr>
                <w:rFonts w:asciiTheme="minorHAnsi" w:eastAsia="Calibri" w:hAnsiTheme="minorHAnsi" w:cstheme="minorHAnsi"/>
                <w:sz w:val="18"/>
                <w:szCs w:val="18"/>
              </w:rPr>
            </w:pPr>
          </w:p>
        </w:tc>
        <w:tc>
          <w:tcPr>
            <w:tcW w:w="235" w:type="pct"/>
          </w:tcPr>
          <w:p w:rsidR="00275C76" w:rsidRPr="0069079B" w:rsidRDefault="00275C76"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1</w:t>
            </w:r>
          </w:p>
        </w:tc>
        <w:tc>
          <w:tcPr>
            <w:tcW w:w="609" w:type="pct"/>
          </w:tcPr>
          <w:p w:rsidR="00275C76" w:rsidRPr="0069079B" w:rsidRDefault="00275C76"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t>ТЭО</w:t>
            </w:r>
          </w:p>
        </w:tc>
        <w:tc>
          <w:tcPr>
            <w:tcW w:w="595" w:type="pct"/>
            <w:gridSpan w:val="2"/>
          </w:tcPr>
          <w:p w:rsidR="00275C76" w:rsidRPr="0069079B" w:rsidRDefault="00275C76" w:rsidP="00DB4C17">
            <w:pPr>
              <w:rPr>
                <w:rFonts w:asciiTheme="minorHAnsi" w:eastAsia="Calibri" w:hAnsiTheme="minorHAnsi" w:cstheme="minorHAnsi"/>
                <w:sz w:val="18"/>
                <w:szCs w:val="18"/>
              </w:rPr>
            </w:pPr>
            <w:r w:rsidRPr="0069079B">
              <w:rPr>
                <w:rFonts w:asciiTheme="minorHAnsi" w:hAnsiTheme="minorHAnsi" w:cstheme="minorHAnsi"/>
                <w:sz w:val="18"/>
                <w:szCs w:val="18"/>
              </w:rPr>
              <w:t>МП «Жилье спец</w:t>
            </w:r>
            <w:r w:rsidRPr="0069079B">
              <w:rPr>
                <w:rFonts w:asciiTheme="minorHAnsi" w:hAnsiTheme="minorHAnsi" w:cstheme="minorHAnsi"/>
                <w:sz w:val="18"/>
                <w:szCs w:val="18"/>
              </w:rPr>
              <w:t>и</w:t>
            </w:r>
            <w:r w:rsidRPr="0069079B">
              <w:rPr>
                <w:rFonts w:asciiTheme="minorHAnsi" w:hAnsiTheme="minorHAnsi" w:cstheme="minorHAnsi"/>
                <w:sz w:val="18"/>
                <w:szCs w:val="18"/>
              </w:rPr>
              <w:t>алистам социальной сферы»</w:t>
            </w:r>
          </w:p>
        </w:tc>
      </w:tr>
      <w:tr w:rsidR="00275C76" w:rsidRPr="0069079B" w:rsidTr="00903EC0">
        <w:tc>
          <w:tcPr>
            <w:tcW w:w="224" w:type="pct"/>
            <w:tcBorders>
              <w:right w:val="single" w:sz="4" w:space="0" w:color="auto"/>
            </w:tcBorders>
          </w:tcPr>
          <w:p w:rsidR="00275C76" w:rsidRPr="0069079B" w:rsidRDefault="00275C76"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t>3.2.3</w:t>
            </w:r>
          </w:p>
        </w:tc>
        <w:tc>
          <w:tcPr>
            <w:tcW w:w="1080" w:type="pct"/>
            <w:tcBorders>
              <w:left w:val="single" w:sz="4" w:space="0" w:color="auto"/>
              <w:right w:val="single" w:sz="4" w:space="0" w:color="auto"/>
            </w:tcBorders>
          </w:tcPr>
          <w:p w:rsidR="00275C76" w:rsidRPr="0069079B" w:rsidRDefault="00275C76"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t>Формирование и предоставление з</w:t>
            </w:r>
            <w:r w:rsidRPr="0069079B">
              <w:rPr>
                <w:rFonts w:asciiTheme="minorHAnsi" w:eastAsia="Calibri" w:hAnsiTheme="minorHAnsi" w:cstheme="minorHAnsi"/>
                <w:sz w:val="18"/>
                <w:szCs w:val="18"/>
              </w:rPr>
              <w:t>е</w:t>
            </w:r>
            <w:r w:rsidRPr="0069079B">
              <w:rPr>
                <w:rFonts w:asciiTheme="minorHAnsi" w:eastAsia="Calibri" w:hAnsiTheme="minorHAnsi" w:cstheme="minorHAnsi"/>
                <w:sz w:val="18"/>
                <w:szCs w:val="18"/>
              </w:rPr>
              <w:t>мельного участка для строительства муниципального жилья</w:t>
            </w:r>
          </w:p>
        </w:tc>
        <w:tc>
          <w:tcPr>
            <w:tcW w:w="423" w:type="pct"/>
            <w:tcBorders>
              <w:left w:val="single" w:sz="4" w:space="0" w:color="auto"/>
              <w:right w:val="single" w:sz="4" w:space="0" w:color="auto"/>
            </w:tcBorders>
          </w:tcPr>
          <w:p w:rsidR="00275C76" w:rsidRPr="0069079B" w:rsidRDefault="00275C76"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2016</w:t>
            </w:r>
          </w:p>
        </w:tc>
        <w:tc>
          <w:tcPr>
            <w:tcW w:w="283" w:type="pct"/>
            <w:tcBorders>
              <w:left w:val="single" w:sz="4" w:space="0" w:color="auto"/>
              <w:right w:val="single" w:sz="4" w:space="0" w:color="auto"/>
            </w:tcBorders>
          </w:tcPr>
          <w:p w:rsidR="00275C76" w:rsidRPr="0069079B" w:rsidRDefault="00275C76" w:rsidP="00D41F81">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ВПТФ</w:t>
            </w:r>
          </w:p>
        </w:tc>
        <w:tc>
          <w:tcPr>
            <w:tcW w:w="329" w:type="pct"/>
            <w:tcBorders>
              <w:left w:val="single" w:sz="4" w:space="0" w:color="auto"/>
              <w:right w:val="single" w:sz="4" w:space="0" w:color="auto"/>
            </w:tcBorders>
          </w:tcPr>
          <w:p w:rsidR="00275C76" w:rsidRPr="0069079B" w:rsidRDefault="00275C76" w:rsidP="00D41F81">
            <w:pPr>
              <w:jc w:val="center"/>
              <w:rPr>
                <w:rFonts w:asciiTheme="minorHAnsi" w:eastAsia="Calibri" w:hAnsiTheme="minorHAnsi" w:cstheme="minorHAnsi"/>
                <w:sz w:val="18"/>
                <w:szCs w:val="18"/>
              </w:rPr>
            </w:pPr>
          </w:p>
        </w:tc>
        <w:tc>
          <w:tcPr>
            <w:tcW w:w="375" w:type="pct"/>
            <w:tcBorders>
              <w:left w:val="single" w:sz="4" w:space="0" w:color="auto"/>
              <w:right w:val="single" w:sz="4" w:space="0" w:color="auto"/>
            </w:tcBorders>
          </w:tcPr>
          <w:p w:rsidR="00275C76" w:rsidRPr="0069079B" w:rsidRDefault="00275C76" w:rsidP="00D41F81">
            <w:pPr>
              <w:jc w:val="center"/>
              <w:rPr>
                <w:rFonts w:asciiTheme="minorHAnsi" w:eastAsia="Calibri" w:hAnsiTheme="minorHAnsi" w:cstheme="minorHAnsi"/>
                <w:sz w:val="18"/>
                <w:szCs w:val="18"/>
              </w:rPr>
            </w:pPr>
          </w:p>
        </w:tc>
        <w:tc>
          <w:tcPr>
            <w:tcW w:w="424" w:type="pct"/>
            <w:tcBorders>
              <w:left w:val="single" w:sz="4" w:space="0" w:color="auto"/>
              <w:right w:val="single" w:sz="4" w:space="0" w:color="auto"/>
            </w:tcBorders>
          </w:tcPr>
          <w:p w:rsidR="00275C76" w:rsidRPr="0069079B" w:rsidRDefault="00275C76" w:rsidP="00D41F81">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ВПТФ</w:t>
            </w:r>
          </w:p>
        </w:tc>
        <w:tc>
          <w:tcPr>
            <w:tcW w:w="424" w:type="pct"/>
            <w:tcBorders>
              <w:left w:val="single" w:sz="4" w:space="0" w:color="auto"/>
              <w:right w:val="single" w:sz="4" w:space="0" w:color="auto"/>
            </w:tcBorders>
          </w:tcPr>
          <w:p w:rsidR="00275C76" w:rsidRPr="0069079B" w:rsidRDefault="00275C76" w:rsidP="00D41F81">
            <w:pPr>
              <w:jc w:val="center"/>
              <w:rPr>
                <w:rFonts w:asciiTheme="minorHAnsi" w:eastAsia="Calibri" w:hAnsiTheme="minorHAnsi" w:cstheme="minorHAnsi"/>
                <w:sz w:val="18"/>
                <w:szCs w:val="18"/>
              </w:rPr>
            </w:pPr>
          </w:p>
        </w:tc>
        <w:tc>
          <w:tcPr>
            <w:tcW w:w="235" w:type="pct"/>
            <w:tcBorders>
              <w:left w:val="single" w:sz="4" w:space="0" w:color="auto"/>
              <w:right w:val="single" w:sz="4" w:space="0" w:color="auto"/>
            </w:tcBorders>
          </w:tcPr>
          <w:p w:rsidR="00275C76" w:rsidRPr="0069079B" w:rsidRDefault="00275C76"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1</w:t>
            </w:r>
          </w:p>
        </w:tc>
        <w:tc>
          <w:tcPr>
            <w:tcW w:w="609" w:type="pct"/>
            <w:tcBorders>
              <w:left w:val="single" w:sz="4" w:space="0" w:color="auto"/>
              <w:right w:val="single" w:sz="4" w:space="0" w:color="auto"/>
            </w:tcBorders>
          </w:tcPr>
          <w:p w:rsidR="00275C76" w:rsidRPr="0069079B" w:rsidRDefault="00275C76"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t>Утвержденные ППТ и ГПТ</w:t>
            </w:r>
          </w:p>
        </w:tc>
        <w:tc>
          <w:tcPr>
            <w:tcW w:w="595" w:type="pct"/>
            <w:gridSpan w:val="2"/>
            <w:tcBorders>
              <w:left w:val="single" w:sz="4" w:space="0" w:color="auto"/>
            </w:tcBorders>
          </w:tcPr>
          <w:p w:rsidR="00275C76" w:rsidRPr="0069079B" w:rsidRDefault="00275C76" w:rsidP="00DB4C17">
            <w:pPr>
              <w:rPr>
                <w:rFonts w:asciiTheme="minorHAnsi" w:hAnsiTheme="minorHAnsi" w:cstheme="minorHAnsi"/>
                <w:sz w:val="18"/>
                <w:szCs w:val="18"/>
              </w:rPr>
            </w:pPr>
            <w:r w:rsidRPr="0069079B">
              <w:rPr>
                <w:rFonts w:asciiTheme="minorHAnsi" w:hAnsiTheme="minorHAnsi" w:cstheme="minorHAnsi"/>
                <w:sz w:val="18"/>
                <w:szCs w:val="18"/>
              </w:rPr>
              <w:t>МП «Жилье спец</w:t>
            </w:r>
            <w:r w:rsidRPr="0069079B">
              <w:rPr>
                <w:rFonts w:asciiTheme="minorHAnsi" w:hAnsiTheme="minorHAnsi" w:cstheme="minorHAnsi"/>
                <w:sz w:val="18"/>
                <w:szCs w:val="18"/>
              </w:rPr>
              <w:t>и</w:t>
            </w:r>
            <w:r w:rsidRPr="0069079B">
              <w:rPr>
                <w:rFonts w:asciiTheme="minorHAnsi" w:hAnsiTheme="minorHAnsi" w:cstheme="minorHAnsi"/>
                <w:sz w:val="18"/>
                <w:szCs w:val="18"/>
              </w:rPr>
              <w:t>алистам социальной сферы»</w:t>
            </w:r>
          </w:p>
          <w:p w:rsidR="00275C76" w:rsidRPr="0069079B" w:rsidRDefault="00275C76" w:rsidP="00DB4C17">
            <w:pPr>
              <w:rPr>
                <w:rFonts w:asciiTheme="minorHAnsi" w:eastAsia="Calibri" w:hAnsiTheme="minorHAnsi" w:cstheme="minorHAnsi"/>
                <w:sz w:val="18"/>
                <w:szCs w:val="18"/>
              </w:rPr>
            </w:pPr>
          </w:p>
        </w:tc>
      </w:tr>
      <w:tr w:rsidR="00275C76" w:rsidRPr="0069079B" w:rsidTr="00903EC0">
        <w:tc>
          <w:tcPr>
            <w:tcW w:w="224" w:type="pct"/>
            <w:tcBorders>
              <w:right w:val="single" w:sz="4" w:space="0" w:color="auto"/>
            </w:tcBorders>
            <w:shd w:val="clear" w:color="auto" w:fill="D6E3BC" w:themeFill="accent3" w:themeFillTint="66"/>
          </w:tcPr>
          <w:p w:rsidR="00275C76" w:rsidRPr="0069079B" w:rsidRDefault="00275C76"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t xml:space="preserve">3.3. </w:t>
            </w:r>
          </w:p>
        </w:tc>
        <w:tc>
          <w:tcPr>
            <w:tcW w:w="1080" w:type="pct"/>
            <w:tcBorders>
              <w:left w:val="single" w:sz="4" w:space="0" w:color="auto"/>
              <w:right w:val="single" w:sz="4" w:space="0" w:color="auto"/>
            </w:tcBorders>
            <w:shd w:val="clear" w:color="auto" w:fill="D6E3BC" w:themeFill="accent3" w:themeFillTint="66"/>
          </w:tcPr>
          <w:p w:rsidR="00275C76" w:rsidRPr="0069079B" w:rsidRDefault="00275C76"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t>Развитие мобильных и удаленных форм предоставления государственных и муниципальных услуг на территории поселения</w:t>
            </w:r>
          </w:p>
        </w:tc>
        <w:tc>
          <w:tcPr>
            <w:tcW w:w="423" w:type="pct"/>
            <w:tcBorders>
              <w:left w:val="single" w:sz="4" w:space="0" w:color="auto"/>
              <w:right w:val="single" w:sz="4" w:space="0" w:color="auto"/>
            </w:tcBorders>
            <w:shd w:val="clear" w:color="auto" w:fill="D6E3BC" w:themeFill="accent3" w:themeFillTint="66"/>
          </w:tcPr>
          <w:p w:rsidR="00275C76" w:rsidRPr="0069079B" w:rsidRDefault="00275C76" w:rsidP="00DB4C17">
            <w:pPr>
              <w:jc w:val="center"/>
              <w:rPr>
                <w:rFonts w:asciiTheme="minorHAnsi" w:eastAsia="Calibri" w:hAnsiTheme="minorHAnsi" w:cstheme="minorHAnsi"/>
                <w:sz w:val="18"/>
                <w:szCs w:val="18"/>
              </w:rPr>
            </w:pPr>
          </w:p>
        </w:tc>
        <w:tc>
          <w:tcPr>
            <w:tcW w:w="283" w:type="pct"/>
            <w:tcBorders>
              <w:left w:val="single" w:sz="4" w:space="0" w:color="auto"/>
              <w:right w:val="single" w:sz="4" w:space="0" w:color="auto"/>
            </w:tcBorders>
            <w:shd w:val="clear" w:color="auto" w:fill="D6E3BC" w:themeFill="accent3" w:themeFillTint="66"/>
          </w:tcPr>
          <w:p w:rsidR="00275C76" w:rsidRPr="0069079B" w:rsidRDefault="00275C76" w:rsidP="00D41F81">
            <w:pPr>
              <w:jc w:val="center"/>
              <w:rPr>
                <w:rFonts w:asciiTheme="minorHAnsi" w:eastAsia="Calibri" w:hAnsiTheme="minorHAnsi" w:cstheme="minorHAnsi"/>
                <w:sz w:val="18"/>
                <w:szCs w:val="18"/>
              </w:rPr>
            </w:pPr>
          </w:p>
        </w:tc>
        <w:tc>
          <w:tcPr>
            <w:tcW w:w="329" w:type="pct"/>
            <w:tcBorders>
              <w:left w:val="single" w:sz="4" w:space="0" w:color="auto"/>
              <w:right w:val="single" w:sz="4" w:space="0" w:color="auto"/>
            </w:tcBorders>
            <w:shd w:val="clear" w:color="auto" w:fill="D6E3BC" w:themeFill="accent3" w:themeFillTint="66"/>
          </w:tcPr>
          <w:p w:rsidR="00275C76" w:rsidRPr="0069079B" w:rsidRDefault="00275C76" w:rsidP="00D41F81">
            <w:pPr>
              <w:jc w:val="center"/>
              <w:rPr>
                <w:rFonts w:asciiTheme="minorHAnsi" w:eastAsia="Calibri" w:hAnsiTheme="minorHAnsi" w:cstheme="minorHAnsi"/>
                <w:sz w:val="18"/>
                <w:szCs w:val="18"/>
              </w:rPr>
            </w:pPr>
          </w:p>
          <w:p w:rsidR="00275C76" w:rsidRPr="0069079B" w:rsidRDefault="00275C76" w:rsidP="00D41F81">
            <w:pPr>
              <w:jc w:val="center"/>
              <w:rPr>
                <w:rFonts w:asciiTheme="minorHAnsi" w:eastAsia="Calibri" w:hAnsiTheme="minorHAnsi" w:cstheme="minorHAnsi"/>
                <w:sz w:val="18"/>
                <w:szCs w:val="18"/>
              </w:rPr>
            </w:pPr>
          </w:p>
        </w:tc>
        <w:tc>
          <w:tcPr>
            <w:tcW w:w="375" w:type="pct"/>
            <w:tcBorders>
              <w:left w:val="single" w:sz="4" w:space="0" w:color="auto"/>
              <w:right w:val="single" w:sz="4" w:space="0" w:color="auto"/>
            </w:tcBorders>
            <w:shd w:val="clear" w:color="auto" w:fill="D6E3BC" w:themeFill="accent3" w:themeFillTint="66"/>
          </w:tcPr>
          <w:p w:rsidR="00275C76" w:rsidRPr="0069079B" w:rsidRDefault="00275C76" w:rsidP="00D41F81">
            <w:pPr>
              <w:jc w:val="center"/>
              <w:rPr>
                <w:rFonts w:asciiTheme="minorHAnsi" w:eastAsia="Calibri" w:hAnsiTheme="minorHAnsi" w:cstheme="minorHAnsi"/>
                <w:sz w:val="18"/>
                <w:szCs w:val="18"/>
              </w:rPr>
            </w:pPr>
          </w:p>
        </w:tc>
        <w:tc>
          <w:tcPr>
            <w:tcW w:w="424" w:type="pct"/>
            <w:tcBorders>
              <w:left w:val="single" w:sz="4" w:space="0" w:color="auto"/>
              <w:right w:val="single" w:sz="4" w:space="0" w:color="auto"/>
            </w:tcBorders>
            <w:shd w:val="clear" w:color="auto" w:fill="D6E3BC" w:themeFill="accent3" w:themeFillTint="66"/>
          </w:tcPr>
          <w:p w:rsidR="00275C76" w:rsidRPr="0069079B" w:rsidRDefault="00275C76" w:rsidP="00D41F81">
            <w:pPr>
              <w:jc w:val="center"/>
              <w:rPr>
                <w:rFonts w:asciiTheme="minorHAnsi" w:eastAsia="Calibri" w:hAnsiTheme="minorHAnsi" w:cstheme="minorHAnsi"/>
                <w:sz w:val="18"/>
                <w:szCs w:val="18"/>
              </w:rPr>
            </w:pPr>
          </w:p>
        </w:tc>
        <w:tc>
          <w:tcPr>
            <w:tcW w:w="424" w:type="pct"/>
            <w:tcBorders>
              <w:left w:val="single" w:sz="4" w:space="0" w:color="auto"/>
              <w:right w:val="single" w:sz="4" w:space="0" w:color="auto"/>
            </w:tcBorders>
            <w:shd w:val="clear" w:color="auto" w:fill="D6E3BC" w:themeFill="accent3" w:themeFillTint="66"/>
          </w:tcPr>
          <w:p w:rsidR="00275C76" w:rsidRPr="0069079B" w:rsidRDefault="00275C76" w:rsidP="00D41F81">
            <w:pPr>
              <w:jc w:val="center"/>
              <w:rPr>
                <w:rFonts w:asciiTheme="minorHAnsi" w:eastAsia="Calibri" w:hAnsiTheme="minorHAnsi" w:cstheme="minorHAnsi"/>
                <w:sz w:val="18"/>
                <w:szCs w:val="18"/>
              </w:rPr>
            </w:pPr>
          </w:p>
        </w:tc>
        <w:tc>
          <w:tcPr>
            <w:tcW w:w="235" w:type="pct"/>
            <w:tcBorders>
              <w:left w:val="single" w:sz="4" w:space="0" w:color="auto"/>
              <w:right w:val="single" w:sz="4" w:space="0" w:color="auto"/>
            </w:tcBorders>
            <w:shd w:val="clear" w:color="auto" w:fill="D6E3BC" w:themeFill="accent3" w:themeFillTint="66"/>
          </w:tcPr>
          <w:p w:rsidR="00275C76" w:rsidRPr="0069079B" w:rsidRDefault="00275C76" w:rsidP="00DB4C17">
            <w:pPr>
              <w:jc w:val="center"/>
              <w:rPr>
                <w:rFonts w:asciiTheme="minorHAnsi" w:eastAsia="Calibri" w:hAnsiTheme="minorHAnsi" w:cstheme="minorHAnsi"/>
                <w:sz w:val="18"/>
                <w:szCs w:val="18"/>
              </w:rPr>
            </w:pPr>
          </w:p>
        </w:tc>
        <w:tc>
          <w:tcPr>
            <w:tcW w:w="613" w:type="pct"/>
            <w:gridSpan w:val="2"/>
            <w:tcBorders>
              <w:left w:val="single" w:sz="4" w:space="0" w:color="auto"/>
              <w:right w:val="single" w:sz="4" w:space="0" w:color="auto"/>
            </w:tcBorders>
            <w:shd w:val="clear" w:color="auto" w:fill="D6E3BC" w:themeFill="accent3" w:themeFillTint="66"/>
          </w:tcPr>
          <w:p w:rsidR="00275C76" w:rsidRPr="0069079B" w:rsidRDefault="00275C76" w:rsidP="00DB4C17">
            <w:pPr>
              <w:rPr>
                <w:rFonts w:asciiTheme="minorHAnsi" w:eastAsia="Calibri" w:hAnsiTheme="minorHAnsi" w:cstheme="minorHAnsi"/>
                <w:sz w:val="18"/>
                <w:szCs w:val="18"/>
              </w:rPr>
            </w:pPr>
          </w:p>
        </w:tc>
        <w:tc>
          <w:tcPr>
            <w:tcW w:w="591" w:type="pct"/>
            <w:tcBorders>
              <w:left w:val="single" w:sz="4" w:space="0" w:color="auto"/>
            </w:tcBorders>
            <w:shd w:val="clear" w:color="auto" w:fill="D6E3BC" w:themeFill="accent3" w:themeFillTint="66"/>
          </w:tcPr>
          <w:p w:rsidR="00275C76" w:rsidRPr="0069079B" w:rsidRDefault="00275C76" w:rsidP="00DB4C17">
            <w:pPr>
              <w:rPr>
                <w:rFonts w:asciiTheme="minorHAnsi" w:eastAsia="Calibri" w:hAnsiTheme="minorHAnsi" w:cstheme="minorHAnsi"/>
                <w:sz w:val="18"/>
                <w:szCs w:val="18"/>
              </w:rPr>
            </w:pPr>
          </w:p>
        </w:tc>
      </w:tr>
      <w:tr w:rsidR="00275C76" w:rsidRPr="0069079B" w:rsidTr="00903EC0">
        <w:tc>
          <w:tcPr>
            <w:tcW w:w="224" w:type="pct"/>
            <w:tcBorders>
              <w:right w:val="single" w:sz="4" w:space="0" w:color="auto"/>
            </w:tcBorders>
          </w:tcPr>
          <w:p w:rsidR="00275C76" w:rsidRPr="0069079B" w:rsidRDefault="00275C76"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t>3.3.1</w:t>
            </w:r>
          </w:p>
        </w:tc>
        <w:tc>
          <w:tcPr>
            <w:tcW w:w="1080" w:type="pct"/>
            <w:tcBorders>
              <w:left w:val="single" w:sz="4" w:space="0" w:color="auto"/>
              <w:right w:val="single" w:sz="4" w:space="0" w:color="auto"/>
            </w:tcBorders>
          </w:tcPr>
          <w:p w:rsidR="00275C76" w:rsidRPr="0069079B" w:rsidRDefault="00275C76"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t>Организация на базе администрации сельского поселения общественного центра доступа к порталу госуда</w:t>
            </w:r>
            <w:r w:rsidRPr="0069079B">
              <w:rPr>
                <w:rFonts w:asciiTheme="minorHAnsi" w:eastAsia="Calibri" w:hAnsiTheme="minorHAnsi" w:cstheme="minorHAnsi"/>
                <w:sz w:val="18"/>
                <w:szCs w:val="18"/>
              </w:rPr>
              <w:t>р</w:t>
            </w:r>
            <w:r w:rsidRPr="0069079B">
              <w:rPr>
                <w:rFonts w:asciiTheme="minorHAnsi" w:eastAsia="Calibri" w:hAnsiTheme="minorHAnsi" w:cstheme="minorHAnsi"/>
                <w:sz w:val="18"/>
                <w:szCs w:val="18"/>
              </w:rPr>
              <w:t>ственных и муниципальных услуг</w:t>
            </w:r>
          </w:p>
        </w:tc>
        <w:tc>
          <w:tcPr>
            <w:tcW w:w="423" w:type="pct"/>
            <w:tcBorders>
              <w:left w:val="single" w:sz="4" w:space="0" w:color="auto"/>
              <w:right w:val="single" w:sz="4" w:space="0" w:color="auto"/>
            </w:tcBorders>
          </w:tcPr>
          <w:p w:rsidR="00275C76" w:rsidRPr="0069079B" w:rsidRDefault="00275C76"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2015</w:t>
            </w:r>
          </w:p>
        </w:tc>
        <w:tc>
          <w:tcPr>
            <w:tcW w:w="283" w:type="pct"/>
            <w:tcBorders>
              <w:left w:val="single" w:sz="4" w:space="0" w:color="auto"/>
              <w:right w:val="single" w:sz="4" w:space="0" w:color="auto"/>
            </w:tcBorders>
          </w:tcPr>
          <w:p w:rsidR="00275C76" w:rsidRPr="0069079B" w:rsidRDefault="00275C76" w:rsidP="00D41F81">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50</w:t>
            </w:r>
          </w:p>
        </w:tc>
        <w:tc>
          <w:tcPr>
            <w:tcW w:w="329" w:type="pct"/>
            <w:tcBorders>
              <w:left w:val="single" w:sz="4" w:space="0" w:color="auto"/>
              <w:right w:val="single" w:sz="4" w:space="0" w:color="auto"/>
            </w:tcBorders>
          </w:tcPr>
          <w:p w:rsidR="00275C76" w:rsidRPr="0069079B" w:rsidRDefault="00275C76" w:rsidP="00D41F81">
            <w:pPr>
              <w:jc w:val="center"/>
              <w:rPr>
                <w:rFonts w:asciiTheme="minorHAnsi" w:eastAsia="Calibri" w:hAnsiTheme="minorHAnsi" w:cstheme="minorHAnsi"/>
                <w:sz w:val="18"/>
                <w:szCs w:val="18"/>
              </w:rPr>
            </w:pPr>
          </w:p>
        </w:tc>
        <w:tc>
          <w:tcPr>
            <w:tcW w:w="375" w:type="pct"/>
            <w:tcBorders>
              <w:left w:val="single" w:sz="4" w:space="0" w:color="auto"/>
              <w:right w:val="single" w:sz="4" w:space="0" w:color="auto"/>
            </w:tcBorders>
          </w:tcPr>
          <w:p w:rsidR="00275C76" w:rsidRPr="0069079B" w:rsidRDefault="00275C76" w:rsidP="00D41F81">
            <w:pPr>
              <w:jc w:val="center"/>
              <w:rPr>
                <w:rFonts w:asciiTheme="minorHAnsi" w:eastAsia="Calibri" w:hAnsiTheme="minorHAnsi" w:cstheme="minorHAnsi"/>
                <w:sz w:val="18"/>
                <w:szCs w:val="18"/>
              </w:rPr>
            </w:pPr>
          </w:p>
        </w:tc>
        <w:tc>
          <w:tcPr>
            <w:tcW w:w="424" w:type="pct"/>
            <w:tcBorders>
              <w:left w:val="single" w:sz="4" w:space="0" w:color="auto"/>
              <w:right w:val="single" w:sz="4" w:space="0" w:color="auto"/>
            </w:tcBorders>
          </w:tcPr>
          <w:p w:rsidR="00275C76" w:rsidRPr="0069079B" w:rsidRDefault="00275C76" w:rsidP="00D41F81">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20</w:t>
            </w:r>
          </w:p>
        </w:tc>
        <w:tc>
          <w:tcPr>
            <w:tcW w:w="424" w:type="pct"/>
            <w:tcBorders>
              <w:left w:val="single" w:sz="4" w:space="0" w:color="auto"/>
              <w:right w:val="single" w:sz="4" w:space="0" w:color="auto"/>
            </w:tcBorders>
          </w:tcPr>
          <w:p w:rsidR="00275C76" w:rsidRPr="0069079B" w:rsidRDefault="00275C76" w:rsidP="00D41F81">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30</w:t>
            </w:r>
          </w:p>
        </w:tc>
        <w:tc>
          <w:tcPr>
            <w:tcW w:w="235" w:type="pct"/>
            <w:tcBorders>
              <w:left w:val="single" w:sz="4" w:space="0" w:color="auto"/>
              <w:right w:val="single" w:sz="4" w:space="0" w:color="auto"/>
            </w:tcBorders>
          </w:tcPr>
          <w:p w:rsidR="00275C76" w:rsidRPr="0069079B" w:rsidRDefault="00275C76"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1</w:t>
            </w:r>
          </w:p>
        </w:tc>
        <w:tc>
          <w:tcPr>
            <w:tcW w:w="613" w:type="pct"/>
            <w:gridSpan w:val="2"/>
            <w:tcBorders>
              <w:left w:val="single" w:sz="4" w:space="0" w:color="auto"/>
              <w:right w:val="single" w:sz="4" w:space="0" w:color="auto"/>
            </w:tcBorders>
          </w:tcPr>
          <w:p w:rsidR="00275C76" w:rsidRPr="0069079B" w:rsidRDefault="00275C76"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t>Обучение 2 специ</w:t>
            </w:r>
            <w:r w:rsidRPr="0069079B">
              <w:rPr>
                <w:rFonts w:asciiTheme="minorHAnsi" w:eastAsia="Calibri" w:hAnsiTheme="minorHAnsi" w:cstheme="minorHAnsi"/>
                <w:sz w:val="18"/>
                <w:szCs w:val="18"/>
              </w:rPr>
              <w:t>а</w:t>
            </w:r>
            <w:r w:rsidRPr="0069079B">
              <w:rPr>
                <w:rFonts w:asciiTheme="minorHAnsi" w:eastAsia="Calibri" w:hAnsiTheme="minorHAnsi" w:cstheme="minorHAnsi"/>
                <w:sz w:val="18"/>
                <w:szCs w:val="18"/>
              </w:rPr>
              <w:t>листов для орган</w:t>
            </w:r>
            <w:r w:rsidRPr="0069079B">
              <w:rPr>
                <w:rFonts w:asciiTheme="minorHAnsi" w:eastAsia="Calibri" w:hAnsiTheme="minorHAnsi" w:cstheme="minorHAnsi"/>
                <w:sz w:val="18"/>
                <w:szCs w:val="18"/>
              </w:rPr>
              <w:t>и</w:t>
            </w:r>
            <w:r w:rsidRPr="0069079B">
              <w:rPr>
                <w:rFonts w:asciiTheme="minorHAnsi" w:eastAsia="Calibri" w:hAnsiTheme="minorHAnsi" w:cstheme="minorHAnsi"/>
                <w:sz w:val="18"/>
                <w:szCs w:val="18"/>
              </w:rPr>
              <w:t>зации работы пункта доступа;</w:t>
            </w:r>
          </w:p>
          <w:p w:rsidR="00275C76" w:rsidRPr="0069079B" w:rsidRDefault="00275C76"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t>Не менее 50 во</w:t>
            </w:r>
            <w:r w:rsidRPr="0069079B">
              <w:rPr>
                <w:rFonts w:asciiTheme="minorHAnsi" w:eastAsia="Calibri" w:hAnsiTheme="minorHAnsi" w:cstheme="minorHAnsi"/>
                <w:sz w:val="18"/>
                <w:szCs w:val="18"/>
              </w:rPr>
              <w:t>с</w:t>
            </w:r>
            <w:r w:rsidRPr="0069079B">
              <w:rPr>
                <w:rFonts w:asciiTheme="minorHAnsi" w:eastAsia="Calibri" w:hAnsiTheme="minorHAnsi" w:cstheme="minorHAnsi"/>
                <w:sz w:val="18"/>
                <w:szCs w:val="18"/>
              </w:rPr>
              <w:t xml:space="preserve">пользовавшихся </w:t>
            </w:r>
            <w:proofErr w:type="gramStart"/>
            <w:r w:rsidRPr="0069079B">
              <w:rPr>
                <w:rFonts w:asciiTheme="minorHAnsi" w:eastAsia="Calibri" w:hAnsiTheme="minorHAnsi" w:cstheme="minorHAnsi"/>
                <w:sz w:val="18"/>
                <w:szCs w:val="18"/>
              </w:rPr>
              <w:t>доступном</w:t>
            </w:r>
            <w:proofErr w:type="gramEnd"/>
            <w:r w:rsidRPr="0069079B">
              <w:rPr>
                <w:rFonts w:asciiTheme="minorHAnsi" w:eastAsia="Calibri" w:hAnsiTheme="minorHAnsi" w:cstheme="minorHAnsi"/>
                <w:sz w:val="18"/>
                <w:szCs w:val="18"/>
              </w:rPr>
              <w:t xml:space="preserve"> для п</w:t>
            </w:r>
            <w:r w:rsidRPr="0069079B">
              <w:rPr>
                <w:rFonts w:asciiTheme="minorHAnsi" w:eastAsia="Calibri" w:hAnsiTheme="minorHAnsi" w:cstheme="minorHAnsi"/>
                <w:sz w:val="18"/>
                <w:szCs w:val="18"/>
              </w:rPr>
              <w:t>о</w:t>
            </w:r>
            <w:r w:rsidRPr="0069079B">
              <w:rPr>
                <w:rFonts w:asciiTheme="minorHAnsi" w:eastAsia="Calibri" w:hAnsiTheme="minorHAnsi" w:cstheme="minorHAnsi"/>
                <w:sz w:val="18"/>
                <w:szCs w:val="18"/>
              </w:rPr>
              <w:t>лучения госуда</w:t>
            </w:r>
            <w:r w:rsidRPr="0069079B">
              <w:rPr>
                <w:rFonts w:asciiTheme="minorHAnsi" w:eastAsia="Calibri" w:hAnsiTheme="minorHAnsi" w:cstheme="minorHAnsi"/>
                <w:sz w:val="18"/>
                <w:szCs w:val="18"/>
              </w:rPr>
              <w:t>р</w:t>
            </w:r>
            <w:r w:rsidRPr="0069079B">
              <w:rPr>
                <w:rFonts w:asciiTheme="minorHAnsi" w:eastAsia="Calibri" w:hAnsiTheme="minorHAnsi" w:cstheme="minorHAnsi"/>
                <w:sz w:val="18"/>
                <w:szCs w:val="18"/>
              </w:rPr>
              <w:t>ственных и муниц</w:t>
            </w:r>
            <w:r w:rsidRPr="0069079B">
              <w:rPr>
                <w:rFonts w:asciiTheme="minorHAnsi" w:eastAsia="Calibri" w:hAnsiTheme="minorHAnsi" w:cstheme="minorHAnsi"/>
                <w:sz w:val="18"/>
                <w:szCs w:val="18"/>
              </w:rPr>
              <w:t>и</w:t>
            </w:r>
            <w:r w:rsidRPr="0069079B">
              <w:rPr>
                <w:rFonts w:asciiTheme="minorHAnsi" w:eastAsia="Calibri" w:hAnsiTheme="minorHAnsi" w:cstheme="minorHAnsi"/>
                <w:sz w:val="18"/>
                <w:szCs w:val="18"/>
              </w:rPr>
              <w:t>пальных услуг еж</w:t>
            </w:r>
            <w:r w:rsidRPr="0069079B">
              <w:rPr>
                <w:rFonts w:asciiTheme="minorHAnsi" w:eastAsia="Calibri" w:hAnsiTheme="minorHAnsi" w:cstheme="minorHAnsi"/>
                <w:sz w:val="18"/>
                <w:szCs w:val="18"/>
              </w:rPr>
              <w:t>е</w:t>
            </w:r>
            <w:r w:rsidRPr="0069079B">
              <w:rPr>
                <w:rFonts w:asciiTheme="minorHAnsi" w:eastAsia="Calibri" w:hAnsiTheme="minorHAnsi" w:cstheme="minorHAnsi"/>
                <w:sz w:val="18"/>
                <w:szCs w:val="18"/>
              </w:rPr>
              <w:t>квартально</w:t>
            </w:r>
          </w:p>
        </w:tc>
        <w:tc>
          <w:tcPr>
            <w:tcW w:w="591" w:type="pct"/>
            <w:tcBorders>
              <w:left w:val="single" w:sz="4" w:space="0" w:color="auto"/>
            </w:tcBorders>
          </w:tcPr>
          <w:p w:rsidR="00275C76" w:rsidRPr="0069079B" w:rsidRDefault="00275C76" w:rsidP="00DB4C17">
            <w:pPr>
              <w:rPr>
                <w:rFonts w:asciiTheme="minorHAnsi" w:eastAsia="Calibri" w:hAnsiTheme="minorHAnsi" w:cstheme="minorHAnsi"/>
                <w:sz w:val="18"/>
                <w:szCs w:val="18"/>
              </w:rPr>
            </w:pPr>
          </w:p>
        </w:tc>
      </w:tr>
      <w:tr w:rsidR="00275C76" w:rsidRPr="0069079B" w:rsidTr="00903EC0">
        <w:tc>
          <w:tcPr>
            <w:tcW w:w="224" w:type="pct"/>
          </w:tcPr>
          <w:p w:rsidR="00275C76" w:rsidRPr="0069079B" w:rsidRDefault="00275C76"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t>3.3.2</w:t>
            </w:r>
          </w:p>
        </w:tc>
        <w:tc>
          <w:tcPr>
            <w:tcW w:w="1080" w:type="pct"/>
          </w:tcPr>
          <w:p w:rsidR="00275C76" w:rsidRPr="0069079B" w:rsidRDefault="00275C76"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t>Обеспечение требуемого технического оснащения для организации центра доступа к порталу государственных услуг</w:t>
            </w:r>
          </w:p>
        </w:tc>
        <w:tc>
          <w:tcPr>
            <w:tcW w:w="423" w:type="pct"/>
          </w:tcPr>
          <w:p w:rsidR="00275C76" w:rsidRPr="0069079B" w:rsidRDefault="00275C76"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2015</w:t>
            </w:r>
          </w:p>
        </w:tc>
        <w:tc>
          <w:tcPr>
            <w:tcW w:w="283" w:type="pct"/>
          </w:tcPr>
          <w:p w:rsidR="00275C76" w:rsidRPr="0069079B" w:rsidRDefault="00275C76" w:rsidP="00D41F81">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20</w:t>
            </w:r>
          </w:p>
        </w:tc>
        <w:tc>
          <w:tcPr>
            <w:tcW w:w="329" w:type="pct"/>
          </w:tcPr>
          <w:p w:rsidR="00275C76" w:rsidRPr="0069079B" w:rsidRDefault="00275C76" w:rsidP="00D41F81">
            <w:pPr>
              <w:jc w:val="center"/>
              <w:rPr>
                <w:rFonts w:asciiTheme="minorHAnsi" w:eastAsia="Calibri" w:hAnsiTheme="minorHAnsi" w:cstheme="minorHAnsi"/>
                <w:sz w:val="18"/>
                <w:szCs w:val="18"/>
              </w:rPr>
            </w:pPr>
          </w:p>
        </w:tc>
        <w:tc>
          <w:tcPr>
            <w:tcW w:w="375" w:type="pct"/>
          </w:tcPr>
          <w:p w:rsidR="00275C76" w:rsidRPr="0069079B" w:rsidRDefault="00275C76" w:rsidP="00D41F81">
            <w:pPr>
              <w:jc w:val="center"/>
              <w:rPr>
                <w:rFonts w:asciiTheme="minorHAnsi" w:eastAsia="Calibri" w:hAnsiTheme="minorHAnsi" w:cstheme="minorHAnsi"/>
                <w:sz w:val="18"/>
                <w:szCs w:val="18"/>
              </w:rPr>
            </w:pPr>
          </w:p>
        </w:tc>
        <w:tc>
          <w:tcPr>
            <w:tcW w:w="424" w:type="pct"/>
          </w:tcPr>
          <w:p w:rsidR="00275C76" w:rsidRPr="0069079B" w:rsidRDefault="00275C76" w:rsidP="00D41F81">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20</w:t>
            </w:r>
          </w:p>
        </w:tc>
        <w:tc>
          <w:tcPr>
            <w:tcW w:w="424" w:type="pct"/>
          </w:tcPr>
          <w:p w:rsidR="00275C76" w:rsidRPr="0069079B" w:rsidRDefault="00275C76" w:rsidP="00D41F81">
            <w:pPr>
              <w:jc w:val="center"/>
              <w:rPr>
                <w:rFonts w:asciiTheme="minorHAnsi" w:eastAsia="Calibri" w:hAnsiTheme="minorHAnsi" w:cstheme="minorHAnsi"/>
                <w:sz w:val="18"/>
                <w:szCs w:val="18"/>
              </w:rPr>
            </w:pPr>
          </w:p>
        </w:tc>
        <w:tc>
          <w:tcPr>
            <w:tcW w:w="235" w:type="pct"/>
          </w:tcPr>
          <w:p w:rsidR="00275C76" w:rsidRPr="0069079B" w:rsidRDefault="00275C76"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1</w:t>
            </w:r>
          </w:p>
        </w:tc>
        <w:tc>
          <w:tcPr>
            <w:tcW w:w="613" w:type="pct"/>
            <w:gridSpan w:val="2"/>
          </w:tcPr>
          <w:p w:rsidR="00275C76" w:rsidRPr="0069079B" w:rsidRDefault="00275C76"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t>1 оборудованное рабочее место для доступа к порталу государственных услуг</w:t>
            </w:r>
          </w:p>
        </w:tc>
        <w:tc>
          <w:tcPr>
            <w:tcW w:w="591" w:type="pct"/>
          </w:tcPr>
          <w:p w:rsidR="00275C76" w:rsidRPr="0069079B" w:rsidRDefault="00275C76" w:rsidP="00DB4C17">
            <w:pPr>
              <w:rPr>
                <w:rFonts w:asciiTheme="minorHAnsi" w:eastAsia="Calibri" w:hAnsiTheme="minorHAnsi" w:cstheme="minorHAnsi"/>
                <w:sz w:val="18"/>
                <w:szCs w:val="18"/>
              </w:rPr>
            </w:pPr>
          </w:p>
        </w:tc>
      </w:tr>
      <w:tr w:rsidR="00275C76" w:rsidRPr="0069079B" w:rsidTr="00903EC0">
        <w:tc>
          <w:tcPr>
            <w:tcW w:w="224" w:type="pct"/>
          </w:tcPr>
          <w:p w:rsidR="00275C76" w:rsidRPr="0069079B" w:rsidRDefault="00275C76"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t>3.3.3</w:t>
            </w:r>
          </w:p>
        </w:tc>
        <w:tc>
          <w:tcPr>
            <w:tcW w:w="1080" w:type="pct"/>
          </w:tcPr>
          <w:p w:rsidR="00275C76" w:rsidRPr="0069079B" w:rsidRDefault="00275C76"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t xml:space="preserve">Информирование населения о полном </w:t>
            </w:r>
            <w:r w:rsidRPr="0069079B">
              <w:rPr>
                <w:rFonts w:asciiTheme="minorHAnsi" w:eastAsia="Calibri" w:hAnsiTheme="minorHAnsi" w:cstheme="minorHAnsi"/>
                <w:sz w:val="18"/>
                <w:szCs w:val="18"/>
              </w:rPr>
              <w:lastRenderedPageBreak/>
              <w:t>перечне государственных и муниц</w:t>
            </w:r>
            <w:r w:rsidRPr="0069079B">
              <w:rPr>
                <w:rFonts w:asciiTheme="minorHAnsi" w:eastAsia="Calibri" w:hAnsiTheme="minorHAnsi" w:cstheme="minorHAnsi"/>
                <w:sz w:val="18"/>
                <w:szCs w:val="18"/>
              </w:rPr>
              <w:t>и</w:t>
            </w:r>
            <w:r w:rsidRPr="0069079B">
              <w:rPr>
                <w:rFonts w:asciiTheme="minorHAnsi" w:eastAsia="Calibri" w:hAnsiTheme="minorHAnsi" w:cstheme="minorHAnsi"/>
                <w:sz w:val="18"/>
                <w:szCs w:val="18"/>
              </w:rPr>
              <w:t>пальных услуг, которые могут быть получены удаленно</w:t>
            </w:r>
          </w:p>
        </w:tc>
        <w:tc>
          <w:tcPr>
            <w:tcW w:w="423" w:type="pct"/>
          </w:tcPr>
          <w:p w:rsidR="00275C76" w:rsidRPr="0069079B" w:rsidRDefault="00275C76"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lastRenderedPageBreak/>
              <w:t>2015</w:t>
            </w:r>
          </w:p>
        </w:tc>
        <w:tc>
          <w:tcPr>
            <w:tcW w:w="283" w:type="pct"/>
          </w:tcPr>
          <w:p w:rsidR="00275C76" w:rsidRPr="0069079B" w:rsidRDefault="00275C76" w:rsidP="00D41F81">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ВПТФ</w:t>
            </w:r>
          </w:p>
        </w:tc>
        <w:tc>
          <w:tcPr>
            <w:tcW w:w="329" w:type="pct"/>
          </w:tcPr>
          <w:p w:rsidR="00275C76" w:rsidRPr="0069079B" w:rsidRDefault="00275C76" w:rsidP="00D41F81">
            <w:pPr>
              <w:jc w:val="center"/>
              <w:rPr>
                <w:rFonts w:asciiTheme="minorHAnsi" w:eastAsia="Calibri" w:hAnsiTheme="minorHAnsi" w:cstheme="minorHAnsi"/>
                <w:sz w:val="18"/>
                <w:szCs w:val="18"/>
              </w:rPr>
            </w:pPr>
          </w:p>
        </w:tc>
        <w:tc>
          <w:tcPr>
            <w:tcW w:w="375" w:type="pct"/>
          </w:tcPr>
          <w:p w:rsidR="00275C76" w:rsidRPr="0069079B" w:rsidRDefault="00275C76" w:rsidP="00D41F81">
            <w:pPr>
              <w:jc w:val="center"/>
              <w:rPr>
                <w:rFonts w:asciiTheme="minorHAnsi" w:eastAsia="Calibri" w:hAnsiTheme="minorHAnsi" w:cstheme="minorHAnsi"/>
                <w:sz w:val="18"/>
                <w:szCs w:val="18"/>
              </w:rPr>
            </w:pPr>
          </w:p>
        </w:tc>
        <w:tc>
          <w:tcPr>
            <w:tcW w:w="424" w:type="pct"/>
          </w:tcPr>
          <w:p w:rsidR="00275C76" w:rsidRPr="0069079B" w:rsidRDefault="00275C76" w:rsidP="00D41F81">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ВПТФ</w:t>
            </w:r>
          </w:p>
        </w:tc>
        <w:tc>
          <w:tcPr>
            <w:tcW w:w="424" w:type="pct"/>
          </w:tcPr>
          <w:p w:rsidR="00275C76" w:rsidRPr="0069079B" w:rsidRDefault="00275C76" w:rsidP="00D41F81">
            <w:pPr>
              <w:jc w:val="center"/>
              <w:rPr>
                <w:rFonts w:asciiTheme="minorHAnsi" w:eastAsia="Calibri" w:hAnsiTheme="minorHAnsi" w:cstheme="minorHAnsi"/>
                <w:sz w:val="18"/>
                <w:szCs w:val="18"/>
              </w:rPr>
            </w:pPr>
          </w:p>
        </w:tc>
        <w:tc>
          <w:tcPr>
            <w:tcW w:w="235" w:type="pct"/>
          </w:tcPr>
          <w:p w:rsidR="00275C76" w:rsidRPr="0069079B" w:rsidRDefault="00275C76"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1</w:t>
            </w:r>
          </w:p>
        </w:tc>
        <w:tc>
          <w:tcPr>
            <w:tcW w:w="613" w:type="pct"/>
            <w:gridSpan w:val="2"/>
          </w:tcPr>
          <w:p w:rsidR="00275C76" w:rsidRPr="0069079B" w:rsidRDefault="00275C76"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t>Не менее 1 публик</w:t>
            </w:r>
            <w:r w:rsidRPr="0069079B">
              <w:rPr>
                <w:rFonts w:asciiTheme="minorHAnsi" w:eastAsia="Calibri" w:hAnsiTheme="minorHAnsi" w:cstheme="minorHAnsi"/>
                <w:sz w:val="18"/>
                <w:szCs w:val="18"/>
              </w:rPr>
              <w:t>а</w:t>
            </w:r>
            <w:r w:rsidRPr="0069079B">
              <w:rPr>
                <w:rFonts w:asciiTheme="minorHAnsi" w:eastAsia="Calibri" w:hAnsiTheme="minorHAnsi" w:cstheme="minorHAnsi"/>
                <w:sz w:val="18"/>
                <w:szCs w:val="18"/>
              </w:rPr>
              <w:lastRenderedPageBreak/>
              <w:t>ции ежемесячно в местном СМИ</w:t>
            </w:r>
          </w:p>
        </w:tc>
        <w:tc>
          <w:tcPr>
            <w:tcW w:w="591" w:type="pct"/>
          </w:tcPr>
          <w:p w:rsidR="00275C76" w:rsidRPr="0069079B" w:rsidRDefault="00275C76" w:rsidP="00DB4C17">
            <w:pPr>
              <w:rPr>
                <w:rFonts w:asciiTheme="minorHAnsi" w:eastAsia="Calibri" w:hAnsiTheme="minorHAnsi" w:cstheme="minorHAnsi"/>
                <w:sz w:val="18"/>
                <w:szCs w:val="18"/>
              </w:rPr>
            </w:pPr>
          </w:p>
        </w:tc>
      </w:tr>
      <w:tr w:rsidR="00540033" w:rsidRPr="0069079B" w:rsidTr="00903EC0">
        <w:tc>
          <w:tcPr>
            <w:tcW w:w="224" w:type="pct"/>
            <w:shd w:val="clear" w:color="auto" w:fill="C2D69B" w:themeFill="accent3" w:themeFillTint="99"/>
          </w:tcPr>
          <w:p w:rsidR="00540033" w:rsidRPr="0069079B" w:rsidRDefault="00540033" w:rsidP="00DB4C17">
            <w:pPr>
              <w:rPr>
                <w:rFonts w:asciiTheme="minorHAnsi" w:eastAsia="Calibri" w:hAnsiTheme="minorHAnsi" w:cstheme="minorHAnsi"/>
                <w:b/>
                <w:sz w:val="18"/>
                <w:szCs w:val="18"/>
              </w:rPr>
            </w:pPr>
          </w:p>
        </w:tc>
        <w:tc>
          <w:tcPr>
            <w:tcW w:w="1080" w:type="pct"/>
            <w:shd w:val="clear" w:color="auto" w:fill="C2D69B" w:themeFill="accent3" w:themeFillTint="99"/>
          </w:tcPr>
          <w:p w:rsidR="00540033" w:rsidRPr="0069079B" w:rsidRDefault="00540033" w:rsidP="00DB4C17">
            <w:pPr>
              <w:rPr>
                <w:rFonts w:asciiTheme="minorHAnsi" w:hAnsiTheme="minorHAnsi" w:cstheme="minorHAnsi"/>
                <w:b/>
                <w:sz w:val="18"/>
                <w:szCs w:val="18"/>
              </w:rPr>
            </w:pPr>
            <w:r w:rsidRPr="0069079B">
              <w:rPr>
                <w:rFonts w:asciiTheme="minorHAnsi" w:hAnsiTheme="minorHAnsi" w:cstheme="minorHAnsi"/>
                <w:b/>
                <w:sz w:val="18"/>
                <w:szCs w:val="18"/>
              </w:rPr>
              <w:t>ИТОГО ПО РАЗДЕЛУ 3</w:t>
            </w:r>
          </w:p>
        </w:tc>
        <w:tc>
          <w:tcPr>
            <w:tcW w:w="423" w:type="pct"/>
            <w:shd w:val="clear" w:color="auto" w:fill="C2D69B" w:themeFill="accent3" w:themeFillTint="99"/>
          </w:tcPr>
          <w:p w:rsidR="00540033" w:rsidRPr="0069079B" w:rsidRDefault="00540033" w:rsidP="00DB4C17">
            <w:pPr>
              <w:jc w:val="center"/>
              <w:rPr>
                <w:rFonts w:asciiTheme="minorHAnsi" w:eastAsia="Calibri" w:hAnsiTheme="minorHAnsi" w:cstheme="minorHAnsi"/>
                <w:b/>
                <w:sz w:val="18"/>
                <w:szCs w:val="18"/>
              </w:rPr>
            </w:pPr>
          </w:p>
        </w:tc>
        <w:tc>
          <w:tcPr>
            <w:tcW w:w="283" w:type="pct"/>
            <w:shd w:val="clear" w:color="auto" w:fill="C2D69B" w:themeFill="accent3" w:themeFillTint="99"/>
          </w:tcPr>
          <w:p w:rsidR="00540033" w:rsidRPr="0069079B" w:rsidRDefault="00540033" w:rsidP="00D41F81">
            <w:pPr>
              <w:jc w:val="center"/>
              <w:rPr>
                <w:rFonts w:asciiTheme="minorHAnsi" w:hAnsiTheme="minorHAnsi" w:cstheme="minorHAnsi"/>
                <w:color w:val="000000"/>
                <w:sz w:val="18"/>
                <w:szCs w:val="18"/>
              </w:rPr>
            </w:pPr>
            <w:r w:rsidRPr="0069079B">
              <w:rPr>
                <w:rFonts w:asciiTheme="minorHAnsi" w:hAnsiTheme="minorHAnsi" w:cstheme="minorHAnsi"/>
                <w:color w:val="000000"/>
                <w:sz w:val="18"/>
                <w:szCs w:val="18"/>
              </w:rPr>
              <w:t>75070,00</w:t>
            </w:r>
          </w:p>
        </w:tc>
        <w:tc>
          <w:tcPr>
            <w:tcW w:w="329" w:type="pct"/>
            <w:shd w:val="clear" w:color="auto" w:fill="C2D69B" w:themeFill="accent3" w:themeFillTint="99"/>
          </w:tcPr>
          <w:p w:rsidR="00540033" w:rsidRPr="0069079B" w:rsidRDefault="00540033" w:rsidP="00D41F81">
            <w:pPr>
              <w:jc w:val="center"/>
              <w:rPr>
                <w:rFonts w:asciiTheme="minorHAnsi" w:hAnsiTheme="minorHAnsi" w:cstheme="minorHAnsi"/>
                <w:color w:val="000000"/>
                <w:sz w:val="18"/>
                <w:szCs w:val="18"/>
              </w:rPr>
            </w:pPr>
            <w:r w:rsidRPr="0069079B">
              <w:rPr>
                <w:rFonts w:asciiTheme="minorHAnsi" w:hAnsiTheme="minorHAnsi" w:cstheme="minorHAnsi"/>
                <w:color w:val="000000"/>
                <w:sz w:val="18"/>
                <w:szCs w:val="18"/>
              </w:rPr>
              <w:t>0,00</w:t>
            </w:r>
          </w:p>
        </w:tc>
        <w:tc>
          <w:tcPr>
            <w:tcW w:w="375" w:type="pct"/>
            <w:shd w:val="clear" w:color="auto" w:fill="C2D69B" w:themeFill="accent3" w:themeFillTint="99"/>
          </w:tcPr>
          <w:p w:rsidR="00540033" w:rsidRPr="0069079B" w:rsidRDefault="00540033" w:rsidP="00D41F81">
            <w:pPr>
              <w:jc w:val="center"/>
              <w:rPr>
                <w:rFonts w:asciiTheme="minorHAnsi" w:hAnsiTheme="minorHAnsi" w:cstheme="minorHAnsi"/>
                <w:color w:val="000000"/>
                <w:sz w:val="18"/>
                <w:szCs w:val="18"/>
              </w:rPr>
            </w:pPr>
            <w:r w:rsidRPr="0069079B">
              <w:rPr>
                <w:rFonts w:asciiTheme="minorHAnsi" w:hAnsiTheme="minorHAnsi" w:cstheme="minorHAnsi"/>
                <w:color w:val="000000"/>
                <w:sz w:val="18"/>
                <w:szCs w:val="18"/>
              </w:rPr>
              <w:t>71100,00</w:t>
            </w:r>
          </w:p>
        </w:tc>
        <w:tc>
          <w:tcPr>
            <w:tcW w:w="424" w:type="pct"/>
            <w:shd w:val="clear" w:color="auto" w:fill="C2D69B" w:themeFill="accent3" w:themeFillTint="99"/>
          </w:tcPr>
          <w:p w:rsidR="00540033" w:rsidRPr="0069079B" w:rsidRDefault="00540033" w:rsidP="00D41F81">
            <w:pPr>
              <w:jc w:val="center"/>
              <w:rPr>
                <w:rFonts w:asciiTheme="minorHAnsi" w:hAnsiTheme="minorHAnsi" w:cstheme="minorHAnsi"/>
                <w:color w:val="000000"/>
                <w:sz w:val="18"/>
                <w:szCs w:val="18"/>
              </w:rPr>
            </w:pPr>
            <w:r w:rsidRPr="0069079B">
              <w:rPr>
                <w:rFonts w:asciiTheme="minorHAnsi" w:hAnsiTheme="minorHAnsi" w:cstheme="minorHAnsi"/>
                <w:color w:val="000000"/>
                <w:sz w:val="18"/>
                <w:szCs w:val="18"/>
              </w:rPr>
              <w:t>3940,00</w:t>
            </w:r>
          </w:p>
        </w:tc>
        <w:tc>
          <w:tcPr>
            <w:tcW w:w="424" w:type="pct"/>
            <w:shd w:val="clear" w:color="auto" w:fill="C2D69B" w:themeFill="accent3" w:themeFillTint="99"/>
          </w:tcPr>
          <w:p w:rsidR="00540033" w:rsidRPr="0069079B" w:rsidRDefault="00540033" w:rsidP="00D41F81">
            <w:pPr>
              <w:jc w:val="center"/>
              <w:rPr>
                <w:rFonts w:asciiTheme="minorHAnsi" w:hAnsiTheme="minorHAnsi" w:cstheme="minorHAnsi"/>
                <w:color w:val="000000"/>
                <w:sz w:val="18"/>
                <w:szCs w:val="18"/>
              </w:rPr>
            </w:pPr>
            <w:r w:rsidRPr="0069079B">
              <w:rPr>
                <w:rFonts w:asciiTheme="minorHAnsi" w:hAnsiTheme="minorHAnsi" w:cstheme="minorHAnsi"/>
                <w:color w:val="000000"/>
                <w:sz w:val="18"/>
                <w:szCs w:val="18"/>
              </w:rPr>
              <w:t>30,00</w:t>
            </w:r>
          </w:p>
        </w:tc>
        <w:tc>
          <w:tcPr>
            <w:tcW w:w="235" w:type="pct"/>
            <w:shd w:val="clear" w:color="auto" w:fill="C2D69B" w:themeFill="accent3" w:themeFillTint="99"/>
          </w:tcPr>
          <w:p w:rsidR="00540033" w:rsidRPr="0069079B" w:rsidRDefault="00540033" w:rsidP="00DB4C17">
            <w:pPr>
              <w:jc w:val="center"/>
              <w:rPr>
                <w:rFonts w:asciiTheme="minorHAnsi" w:eastAsia="Calibri" w:hAnsiTheme="minorHAnsi" w:cstheme="minorHAnsi"/>
                <w:sz w:val="18"/>
                <w:szCs w:val="18"/>
              </w:rPr>
            </w:pPr>
          </w:p>
        </w:tc>
        <w:tc>
          <w:tcPr>
            <w:tcW w:w="613" w:type="pct"/>
            <w:gridSpan w:val="2"/>
            <w:shd w:val="clear" w:color="auto" w:fill="C2D69B" w:themeFill="accent3" w:themeFillTint="99"/>
          </w:tcPr>
          <w:p w:rsidR="00540033" w:rsidRPr="0069079B" w:rsidRDefault="00540033" w:rsidP="00DB4C17">
            <w:pPr>
              <w:rPr>
                <w:rFonts w:asciiTheme="minorHAnsi" w:eastAsia="Calibri" w:hAnsiTheme="minorHAnsi" w:cstheme="minorHAnsi"/>
                <w:sz w:val="18"/>
                <w:szCs w:val="18"/>
              </w:rPr>
            </w:pPr>
          </w:p>
        </w:tc>
        <w:tc>
          <w:tcPr>
            <w:tcW w:w="591" w:type="pct"/>
            <w:shd w:val="clear" w:color="auto" w:fill="C2D69B" w:themeFill="accent3" w:themeFillTint="99"/>
          </w:tcPr>
          <w:p w:rsidR="00540033" w:rsidRPr="0069079B" w:rsidRDefault="00540033" w:rsidP="00DB4C17">
            <w:pPr>
              <w:rPr>
                <w:rFonts w:asciiTheme="minorHAnsi" w:eastAsia="Calibri" w:hAnsiTheme="minorHAnsi" w:cstheme="minorHAnsi"/>
                <w:sz w:val="18"/>
                <w:szCs w:val="18"/>
              </w:rPr>
            </w:pPr>
          </w:p>
        </w:tc>
      </w:tr>
      <w:tr w:rsidR="00540033" w:rsidRPr="0069079B" w:rsidTr="00903EC0">
        <w:tc>
          <w:tcPr>
            <w:tcW w:w="224" w:type="pct"/>
            <w:vMerge w:val="restart"/>
            <w:shd w:val="clear" w:color="auto" w:fill="C2D69B" w:themeFill="accent3" w:themeFillTint="99"/>
          </w:tcPr>
          <w:p w:rsidR="00540033" w:rsidRPr="0069079B" w:rsidRDefault="00540033" w:rsidP="00DB4C17">
            <w:pPr>
              <w:rPr>
                <w:rFonts w:asciiTheme="minorHAnsi" w:eastAsia="Calibri" w:hAnsiTheme="minorHAnsi" w:cstheme="minorHAnsi"/>
                <w:b/>
                <w:sz w:val="18"/>
                <w:szCs w:val="18"/>
              </w:rPr>
            </w:pPr>
          </w:p>
        </w:tc>
        <w:tc>
          <w:tcPr>
            <w:tcW w:w="1080" w:type="pct"/>
            <w:vMerge w:val="restart"/>
            <w:shd w:val="clear" w:color="auto" w:fill="C2D69B" w:themeFill="accent3" w:themeFillTint="99"/>
          </w:tcPr>
          <w:p w:rsidR="00540033" w:rsidRPr="0069079B" w:rsidRDefault="00540033" w:rsidP="00DB4C17">
            <w:pPr>
              <w:rPr>
                <w:rFonts w:asciiTheme="minorHAnsi" w:hAnsiTheme="minorHAnsi" w:cstheme="minorHAnsi"/>
                <w:b/>
                <w:sz w:val="18"/>
                <w:szCs w:val="18"/>
              </w:rPr>
            </w:pPr>
            <w:r w:rsidRPr="0069079B">
              <w:rPr>
                <w:rFonts w:asciiTheme="minorHAnsi" w:eastAsia="Times New Roman" w:hAnsiTheme="minorHAnsi" w:cstheme="minorHAnsi"/>
                <w:b/>
                <w:bCs/>
                <w:color w:val="000000"/>
                <w:sz w:val="18"/>
                <w:szCs w:val="18"/>
                <w:lang w:eastAsia="ru-RU"/>
              </w:rPr>
              <w:t>ИТОГО ПО ГОДАМ И ИСТОЧН</w:t>
            </w:r>
            <w:r w:rsidRPr="0069079B">
              <w:rPr>
                <w:rFonts w:asciiTheme="minorHAnsi" w:eastAsia="Times New Roman" w:hAnsiTheme="minorHAnsi" w:cstheme="minorHAnsi"/>
                <w:b/>
                <w:bCs/>
                <w:color w:val="000000"/>
                <w:sz w:val="18"/>
                <w:szCs w:val="18"/>
                <w:lang w:eastAsia="ru-RU"/>
              </w:rPr>
              <w:t>И</w:t>
            </w:r>
            <w:r w:rsidRPr="0069079B">
              <w:rPr>
                <w:rFonts w:asciiTheme="minorHAnsi" w:eastAsia="Times New Roman" w:hAnsiTheme="minorHAnsi" w:cstheme="minorHAnsi"/>
                <w:b/>
                <w:bCs/>
                <w:color w:val="000000"/>
                <w:sz w:val="18"/>
                <w:szCs w:val="18"/>
                <w:lang w:eastAsia="ru-RU"/>
              </w:rPr>
              <w:t>КАМ ФИНАНСИРОВАНИЯ</w:t>
            </w:r>
          </w:p>
        </w:tc>
        <w:tc>
          <w:tcPr>
            <w:tcW w:w="423" w:type="pct"/>
            <w:shd w:val="clear" w:color="auto" w:fill="C2D69B" w:themeFill="accent3" w:themeFillTint="99"/>
          </w:tcPr>
          <w:p w:rsidR="00540033" w:rsidRPr="0069079B" w:rsidRDefault="00540033" w:rsidP="00DB4C17">
            <w:pPr>
              <w:jc w:val="center"/>
              <w:rPr>
                <w:rFonts w:asciiTheme="minorHAnsi" w:eastAsia="Calibri" w:hAnsiTheme="minorHAnsi" w:cstheme="minorHAnsi"/>
                <w:b/>
                <w:sz w:val="18"/>
                <w:szCs w:val="18"/>
              </w:rPr>
            </w:pPr>
            <w:r w:rsidRPr="0069079B">
              <w:rPr>
                <w:rFonts w:asciiTheme="minorHAnsi" w:eastAsia="Calibri" w:hAnsiTheme="minorHAnsi" w:cstheme="minorHAnsi"/>
                <w:b/>
                <w:sz w:val="18"/>
                <w:szCs w:val="18"/>
              </w:rPr>
              <w:t>2015</w:t>
            </w:r>
          </w:p>
        </w:tc>
        <w:tc>
          <w:tcPr>
            <w:tcW w:w="283" w:type="pct"/>
            <w:shd w:val="clear" w:color="auto" w:fill="C2D69B" w:themeFill="accent3" w:themeFillTint="99"/>
          </w:tcPr>
          <w:p w:rsidR="00540033" w:rsidRPr="0069079B" w:rsidRDefault="00540033" w:rsidP="00D41F81">
            <w:pPr>
              <w:jc w:val="center"/>
              <w:rPr>
                <w:rFonts w:asciiTheme="minorHAnsi" w:hAnsiTheme="minorHAnsi" w:cstheme="minorHAnsi"/>
                <w:color w:val="000000"/>
                <w:sz w:val="18"/>
                <w:szCs w:val="18"/>
              </w:rPr>
            </w:pPr>
            <w:r w:rsidRPr="0069079B">
              <w:rPr>
                <w:rFonts w:asciiTheme="minorHAnsi" w:hAnsiTheme="minorHAnsi" w:cstheme="minorHAnsi"/>
                <w:color w:val="000000"/>
                <w:sz w:val="18"/>
                <w:szCs w:val="18"/>
              </w:rPr>
              <w:t>1170,00</w:t>
            </w:r>
          </w:p>
        </w:tc>
        <w:tc>
          <w:tcPr>
            <w:tcW w:w="329" w:type="pct"/>
            <w:shd w:val="clear" w:color="auto" w:fill="C2D69B" w:themeFill="accent3" w:themeFillTint="99"/>
          </w:tcPr>
          <w:p w:rsidR="00540033" w:rsidRPr="0069079B" w:rsidRDefault="00540033" w:rsidP="00D41F81">
            <w:pPr>
              <w:jc w:val="center"/>
              <w:rPr>
                <w:rFonts w:asciiTheme="minorHAnsi" w:hAnsiTheme="minorHAnsi" w:cstheme="minorHAnsi"/>
                <w:color w:val="000000"/>
                <w:sz w:val="18"/>
                <w:szCs w:val="18"/>
              </w:rPr>
            </w:pPr>
            <w:r w:rsidRPr="0069079B">
              <w:rPr>
                <w:rFonts w:asciiTheme="minorHAnsi" w:hAnsiTheme="minorHAnsi" w:cstheme="minorHAnsi"/>
                <w:color w:val="000000"/>
                <w:sz w:val="18"/>
                <w:szCs w:val="18"/>
              </w:rPr>
              <w:t>0,00</w:t>
            </w:r>
          </w:p>
        </w:tc>
        <w:tc>
          <w:tcPr>
            <w:tcW w:w="375" w:type="pct"/>
            <w:shd w:val="clear" w:color="auto" w:fill="C2D69B" w:themeFill="accent3" w:themeFillTint="99"/>
          </w:tcPr>
          <w:p w:rsidR="00540033" w:rsidRPr="0069079B" w:rsidRDefault="00540033" w:rsidP="00D41F81">
            <w:pPr>
              <w:jc w:val="center"/>
              <w:rPr>
                <w:rFonts w:asciiTheme="minorHAnsi" w:hAnsiTheme="minorHAnsi" w:cstheme="minorHAnsi"/>
                <w:color w:val="000000"/>
                <w:sz w:val="18"/>
                <w:szCs w:val="18"/>
              </w:rPr>
            </w:pPr>
            <w:r w:rsidRPr="0069079B">
              <w:rPr>
                <w:rFonts w:asciiTheme="minorHAnsi" w:hAnsiTheme="minorHAnsi" w:cstheme="minorHAnsi"/>
                <w:color w:val="000000"/>
                <w:sz w:val="18"/>
                <w:szCs w:val="18"/>
              </w:rPr>
              <w:t>550,00</w:t>
            </w:r>
          </w:p>
        </w:tc>
        <w:tc>
          <w:tcPr>
            <w:tcW w:w="424" w:type="pct"/>
            <w:shd w:val="clear" w:color="auto" w:fill="C2D69B" w:themeFill="accent3" w:themeFillTint="99"/>
          </w:tcPr>
          <w:p w:rsidR="00540033" w:rsidRPr="0069079B" w:rsidRDefault="00540033" w:rsidP="00D41F81">
            <w:pPr>
              <w:jc w:val="center"/>
              <w:rPr>
                <w:rFonts w:asciiTheme="minorHAnsi" w:hAnsiTheme="minorHAnsi" w:cstheme="minorHAnsi"/>
                <w:color w:val="000000"/>
                <w:sz w:val="18"/>
                <w:szCs w:val="18"/>
              </w:rPr>
            </w:pPr>
            <w:r w:rsidRPr="0069079B">
              <w:rPr>
                <w:rFonts w:asciiTheme="minorHAnsi" w:hAnsiTheme="minorHAnsi" w:cstheme="minorHAnsi"/>
                <w:color w:val="000000"/>
                <w:sz w:val="18"/>
                <w:szCs w:val="18"/>
              </w:rPr>
              <w:t>590,00</w:t>
            </w:r>
          </w:p>
        </w:tc>
        <w:tc>
          <w:tcPr>
            <w:tcW w:w="424" w:type="pct"/>
            <w:shd w:val="clear" w:color="auto" w:fill="C2D69B" w:themeFill="accent3" w:themeFillTint="99"/>
          </w:tcPr>
          <w:p w:rsidR="00540033" w:rsidRPr="0069079B" w:rsidRDefault="00540033" w:rsidP="00D41F81">
            <w:pPr>
              <w:jc w:val="center"/>
              <w:rPr>
                <w:rFonts w:asciiTheme="minorHAnsi" w:hAnsiTheme="minorHAnsi" w:cstheme="minorHAnsi"/>
                <w:color w:val="000000"/>
                <w:sz w:val="18"/>
                <w:szCs w:val="18"/>
              </w:rPr>
            </w:pPr>
            <w:r w:rsidRPr="0069079B">
              <w:rPr>
                <w:rFonts w:asciiTheme="minorHAnsi" w:hAnsiTheme="minorHAnsi" w:cstheme="minorHAnsi"/>
                <w:color w:val="000000"/>
                <w:sz w:val="18"/>
                <w:szCs w:val="18"/>
              </w:rPr>
              <w:t>30,00</w:t>
            </w:r>
          </w:p>
        </w:tc>
        <w:tc>
          <w:tcPr>
            <w:tcW w:w="235" w:type="pct"/>
            <w:shd w:val="clear" w:color="auto" w:fill="C2D69B" w:themeFill="accent3" w:themeFillTint="99"/>
          </w:tcPr>
          <w:p w:rsidR="00540033" w:rsidRPr="0069079B" w:rsidRDefault="00540033" w:rsidP="00DB4C17">
            <w:pPr>
              <w:jc w:val="center"/>
              <w:rPr>
                <w:rFonts w:asciiTheme="minorHAnsi" w:eastAsia="Calibri" w:hAnsiTheme="minorHAnsi" w:cstheme="minorHAnsi"/>
                <w:sz w:val="18"/>
                <w:szCs w:val="18"/>
              </w:rPr>
            </w:pPr>
          </w:p>
        </w:tc>
        <w:tc>
          <w:tcPr>
            <w:tcW w:w="613" w:type="pct"/>
            <w:gridSpan w:val="2"/>
            <w:shd w:val="clear" w:color="auto" w:fill="C2D69B" w:themeFill="accent3" w:themeFillTint="99"/>
          </w:tcPr>
          <w:p w:rsidR="00540033" w:rsidRPr="0069079B" w:rsidRDefault="00540033" w:rsidP="00DB4C17">
            <w:pPr>
              <w:rPr>
                <w:rFonts w:asciiTheme="minorHAnsi" w:eastAsia="Calibri" w:hAnsiTheme="minorHAnsi" w:cstheme="minorHAnsi"/>
                <w:sz w:val="18"/>
                <w:szCs w:val="18"/>
              </w:rPr>
            </w:pPr>
          </w:p>
        </w:tc>
        <w:tc>
          <w:tcPr>
            <w:tcW w:w="591" w:type="pct"/>
            <w:shd w:val="clear" w:color="auto" w:fill="C2D69B" w:themeFill="accent3" w:themeFillTint="99"/>
          </w:tcPr>
          <w:p w:rsidR="00540033" w:rsidRPr="0069079B" w:rsidRDefault="00540033" w:rsidP="00DB4C17">
            <w:pPr>
              <w:rPr>
                <w:rFonts w:asciiTheme="minorHAnsi" w:eastAsia="Calibri" w:hAnsiTheme="minorHAnsi" w:cstheme="minorHAnsi"/>
                <w:sz w:val="18"/>
                <w:szCs w:val="18"/>
              </w:rPr>
            </w:pPr>
          </w:p>
        </w:tc>
      </w:tr>
      <w:tr w:rsidR="00540033" w:rsidRPr="0069079B" w:rsidTr="00903EC0">
        <w:tc>
          <w:tcPr>
            <w:tcW w:w="224" w:type="pct"/>
            <w:vMerge/>
            <w:shd w:val="clear" w:color="auto" w:fill="C2D69B" w:themeFill="accent3" w:themeFillTint="99"/>
          </w:tcPr>
          <w:p w:rsidR="00540033" w:rsidRPr="0069079B" w:rsidRDefault="00540033" w:rsidP="00DB4C17">
            <w:pPr>
              <w:rPr>
                <w:rFonts w:asciiTheme="minorHAnsi" w:eastAsia="Calibri" w:hAnsiTheme="minorHAnsi" w:cstheme="minorHAnsi"/>
                <w:b/>
                <w:sz w:val="18"/>
                <w:szCs w:val="18"/>
              </w:rPr>
            </w:pPr>
          </w:p>
        </w:tc>
        <w:tc>
          <w:tcPr>
            <w:tcW w:w="1080" w:type="pct"/>
            <w:vMerge/>
            <w:shd w:val="clear" w:color="auto" w:fill="C2D69B" w:themeFill="accent3" w:themeFillTint="99"/>
          </w:tcPr>
          <w:p w:rsidR="00540033" w:rsidRPr="0069079B" w:rsidRDefault="00540033" w:rsidP="00DB4C17">
            <w:pPr>
              <w:rPr>
                <w:rFonts w:asciiTheme="minorHAnsi" w:eastAsia="Calibri" w:hAnsiTheme="minorHAnsi" w:cstheme="minorHAnsi"/>
                <w:b/>
                <w:sz w:val="18"/>
                <w:szCs w:val="18"/>
              </w:rPr>
            </w:pPr>
          </w:p>
        </w:tc>
        <w:tc>
          <w:tcPr>
            <w:tcW w:w="423" w:type="pct"/>
            <w:shd w:val="clear" w:color="auto" w:fill="C2D69B" w:themeFill="accent3" w:themeFillTint="99"/>
          </w:tcPr>
          <w:p w:rsidR="00540033" w:rsidRPr="0069079B" w:rsidRDefault="00540033" w:rsidP="00DB4C17">
            <w:pPr>
              <w:jc w:val="center"/>
              <w:rPr>
                <w:rFonts w:asciiTheme="minorHAnsi" w:eastAsia="Calibri" w:hAnsiTheme="minorHAnsi" w:cstheme="minorHAnsi"/>
                <w:b/>
                <w:sz w:val="18"/>
                <w:szCs w:val="18"/>
              </w:rPr>
            </w:pPr>
            <w:r w:rsidRPr="0069079B">
              <w:rPr>
                <w:rFonts w:asciiTheme="minorHAnsi" w:eastAsia="Calibri" w:hAnsiTheme="minorHAnsi" w:cstheme="minorHAnsi"/>
                <w:b/>
                <w:sz w:val="18"/>
                <w:szCs w:val="18"/>
              </w:rPr>
              <w:t>2016</w:t>
            </w:r>
          </w:p>
        </w:tc>
        <w:tc>
          <w:tcPr>
            <w:tcW w:w="283" w:type="pct"/>
            <w:shd w:val="clear" w:color="auto" w:fill="C2D69B" w:themeFill="accent3" w:themeFillTint="99"/>
          </w:tcPr>
          <w:p w:rsidR="00540033" w:rsidRPr="0069079B" w:rsidRDefault="00540033" w:rsidP="00D41F81">
            <w:pPr>
              <w:jc w:val="center"/>
              <w:rPr>
                <w:rFonts w:asciiTheme="minorHAnsi" w:hAnsiTheme="minorHAnsi" w:cstheme="minorHAnsi"/>
                <w:color w:val="000000"/>
                <w:sz w:val="18"/>
                <w:szCs w:val="18"/>
              </w:rPr>
            </w:pPr>
            <w:r w:rsidRPr="0069079B">
              <w:rPr>
                <w:rFonts w:asciiTheme="minorHAnsi" w:hAnsiTheme="minorHAnsi" w:cstheme="minorHAnsi"/>
                <w:color w:val="000000"/>
                <w:sz w:val="18"/>
                <w:szCs w:val="18"/>
              </w:rPr>
              <w:t>1100,00</w:t>
            </w:r>
          </w:p>
        </w:tc>
        <w:tc>
          <w:tcPr>
            <w:tcW w:w="329" w:type="pct"/>
            <w:shd w:val="clear" w:color="auto" w:fill="C2D69B" w:themeFill="accent3" w:themeFillTint="99"/>
          </w:tcPr>
          <w:p w:rsidR="00540033" w:rsidRPr="0069079B" w:rsidRDefault="00540033" w:rsidP="00D41F81">
            <w:pPr>
              <w:jc w:val="center"/>
              <w:rPr>
                <w:rFonts w:asciiTheme="minorHAnsi" w:hAnsiTheme="minorHAnsi" w:cstheme="minorHAnsi"/>
                <w:color w:val="000000"/>
                <w:sz w:val="18"/>
                <w:szCs w:val="18"/>
              </w:rPr>
            </w:pPr>
            <w:r w:rsidRPr="0069079B">
              <w:rPr>
                <w:rFonts w:asciiTheme="minorHAnsi" w:hAnsiTheme="minorHAnsi" w:cstheme="minorHAnsi"/>
                <w:color w:val="000000"/>
                <w:sz w:val="18"/>
                <w:szCs w:val="18"/>
              </w:rPr>
              <w:t>0,00</w:t>
            </w:r>
          </w:p>
        </w:tc>
        <w:tc>
          <w:tcPr>
            <w:tcW w:w="375" w:type="pct"/>
            <w:shd w:val="clear" w:color="auto" w:fill="C2D69B" w:themeFill="accent3" w:themeFillTint="99"/>
          </w:tcPr>
          <w:p w:rsidR="00540033" w:rsidRPr="0069079B" w:rsidRDefault="00540033" w:rsidP="00D41F81">
            <w:pPr>
              <w:jc w:val="center"/>
              <w:rPr>
                <w:rFonts w:asciiTheme="minorHAnsi" w:hAnsiTheme="minorHAnsi" w:cstheme="minorHAnsi"/>
                <w:color w:val="000000"/>
                <w:sz w:val="18"/>
                <w:szCs w:val="18"/>
              </w:rPr>
            </w:pPr>
            <w:r w:rsidRPr="0069079B">
              <w:rPr>
                <w:rFonts w:asciiTheme="minorHAnsi" w:hAnsiTheme="minorHAnsi" w:cstheme="minorHAnsi"/>
                <w:color w:val="000000"/>
                <w:sz w:val="18"/>
                <w:szCs w:val="18"/>
              </w:rPr>
              <w:t>550,00</w:t>
            </w:r>
          </w:p>
        </w:tc>
        <w:tc>
          <w:tcPr>
            <w:tcW w:w="424" w:type="pct"/>
            <w:shd w:val="clear" w:color="auto" w:fill="C2D69B" w:themeFill="accent3" w:themeFillTint="99"/>
          </w:tcPr>
          <w:p w:rsidR="00540033" w:rsidRPr="0069079B" w:rsidRDefault="00540033" w:rsidP="00D41F81">
            <w:pPr>
              <w:jc w:val="center"/>
              <w:rPr>
                <w:rFonts w:asciiTheme="minorHAnsi" w:hAnsiTheme="minorHAnsi" w:cstheme="minorHAnsi"/>
                <w:color w:val="000000"/>
                <w:sz w:val="18"/>
                <w:szCs w:val="18"/>
              </w:rPr>
            </w:pPr>
            <w:r w:rsidRPr="0069079B">
              <w:rPr>
                <w:rFonts w:asciiTheme="minorHAnsi" w:hAnsiTheme="minorHAnsi" w:cstheme="minorHAnsi"/>
                <w:color w:val="000000"/>
                <w:sz w:val="18"/>
                <w:szCs w:val="18"/>
              </w:rPr>
              <w:t>550,00</w:t>
            </w:r>
          </w:p>
        </w:tc>
        <w:tc>
          <w:tcPr>
            <w:tcW w:w="424" w:type="pct"/>
            <w:shd w:val="clear" w:color="auto" w:fill="C2D69B" w:themeFill="accent3" w:themeFillTint="99"/>
          </w:tcPr>
          <w:p w:rsidR="00540033" w:rsidRPr="0069079B" w:rsidRDefault="00540033" w:rsidP="00D41F81">
            <w:pPr>
              <w:jc w:val="center"/>
              <w:rPr>
                <w:rFonts w:asciiTheme="minorHAnsi" w:hAnsiTheme="minorHAnsi" w:cstheme="minorHAnsi"/>
                <w:color w:val="000000"/>
                <w:sz w:val="18"/>
                <w:szCs w:val="18"/>
              </w:rPr>
            </w:pPr>
            <w:r w:rsidRPr="0069079B">
              <w:rPr>
                <w:rFonts w:asciiTheme="minorHAnsi" w:hAnsiTheme="minorHAnsi" w:cstheme="minorHAnsi"/>
                <w:color w:val="000000"/>
                <w:sz w:val="18"/>
                <w:szCs w:val="18"/>
              </w:rPr>
              <w:t>0,00</w:t>
            </w:r>
          </w:p>
        </w:tc>
        <w:tc>
          <w:tcPr>
            <w:tcW w:w="235" w:type="pct"/>
            <w:shd w:val="clear" w:color="auto" w:fill="C2D69B" w:themeFill="accent3" w:themeFillTint="99"/>
          </w:tcPr>
          <w:p w:rsidR="00540033" w:rsidRPr="0069079B" w:rsidRDefault="00540033" w:rsidP="00DB4C17">
            <w:pPr>
              <w:jc w:val="center"/>
              <w:rPr>
                <w:rFonts w:asciiTheme="minorHAnsi" w:eastAsia="Calibri" w:hAnsiTheme="minorHAnsi" w:cstheme="minorHAnsi"/>
                <w:sz w:val="18"/>
                <w:szCs w:val="18"/>
              </w:rPr>
            </w:pPr>
          </w:p>
        </w:tc>
        <w:tc>
          <w:tcPr>
            <w:tcW w:w="613" w:type="pct"/>
            <w:gridSpan w:val="2"/>
            <w:shd w:val="clear" w:color="auto" w:fill="C2D69B" w:themeFill="accent3" w:themeFillTint="99"/>
          </w:tcPr>
          <w:p w:rsidR="00540033" w:rsidRPr="0069079B" w:rsidRDefault="00540033" w:rsidP="00DB4C17">
            <w:pPr>
              <w:rPr>
                <w:rFonts w:asciiTheme="minorHAnsi" w:eastAsia="Calibri" w:hAnsiTheme="minorHAnsi" w:cstheme="minorHAnsi"/>
                <w:sz w:val="18"/>
                <w:szCs w:val="18"/>
              </w:rPr>
            </w:pPr>
          </w:p>
        </w:tc>
        <w:tc>
          <w:tcPr>
            <w:tcW w:w="591" w:type="pct"/>
            <w:shd w:val="clear" w:color="auto" w:fill="C2D69B" w:themeFill="accent3" w:themeFillTint="99"/>
          </w:tcPr>
          <w:p w:rsidR="00540033" w:rsidRPr="0069079B" w:rsidRDefault="00540033" w:rsidP="00DB4C17">
            <w:pPr>
              <w:rPr>
                <w:rFonts w:asciiTheme="minorHAnsi" w:eastAsia="Calibri" w:hAnsiTheme="minorHAnsi" w:cstheme="minorHAnsi"/>
                <w:sz w:val="18"/>
                <w:szCs w:val="18"/>
              </w:rPr>
            </w:pPr>
          </w:p>
        </w:tc>
      </w:tr>
      <w:tr w:rsidR="00540033" w:rsidRPr="0069079B" w:rsidTr="00903EC0">
        <w:tc>
          <w:tcPr>
            <w:tcW w:w="224" w:type="pct"/>
            <w:vMerge/>
            <w:shd w:val="clear" w:color="auto" w:fill="C2D69B" w:themeFill="accent3" w:themeFillTint="99"/>
          </w:tcPr>
          <w:p w:rsidR="00540033" w:rsidRPr="0069079B" w:rsidRDefault="00540033" w:rsidP="00DB4C17">
            <w:pPr>
              <w:rPr>
                <w:rFonts w:asciiTheme="minorHAnsi" w:eastAsia="Calibri" w:hAnsiTheme="minorHAnsi" w:cstheme="minorHAnsi"/>
                <w:b/>
                <w:sz w:val="18"/>
                <w:szCs w:val="18"/>
              </w:rPr>
            </w:pPr>
          </w:p>
        </w:tc>
        <w:tc>
          <w:tcPr>
            <w:tcW w:w="1080" w:type="pct"/>
            <w:vMerge/>
            <w:shd w:val="clear" w:color="auto" w:fill="C2D69B" w:themeFill="accent3" w:themeFillTint="99"/>
          </w:tcPr>
          <w:p w:rsidR="00540033" w:rsidRPr="0069079B" w:rsidRDefault="00540033" w:rsidP="00DB4C17">
            <w:pPr>
              <w:rPr>
                <w:rFonts w:asciiTheme="minorHAnsi" w:eastAsia="Calibri" w:hAnsiTheme="minorHAnsi" w:cstheme="minorHAnsi"/>
                <w:b/>
                <w:sz w:val="18"/>
                <w:szCs w:val="18"/>
              </w:rPr>
            </w:pPr>
          </w:p>
        </w:tc>
        <w:tc>
          <w:tcPr>
            <w:tcW w:w="423" w:type="pct"/>
            <w:shd w:val="clear" w:color="auto" w:fill="C2D69B" w:themeFill="accent3" w:themeFillTint="99"/>
          </w:tcPr>
          <w:p w:rsidR="00540033" w:rsidRPr="0069079B" w:rsidRDefault="00540033" w:rsidP="00DB4C17">
            <w:pPr>
              <w:jc w:val="center"/>
              <w:rPr>
                <w:rFonts w:asciiTheme="minorHAnsi" w:eastAsia="Calibri" w:hAnsiTheme="minorHAnsi" w:cstheme="minorHAnsi"/>
                <w:b/>
                <w:sz w:val="18"/>
                <w:szCs w:val="18"/>
              </w:rPr>
            </w:pPr>
            <w:r w:rsidRPr="0069079B">
              <w:rPr>
                <w:rFonts w:asciiTheme="minorHAnsi" w:eastAsia="Calibri" w:hAnsiTheme="minorHAnsi" w:cstheme="minorHAnsi"/>
                <w:b/>
                <w:sz w:val="18"/>
                <w:szCs w:val="18"/>
              </w:rPr>
              <w:t>2017</w:t>
            </w:r>
          </w:p>
        </w:tc>
        <w:tc>
          <w:tcPr>
            <w:tcW w:w="283" w:type="pct"/>
            <w:shd w:val="clear" w:color="auto" w:fill="C2D69B" w:themeFill="accent3" w:themeFillTint="99"/>
          </w:tcPr>
          <w:p w:rsidR="00540033" w:rsidRPr="0069079B" w:rsidRDefault="00540033" w:rsidP="00D41F81">
            <w:pPr>
              <w:jc w:val="center"/>
              <w:rPr>
                <w:rFonts w:asciiTheme="minorHAnsi" w:hAnsiTheme="minorHAnsi" w:cstheme="minorHAnsi"/>
                <w:color w:val="000000"/>
                <w:sz w:val="18"/>
                <w:szCs w:val="18"/>
              </w:rPr>
            </w:pPr>
            <w:r w:rsidRPr="0069079B">
              <w:rPr>
                <w:rFonts w:asciiTheme="minorHAnsi" w:hAnsiTheme="minorHAnsi" w:cstheme="minorHAnsi"/>
                <w:color w:val="000000"/>
                <w:sz w:val="18"/>
                <w:szCs w:val="18"/>
              </w:rPr>
              <w:t>400,00</w:t>
            </w:r>
          </w:p>
        </w:tc>
        <w:tc>
          <w:tcPr>
            <w:tcW w:w="329" w:type="pct"/>
            <w:shd w:val="clear" w:color="auto" w:fill="C2D69B" w:themeFill="accent3" w:themeFillTint="99"/>
          </w:tcPr>
          <w:p w:rsidR="00540033" w:rsidRPr="0069079B" w:rsidRDefault="00540033" w:rsidP="00D41F81">
            <w:pPr>
              <w:jc w:val="center"/>
              <w:rPr>
                <w:rFonts w:asciiTheme="minorHAnsi" w:hAnsiTheme="minorHAnsi" w:cstheme="minorHAnsi"/>
                <w:color w:val="000000"/>
                <w:sz w:val="18"/>
                <w:szCs w:val="18"/>
              </w:rPr>
            </w:pPr>
            <w:r w:rsidRPr="0069079B">
              <w:rPr>
                <w:rFonts w:asciiTheme="minorHAnsi" w:hAnsiTheme="minorHAnsi" w:cstheme="minorHAnsi"/>
                <w:color w:val="000000"/>
                <w:sz w:val="18"/>
                <w:szCs w:val="18"/>
              </w:rPr>
              <w:t>0,00</w:t>
            </w:r>
          </w:p>
        </w:tc>
        <w:tc>
          <w:tcPr>
            <w:tcW w:w="375" w:type="pct"/>
            <w:shd w:val="clear" w:color="auto" w:fill="C2D69B" w:themeFill="accent3" w:themeFillTint="99"/>
          </w:tcPr>
          <w:p w:rsidR="00540033" w:rsidRPr="0069079B" w:rsidRDefault="00540033" w:rsidP="00D41F81">
            <w:pPr>
              <w:jc w:val="center"/>
              <w:rPr>
                <w:rFonts w:asciiTheme="minorHAnsi" w:hAnsiTheme="minorHAnsi" w:cstheme="minorHAnsi"/>
                <w:color w:val="000000"/>
                <w:sz w:val="18"/>
                <w:szCs w:val="18"/>
              </w:rPr>
            </w:pPr>
            <w:r w:rsidRPr="0069079B">
              <w:rPr>
                <w:rFonts w:asciiTheme="minorHAnsi" w:hAnsiTheme="minorHAnsi" w:cstheme="minorHAnsi"/>
                <w:color w:val="000000"/>
                <w:sz w:val="18"/>
                <w:szCs w:val="18"/>
              </w:rPr>
              <w:t>0,00</w:t>
            </w:r>
          </w:p>
        </w:tc>
        <w:tc>
          <w:tcPr>
            <w:tcW w:w="424" w:type="pct"/>
            <w:shd w:val="clear" w:color="auto" w:fill="C2D69B" w:themeFill="accent3" w:themeFillTint="99"/>
          </w:tcPr>
          <w:p w:rsidR="00540033" w:rsidRPr="0069079B" w:rsidRDefault="00540033" w:rsidP="00D41F81">
            <w:pPr>
              <w:jc w:val="center"/>
              <w:rPr>
                <w:rFonts w:asciiTheme="minorHAnsi" w:hAnsiTheme="minorHAnsi" w:cstheme="minorHAnsi"/>
                <w:color w:val="000000"/>
                <w:sz w:val="18"/>
                <w:szCs w:val="18"/>
              </w:rPr>
            </w:pPr>
            <w:r w:rsidRPr="0069079B">
              <w:rPr>
                <w:rFonts w:asciiTheme="minorHAnsi" w:hAnsiTheme="minorHAnsi" w:cstheme="minorHAnsi"/>
                <w:color w:val="000000"/>
                <w:sz w:val="18"/>
                <w:szCs w:val="18"/>
              </w:rPr>
              <w:t>400,00</w:t>
            </w:r>
          </w:p>
        </w:tc>
        <w:tc>
          <w:tcPr>
            <w:tcW w:w="424" w:type="pct"/>
            <w:shd w:val="clear" w:color="auto" w:fill="C2D69B" w:themeFill="accent3" w:themeFillTint="99"/>
          </w:tcPr>
          <w:p w:rsidR="00540033" w:rsidRPr="0069079B" w:rsidRDefault="00540033" w:rsidP="00D41F81">
            <w:pPr>
              <w:jc w:val="center"/>
              <w:rPr>
                <w:rFonts w:asciiTheme="minorHAnsi" w:hAnsiTheme="minorHAnsi" w:cstheme="minorHAnsi"/>
                <w:color w:val="000000"/>
                <w:sz w:val="18"/>
                <w:szCs w:val="18"/>
              </w:rPr>
            </w:pPr>
            <w:r w:rsidRPr="0069079B">
              <w:rPr>
                <w:rFonts w:asciiTheme="minorHAnsi" w:hAnsiTheme="minorHAnsi" w:cstheme="minorHAnsi"/>
                <w:color w:val="000000"/>
                <w:sz w:val="18"/>
                <w:szCs w:val="18"/>
              </w:rPr>
              <w:t>0,00</w:t>
            </w:r>
          </w:p>
        </w:tc>
        <w:tc>
          <w:tcPr>
            <w:tcW w:w="235" w:type="pct"/>
            <w:shd w:val="clear" w:color="auto" w:fill="C2D69B" w:themeFill="accent3" w:themeFillTint="99"/>
          </w:tcPr>
          <w:p w:rsidR="00540033" w:rsidRPr="0069079B" w:rsidRDefault="00540033" w:rsidP="00DB4C17">
            <w:pPr>
              <w:jc w:val="center"/>
              <w:rPr>
                <w:rFonts w:asciiTheme="minorHAnsi" w:eastAsia="Calibri" w:hAnsiTheme="minorHAnsi" w:cstheme="minorHAnsi"/>
                <w:sz w:val="18"/>
                <w:szCs w:val="18"/>
              </w:rPr>
            </w:pPr>
          </w:p>
        </w:tc>
        <w:tc>
          <w:tcPr>
            <w:tcW w:w="613" w:type="pct"/>
            <w:gridSpan w:val="2"/>
            <w:shd w:val="clear" w:color="auto" w:fill="C2D69B" w:themeFill="accent3" w:themeFillTint="99"/>
          </w:tcPr>
          <w:p w:rsidR="00540033" w:rsidRPr="0069079B" w:rsidRDefault="00540033" w:rsidP="00DB4C17">
            <w:pPr>
              <w:rPr>
                <w:rFonts w:asciiTheme="minorHAnsi" w:eastAsia="Calibri" w:hAnsiTheme="minorHAnsi" w:cstheme="minorHAnsi"/>
                <w:sz w:val="18"/>
                <w:szCs w:val="18"/>
              </w:rPr>
            </w:pPr>
          </w:p>
        </w:tc>
        <w:tc>
          <w:tcPr>
            <w:tcW w:w="591" w:type="pct"/>
            <w:shd w:val="clear" w:color="auto" w:fill="C2D69B" w:themeFill="accent3" w:themeFillTint="99"/>
          </w:tcPr>
          <w:p w:rsidR="00540033" w:rsidRPr="0069079B" w:rsidRDefault="00540033" w:rsidP="00DB4C17">
            <w:pPr>
              <w:rPr>
                <w:rFonts w:asciiTheme="minorHAnsi" w:eastAsia="Calibri" w:hAnsiTheme="minorHAnsi" w:cstheme="minorHAnsi"/>
                <w:sz w:val="18"/>
                <w:szCs w:val="18"/>
              </w:rPr>
            </w:pPr>
          </w:p>
        </w:tc>
      </w:tr>
      <w:tr w:rsidR="00540033" w:rsidRPr="0069079B" w:rsidTr="00903EC0">
        <w:tc>
          <w:tcPr>
            <w:tcW w:w="224" w:type="pct"/>
            <w:vMerge/>
            <w:shd w:val="clear" w:color="auto" w:fill="C2D69B" w:themeFill="accent3" w:themeFillTint="99"/>
          </w:tcPr>
          <w:p w:rsidR="00540033" w:rsidRPr="0069079B" w:rsidRDefault="00540033" w:rsidP="00DB4C17">
            <w:pPr>
              <w:rPr>
                <w:rFonts w:asciiTheme="minorHAnsi" w:eastAsia="Calibri" w:hAnsiTheme="minorHAnsi" w:cstheme="minorHAnsi"/>
                <w:b/>
                <w:sz w:val="18"/>
                <w:szCs w:val="18"/>
              </w:rPr>
            </w:pPr>
          </w:p>
        </w:tc>
        <w:tc>
          <w:tcPr>
            <w:tcW w:w="1080" w:type="pct"/>
            <w:vMerge/>
            <w:shd w:val="clear" w:color="auto" w:fill="C2D69B" w:themeFill="accent3" w:themeFillTint="99"/>
          </w:tcPr>
          <w:p w:rsidR="00540033" w:rsidRPr="0069079B" w:rsidRDefault="00540033" w:rsidP="00DB4C17">
            <w:pPr>
              <w:rPr>
                <w:rFonts w:asciiTheme="minorHAnsi" w:eastAsia="Calibri" w:hAnsiTheme="minorHAnsi" w:cstheme="minorHAnsi"/>
                <w:b/>
                <w:sz w:val="18"/>
                <w:szCs w:val="18"/>
              </w:rPr>
            </w:pPr>
          </w:p>
        </w:tc>
        <w:tc>
          <w:tcPr>
            <w:tcW w:w="423" w:type="pct"/>
            <w:shd w:val="clear" w:color="auto" w:fill="C2D69B" w:themeFill="accent3" w:themeFillTint="99"/>
          </w:tcPr>
          <w:p w:rsidR="00540033" w:rsidRPr="0069079B" w:rsidRDefault="00540033" w:rsidP="00DB4C17">
            <w:pPr>
              <w:jc w:val="center"/>
              <w:rPr>
                <w:rFonts w:asciiTheme="minorHAnsi" w:eastAsia="Calibri" w:hAnsiTheme="minorHAnsi" w:cstheme="minorHAnsi"/>
                <w:b/>
                <w:sz w:val="18"/>
                <w:szCs w:val="18"/>
              </w:rPr>
            </w:pPr>
            <w:r w:rsidRPr="0069079B">
              <w:rPr>
                <w:rFonts w:asciiTheme="minorHAnsi" w:eastAsia="Calibri" w:hAnsiTheme="minorHAnsi" w:cstheme="minorHAnsi"/>
                <w:b/>
                <w:sz w:val="18"/>
                <w:szCs w:val="18"/>
              </w:rPr>
              <w:t>2018-2025</w:t>
            </w:r>
          </w:p>
        </w:tc>
        <w:tc>
          <w:tcPr>
            <w:tcW w:w="283" w:type="pct"/>
            <w:shd w:val="clear" w:color="auto" w:fill="C2D69B" w:themeFill="accent3" w:themeFillTint="99"/>
          </w:tcPr>
          <w:p w:rsidR="00540033" w:rsidRPr="0069079B" w:rsidRDefault="00540033" w:rsidP="00D41F81">
            <w:pPr>
              <w:jc w:val="center"/>
              <w:rPr>
                <w:rFonts w:asciiTheme="minorHAnsi" w:hAnsiTheme="minorHAnsi" w:cstheme="minorHAnsi"/>
                <w:color w:val="000000"/>
                <w:sz w:val="18"/>
                <w:szCs w:val="18"/>
              </w:rPr>
            </w:pPr>
            <w:r w:rsidRPr="0069079B">
              <w:rPr>
                <w:rFonts w:asciiTheme="minorHAnsi" w:hAnsiTheme="minorHAnsi" w:cstheme="minorHAnsi"/>
                <w:color w:val="000000"/>
                <w:sz w:val="18"/>
                <w:szCs w:val="18"/>
              </w:rPr>
              <w:t>72400,00</w:t>
            </w:r>
          </w:p>
        </w:tc>
        <w:tc>
          <w:tcPr>
            <w:tcW w:w="329" w:type="pct"/>
            <w:shd w:val="clear" w:color="auto" w:fill="C2D69B" w:themeFill="accent3" w:themeFillTint="99"/>
          </w:tcPr>
          <w:p w:rsidR="00540033" w:rsidRPr="0069079B" w:rsidRDefault="00540033" w:rsidP="00D41F81">
            <w:pPr>
              <w:jc w:val="center"/>
              <w:rPr>
                <w:rFonts w:asciiTheme="minorHAnsi" w:hAnsiTheme="minorHAnsi" w:cstheme="minorHAnsi"/>
                <w:color w:val="000000"/>
                <w:sz w:val="18"/>
                <w:szCs w:val="18"/>
              </w:rPr>
            </w:pPr>
            <w:r w:rsidRPr="0069079B">
              <w:rPr>
                <w:rFonts w:asciiTheme="minorHAnsi" w:hAnsiTheme="minorHAnsi" w:cstheme="minorHAnsi"/>
                <w:color w:val="000000"/>
                <w:sz w:val="18"/>
                <w:szCs w:val="18"/>
              </w:rPr>
              <w:t>0,00</w:t>
            </w:r>
          </w:p>
        </w:tc>
        <w:tc>
          <w:tcPr>
            <w:tcW w:w="375" w:type="pct"/>
            <w:shd w:val="clear" w:color="auto" w:fill="C2D69B" w:themeFill="accent3" w:themeFillTint="99"/>
          </w:tcPr>
          <w:p w:rsidR="00540033" w:rsidRPr="0069079B" w:rsidRDefault="00540033" w:rsidP="00D41F81">
            <w:pPr>
              <w:jc w:val="center"/>
              <w:rPr>
                <w:rFonts w:asciiTheme="minorHAnsi" w:hAnsiTheme="minorHAnsi" w:cstheme="minorHAnsi"/>
                <w:color w:val="000000"/>
                <w:sz w:val="18"/>
                <w:szCs w:val="18"/>
              </w:rPr>
            </w:pPr>
            <w:r w:rsidRPr="0069079B">
              <w:rPr>
                <w:rFonts w:asciiTheme="minorHAnsi" w:hAnsiTheme="minorHAnsi" w:cstheme="minorHAnsi"/>
                <w:color w:val="000000"/>
                <w:sz w:val="18"/>
                <w:szCs w:val="18"/>
              </w:rPr>
              <w:t>70000,00</w:t>
            </w:r>
          </w:p>
        </w:tc>
        <w:tc>
          <w:tcPr>
            <w:tcW w:w="424" w:type="pct"/>
            <w:shd w:val="clear" w:color="auto" w:fill="C2D69B" w:themeFill="accent3" w:themeFillTint="99"/>
          </w:tcPr>
          <w:p w:rsidR="00540033" w:rsidRPr="0069079B" w:rsidRDefault="00540033" w:rsidP="00D41F81">
            <w:pPr>
              <w:jc w:val="center"/>
              <w:rPr>
                <w:rFonts w:asciiTheme="minorHAnsi" w:hAnsiTheme="minorHAnsi" w:cstheme="minorHAnsi"/>
                <w:color w:val="000000"/>
                <w:sz w:val="18"/>
                <w:szCs w:val="18"/>
              </w:rPr>
            </w:pPr>
            <w:r w:rsidRPr="0069079B">
              <w:rPr>
                <w:rFonts w:asciiTheme="minorHAnsi" w:hAnsiTheme="minorHAnsi" w:cstheme="minorHAnsi"/>
                <w:color w:val="000000"/>
                <w:sz w:val="18"/>
                <w:szCs w:val="18"/>
              </w:rPr>
              <w:t>2400,00</w:t>
            </w:r>
          </w:p>
        </w:tc>
        <w:tc>
          <w:tcPr>
            <w:tcW w:w="424" w:type="pct"/>
            <w:shd w:val="clear" w:color="auto" w:fill="C2D69B" w:themeFill="accent3" w:themeFillTint="99"/>
          </w:tcPr>
          <w:p w:rsidR="00540033" w:rsidRPr="0069079B" w:rsidRDefault="00540033" w:rsidP="00D41F81">
            <w:pPr>
              <w:jc w:val="center"/>
              <w:rPr>
                <w:rFonts w:asciiTheme="minorHAnsi" w:hAnsiTheme="minorHAnsi" w:cstheme="minorHAnsi"/>
                <w:color w:val="000000"/>
                <w:sz w:val="18"/>
                <w:szCs w:val="18"/>
              </w:rPr>
            </w:pPr>
            <w:r w:rsidRPr="0069079B">
              <w:rPr>
                <w:rFonts w:asciiTheme="minorHAnsi" w:hAnsiTheme="minorHAnsi" w:cstheme="minorHAnsi"/>
                <w:color w:val="000000"/>
                <w:sz w:val="18"/>
                <w:szCs w:val="18"/>
              </w:rPr>
              <w:t>0,00</w:t>
            </w:r>
          </w:p>
        </w:tc>
        <w:tc>
          <w:tcPr>
            <w:tcW w:w="235" w:type="pct"/>
            <w:shd w:val="clear" w:color="auto" w:fill="C2D69B" w:themeFill="accent3" w:themeFillTint="99"/>
          </w:tcPr>
          <w:p w:rsidR="00540033" w:rsidRPr="0069079B" w:rsidRDefault="00540033" w:rsidP="00DB4C17">
            <w:pPr>
              <w:jc w:val="center"/>
              <w:rPr>
                <w:rFonts w:asciiTheme="minorHAnsi" w:eastAsia="Calibri" w:hAnsiTheme="minorHAnsi" w:cstheme="minorHAnsi"/>
                <w:sz w:val="18"/>
                <w:szCs w:val="18"/>
              </w:rPr>
            </w:pPr>
          </w:p>
        </w:tc>
        <w:tc>
          <w:tcPr>
            <w:tcW w:w="613" w:type="pct"/>
            <w:gridSpan w:val="2"/>
            <w:shd w:val="clear" w:color="auto" w:fill="C2D69B" w:themeFill="accent3" w:themeFillTint="99"/>
          </w:tcPr>
          <w:p w:rsidR="00540033" w:rsidRPr="0069079B" w:rsidRDefault="00540033" w:rsidP="00DB4C17">
            <w:pPr>
              <w:rPr>
                <w:rFonts w:asciiTheme="minorHAnsi" w:eastAsia="Calibri" w:hAnsiTheme="minorHAnsi" w:cstheme="minorHAnsi"/>
                <w:sz w:val="18"/>
                <w:szCs w:val="18"/>
              </w:rPr>
            </w:pPr>
          </w:p>
        </w:tc>
        <w:tc>
          <w:tcPr>
            <w:tcW w:w="591" w:type="pct"/>
            <w:shd w:val="clear" w:color="auto" w:fill="C2D69B" w:themeFill="accent3" w:themeFillTint="99"/>
          </w:tcPr>
          <w:p w:rsidR="00540033" w:rsidRPr="0069079B" w:rsidRDefault="00540033" w:rsidP="00DB4C17">
            <w:pPr>
              <w:rPr>
                <w:rFonts w:asciiTheme="minorHAnsi" w:eastAsia="Calibri" w:hAnsiTheme="minorHAnsi" w:cstheme="minorHAnsi"/>
                <w:sz w:val="18"/>
                <w:szCs w:val="18"/>
              </w:rPr>
            </w:pPr>
          </w:p>
        </w:tc>
      </w:tr>
      <w:tr w:rsidR="00275C76" w:rsidRPr="0069079B" w:rsidTr="00903EC0">
        <w:tc>
          <w:tcPr>
            <w:tcW w:w="224" w:type="pct"/>
            <w:shd w:val="clear" w:color="auto" w:fill="C2D69B" w:themeFill="accent3" w:themeFillTint="99"/>
          </w:tcPr>
          <w:p w:rsidR="00275C76" w:rsidRPr="0069079B" w:rsidRDefault="00275C76" w:rsidP="00DB4C17">
            <w:pPr>
              <w:rPr>
                <w:rFonts w:asciiTheme="minorHAnsi" w:eastAsia="Calibri" w:hAnsiTheme="minorHAnsi" w:cstheme="minorHAnsi"/>
                <w:b/>
                <w:sz w:val="18"/>
                <w:szCs w:val="18"/>
              </w:rPr>
            </w:pPr>
            <w:r w:rsidRPr="0069079B">
              <w:rPr>
                <w:rFonts w:asciiTheme="minorHAnsi" w:eastAsia="Calibri" w:hAnsiTheme="minorHAnsi" w:cstheme="minorHAnsi"/>
                <w:b/>
                <w:sz w:val="18"/>
                <w:szCs w:val="18"/>
              </w:rPr>
              <w:t>4.</w:t>
            </w:r>
          </w:p>
        </w:tc>
        <w:tc>
          <w:tcPr>
            <w:tcW w:w="1080" w:type="pct"/>
            <w:shd w:val="clear" w:color="auto" w:fill="C2D69B" w:themeFill="accent3" w:themeFillTint="99"/>
          </w:tcPr>
          <w:p w:rsidR="00275C76" w:rsidRPr="0069079B" w:rsidRDefault="00275C76" w:rsidP="00DB4C17">
            <w:pPr>
              <w:rPr>
                <w:rFonts w:asciiTheme="minorHAnsi" w:eastAsia="Calibri" w:hAnsiTheme="minorHAnsi" w:cstheme="minorHAnsi"/>
                <w:b/>
                <w:sz w:val="18"/>
                <w:szCs w:val="18"/>
              </w:rPr>
            </w:pPr>
            <w:r w:rsidRPr="0069079B">
              <w:rPr>
                <w:rFonts w:asciiTheme="minorHAnsi" w:eastAsia="Calibri" w:hAnsiTheme="minorHAnsi" w:cstheme="minorHAnsi"/>
                <w:b/>
                <w:sz w:val="18"/>
                <w:szCs w:val="18"/>
              </w:rPr>
              <w:t>ЗАЩИТА ОКРУЖАЮЩЕЙ СР</w:t>
            </w:r>
            <w:r w:rsidRPr="0069079B">
              <w:rPr>
                <w:rFonts w:asciiTheme="minorHAnsi" w:eastAsia="Calibri" w:hAnsiTheme="minorHAnsi" w:cstheme="minorHAnsi"/>
                <w:b/>
                <w:sz w:val="18"/>
                <w:szCs w:val="18"/>
              </w:rPr>
              <w:t>Е</w:t>
            </w:r>
            <w:r w:rsidRPr="0069079B">
              <w:rPr>
                <w:rFonts w:asciiTheme="minorHAnsi" w:eastAsia="Calibri" w:hAnsiTheme="minorHAnsi" w:cstheme="minorHAnsi"/>
                <w:b/>
                <w:sz w:val="18"/>
                <w:szCs w:val="18"/>
              </w:rPr>
              <w:t>ДЫ</w:t>
            </w:r>
          </w:p>
        </w:tc>
        <w:tc>
          <w:tcPr>
            <w:tcW w:w="423" w:type="pct"/>
            <w:shd w:val="clear" w:color="auto" w:fill="C2D69B" w:themeFill="accent3" w:themeFillTint="99"/>
          </w:tcPr>
          <w:p w:rsidR="00275C76" w:rsidRPr="0069079B" w:rsidRDefault="00275C76" w:rsidP="00DB4C17">
            <w:pPr>
              <w:jc w:val="center"/>
              <w:rPr>
                <w:rFonts w:asciiTheme="minorHAnsi" w:eastAsia="Calibri" w:hAnsiTheme="minorHAnsi" w:cstheme="minorHAnsi"/>
                <w:sz w:val="18"/>
                <w:szCs w:val="18"/>
              </w:rPr>
            </w:pPr>
          </w:p>
        </w:tc>
        <w:tc>
          <w:tcPr>
            <w:tcW w:w="283" w:type="pct"/>
            <w:shd w:val="clear" w:color="auto" w:fill="C2D69B" w:themeFill="accent3" w:themeFillTint="99"/>
          </w:tcPr>
          <w:p w:rsidR="00275C76" w:rsidRPr="0069079B" w:rsidRDefault="00275C76" w:rsidP="00D41F81">
            <w:pPr>
              <w:jc w:val="center"/>
              <w:rPr>
                <w:rFonts w:asciiTheme="minorHAnsi" w:eastAsia="Calibri" w:hAnsiTheme="minorHAnsi" w:cstheme="minorHAnsi"/>
                <w:sz w:val="18"/>
                <w:szCs w:val="18"/>
              </w:rPr>
            </w:pPr>
          </w:p>
        </w:tc>
        <w:tc>
          <w:tcPr>
            <w:tcW w:w="329" w:type="pct"/>
            <w:shd w:val="clear" w:color="auto" w:fill="C2D69B" w:themeFill="accent3" w:themeFillTint="99"/>
          </w:tcPr>
          <w:p w:rsidR="00275C76" w:rsidRPr="0069079B" w:rsidRDefault="00275C76" w:rsidP="00D41F81">
            <w:pPr>
              <w:jc w:val="center"/>
              <w:rPr>
                <w:rFonts w:asciiTheme="minorHAnsi" w:eastAsia="Calibri" w:hAnsiTheme="minorHAnsi" w:cstheme="minorHAnsi"/>
                <w:sz w:val="18"/>
                <w:szCs w:val="18"/>
              </w:rPr>
            </w:pPr>
          </w:p>
        </w:tc>
        <w:tc>
          <w:tcPr>
            <w:tcW w:w="375" w:type="pct"/>
            <w:shd w:val="clear" w:color="auto" w:fill="C2D69B" w:themeFill="accent3" w:themeFillTint="99"/>
          </w:tcPr>
          <w:p w:rsidR="00275C76" w:rsidRPr="0069079B" w:rsidRDefault="00275C76" w:rsidP="00D41F81">
            <w:pPr>
              <w:jc w:val="center"/>
              <w:rPr>
                <w:rFonts w:asciiTheme="minorHAnsi" w:eastAsia="Calibri" w:hAnsiTheme="minorHAnsi" w:cstheme="minorHAnsi"/>
                <w:sz w:val="18"/>
                <w:szCs w:val="18"/>
              </w:rPr>
            </w:pPr>
          </w:p>
        </w:tc>
        <w:tc>
          <w:tcPr>
            <w:tcW w:w="424" w:type="pct"/>
            <w:shd w:val="clear" w:color="auto" w:fill="C2D69B" w:themeFill="accent3" w:themeFillTint="99"/>
          </w:tcPr>
          <w:p w:rsidR="00275C76" w:rsidRPr="0069079B" w:rsidRDefault="00275C76" w:rsidP="00D41F81">
            <w:pPr>
              <w:jc w:val="center"/>
              <w:rPr>
                <w:rFonts w:asciiTheme="minorHAnsi" w:eastAsia="Calibri" w:hAnsiTheme="minorHAnsi" w:cstheme="minorHAnsi"/>
                <w:sz w:val="18"/>
                <w:szCs w:val="18"/>
              </w:rPr>
            </w:pPr>
          </w:p>
        </w:tc>
        <w:tc>
          <w:tcPr>
            <w:tcW w:w="424" w:type="pct"/>
            <w:shd w:val="clear" w:color="auto" w:fill="C2D69B" w:themeFill="accent3" w:themeFillTint="99"/>
          </w:tcPr>
          <w:p w:rsidR="00275C76" w:rsidRPr="0069079B" w:rsidRDefault="00275C76" w:rsidP="00D41F81">
            <w:pPr>
              <w:jc w:val="center"/>
              <w:rPr>
                <w:rFonts w:asciiTheme="minorHAnsi" w:eastAsia="Calibri" w:hAnsiTheme="minorHAnsi" w:cstheme="minorHAnsi"/>
                <w:sz w:val="18"/>
                <w:szCs w:val="18"/>
              </w:rPr>
            </w:pPr>
          </w:p>
        </w:tc>
        <w:tc>
          <w:tcPr>
            <w:tcW w:w="235" w:type="pct"/>
            <w:shd w:val="clear" w:color="auto" w:fill="C2D69B" w:themeFill="accent3" w:themeFillTint="99"/>
          </w:tcPr>
          <w:p w:rsidR="00275C76" w:rsidRPr="0069079B" w:rsidRDefault="00275C76" w:rsidP="00DB4C17">
            <w:pPr>
              <w:jc w:val="center"/>
              <w:rPr>
                <w:rFonts w:asciiTheme="minorHAnsi" w:eastAsia="Calibri" w:hAnsiTheme="minorHAnsi" w:cstheme="minorHAnsi"/>
                <w:sz w:val="18"/>
                <w:szCs w:val="18"/>
              </w:rPr>
            </w:pPr>
          </w:p>
        </w:tc>
        <w:tc>
          <w:tcPr>
            <w:tcW w:w="613" w:type="pct"/>
            <w:gridSpan w:val="2"/>
            <w:shd w:val="clear" w:color="auto" w:fill="C2D69B" w:themeFill="accent3" w:themeFillTint="99"/>
          </w:tcPr>
          <w:p w:rsidR="00275C76" w:rsidRPr="0069079B" w:rsidRDefault="00275C76" w:rsidP="00DB4C17">
            <w:pPr>
              <w:rPr>
                <w:rFonts w:asciiTheme="minorHAnsi" w:eastAsia="Calibri" w:hAnsiTheme="minorHAnsi" w:cstheme="minorHAnsi"/>
                <w:sz w:val="18"/>
                <w:szCs w:val="18"/>
              </w:rPr>
            </w:pPr>
          </w:p>
        </w:tc>
        <w:tc>
          <w:tcPr>
            <w:tcW w:w="591" w:type="pct"/>
            <w:shd w:val="clear" w:color="auto" w:fill="C2D69B" w:themeFill="accent3" w:themeFillTint="99"/>
          </w:tcPr>
          <w:p w:rsidR="00275C76" w:rsidRPr="0069079B" w:rsidRDefault="00275C76" w:rsidP="00DB4C17">
            <w:pPr>
              <w:rPr>
                <w:rFonts w:asciiTheme="minorHAnsi" w:eastAsia="Calibri" w:hAnsiTheme="minorHAnsi" w:cstheme="minorHAnsi"/>
                <w:sz w:val="18"/>
                <w:szCs w:val="18"/>
              </w:rPr>
            </w:pPr>
          </w:p>
        </w:tc>
      </w:tr>
      <w:tr w:rsidR="00275C76" w:rsidRPr="0069079B" w:rsidTr="00903EC0">
        <w:tc>
          <w:tcPr>
            <w:tcW w:w="224" w:type="pct"/>
            <w:shd w:val="clear" w:color="auto" w:fill="D6E3BC" w:themeFill="accent3" w:themeFillTint="66"/>
          </w:tcPr>
          <w:p w:rsidR="00275C76" w:rsidRPr="0069079B" w:rsidRDefault="00275C76"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t>4.1.</w:t>
            </w:r>
          </w:p>
        </w:tc>
        <w:tc>
          <w:tcPr>
            <w:tcW w:w="1080" w:type="pct"/>
            <w:shd w:val="clear" w:color="auto" w:fill="D6E3BC" w:themeFill="accent3" w:themeFillTint="66"/>
          </w:tcPr>
          <w:p w:rsidR="00275C76" w:rsidRPr="0069079B" w:rsidRDefault="00275C76"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t>Разработка экологической стратегии поселения</w:t>
            </w:r>
          </w:p>
        </w:tc>
        <w:tc>
          <w:tcPr>
            <w:tcW w:w="423" w:type="pct"/>
            <w:shd w:val="clear" w:color="auto" w:fill="D6E3BC" w:themeFill="accent3" w:themeFillTint="66"/>
          </w:tcPr>
          <w:p w:rsidR="00275C76" w:rsidRPr="0069079B" w:rsidRDefault="00275C76" w:rsidP="00DB4C17">
            <w:pPr>
              <w:jc w:val="center"/>
              <w:rPr>
                <w:rFonts w:asciiTheme="minorHAnsi" w:eastAsia="Calibri" w:hAnsiTheme="minorHAnsi" w:cstheme="minorHAnsi"/>
                <w:sz w:val="18"/>
                <w:szCs w:val="18"/>
              </w:rPr>
            </w:pPr>
          </w:p>
        </w:tc>
        <w:tc>
          <w:tcPr>
            <w:tcW w:w="283" w:type="pct"/>
            <w:shd w:val="clear" w:color="auto" w:fill="D6E3BC" w:themeFill="accent3" w:themeFillTint="66"/>
          </w:tcPr>
          <w:p w:rsidR="00275C76" w:rsidRPr="0069079B" w:rsidRDefault="00275C76" w:rsidP="00D41F81">
            <w:pPr>
              <w:jc w:val="center"/>
              <w:rPr>
                <w:rFonts w:asciiTheme="minorHAnsi" w:eastAsia="Calibri" w:hAnsiTheme="minorHAnsi" w:cstheme="minorHAnsi"/>
                <w:sz w:val="18"/>
                <w:szCs w:val="18"/>
              </w:rPr>
            </w:pPr>
          </w:p>
        </w:tc>
        <w:tc>
          <w:tcPr>
            <w:tcW w:w="329" w:type="pct"/>
            <w:shd w:val="clear" w:color="auto" w:fill="D6E3BC" w:themeFill="accent3" w:themeFillTint="66"/>
          </w:tcPr>
          <w:p w:rsidR="00275C76" w:rsidRPr="0069079B" w:rsidRDefault="00275C76" w:rsidP="00D41F81">
            <w:pPr>
              <w:jc w:val="center"/>
              <w:rPr>
                <w:rFonts w:asciiTheme="minorHAnsi" w:eastAsia="Calibri" w:hAnsiTheme="minorHAnsi" w:cstheme="minorHAnsi"/>
                <w:sz w:val="18"/>
                <w:szCs w:val="18"/>
              </w:rPr>
            </w:pPr>
          </w:p>
        </w:tc>
        <w:tc>
          <w:tcPr>
            <w:tcW w:w="375" w:type="pct"/>
            <w:shd w:val="clear" w:color="auto" w:fill="D6E3BC" w:themeFill="accent3" w:themeFillTint="66"/>
          </w:tcPr>
          <w:p w:rsidR="00275C76" w:rsidRPr="0069079B" w:rsidRDefault="00275C76" w:rsidP="00D41F81">
            <w:pPr>
              <w:jc w:val="center"/>
              <w:rPr>
                <w:rFonts w:asciiTheme="minorHAnsi" w:eastAsia="Calibri" w:hAnsiTheme="minorHAnsi" w:cstheme="minorHAnsi"/>
                <w:sz w:val="18"/>
                <w:szCs w:val="18"/>
              </w:rPr>
            </w:pPr>
          </w:p>
        </w:tc>
        <w:tc>
          <w:tcPr>
            <w:tcW w:w="424" w:type="pct"/>
            <w:shd w:val="clear" w:color="auto" w:fill="D6E3BC" w:themeFill="accent3" w:themeFillTint="66"/>
          </w:tcPr>
          <w:p w:rsidR="00275C76" w:rsidRPr="0069079B" w:rsidRDefault="00275C76" w:rsidP="00D41F81">
            <w:pPr>
              <w:jc w:val="center"/>
              <w:rPr>
                <w:rFonts w:asciiTheme="minorHAnsi" w:eastAsia="Calibri" w:hAnsiTheme="minorHAnsi" w:cstheme="minorHAnsi"/>
                <w:sz w:val="18"/>
                <w:szCs w:val="18"/>
              </w:rPr>
            </w:pPr>
          </w:p>
        </w:tc>
        <w:tc>
          <w:tcPr>
            <w:tcW w:w="424" w:type="pct"/>
            <w:shd w:val="clear" w:color="auto" w:fill="D6E3BC" w:themeFill="accent3" w:themeFillTint="66"/>
          </w:tcPr>
          <w:p w:rsidR="00275C76" w:rsidRPr="0069079B" w:rsidRDefault="00275C76" w:rsidP="00D41F81">
            <w:pPr>
              <w:jc w:val="center"/>
              <w:rPr>
                <w:rFonts w:asciiTheme="minorHAnsi" w:eastAsia="Calibri" w:hAnsiTheme="minorHAnsi" w:cstheme="minorHAnsi"/>
                <w:sz w:val="18"/>
                <w:szCs w:val="18"/>
              </w:rPr>
            </w:pPr>
          </w:p>
        </w:tc>
        <w:tc>
          <w:tcPr>
            <w:tcW w:w="235" w:type="pct"/>
            <w:shd w:val="clear" w:color="auto" w:fill="D6E3BC" w:themeFill="accent3" w:themeFillTint="66"/>
          </w:tcPr>
          <w:p w:rsidR="00275C76" w:rsidRPr="0069079B" w:rsidRDefault="00275C76" w:rsidP="00DB4C17">
            <w:pPr>
              <w:jc w:val="center"/>
              <w:rPr>
                <w:rFonts w:asciiTheme="minorHAnsi" w:eastAsia="Calibri" w:hAnsiTheme="minorHAnsi" w:cstheme="minorHAnsi"/>
                <w:sz w:val="18"/>
                <w:szCs w:val="18"/>
              </w:rPr>
            </w:pPr>
          </w:p>
        </w:tc>
        <w:tc>
          <w:tcPr>
            <w:tcW w:w="613" w:type="pct"/>
            <w:gridSpan w:val="2"/>
            <w:shd w:val="clear" w:color="auto" w:fill="D6E3BC" w:themeFill="accent3" w:themeFillTint="66"/>
          </w:tcPr>
          <w:p w:rsidR="00275C76" w:rsidRPr="0069079B" w:rsidRDefault="00275C76" w:rsidP="00DB4C17">
            <w:pPr>
              <w:rPr>
                <w:rFonts w:asciiTheme="minorHAnsi" w:eastAsia="Calibri" w:hAnsiTheme="minorHAnsi" w:cstheme="minorHAnsi"/>
                <w:sz w:val="18"/>
                <w:szCs w:val="18"/>
              </w:rPr>
            </w:pPr>
          </w:p>
        </w:tc>
        <w:tc>
          <w:tcPr>
            <w:tcW w:w="591" w:type="pct"/>
            <w:shd w:val="clear" w:color="auto" w:fill="D6E3BC" w:themeFill="accent3" w:themeFillTint="66"/>
          </w:tcPr>
          <w:p w:rsidR="00275C76" w:rsidRPr="0069079B" w:rsidRDefault="00275C76" w:rsidP="00DB4C17">
            <w:pPr>
              <w:rPr>
                <w:rFonts w:asciiTheme="minorHAnsi" w:eastAsia="Calibri" w:hAnsiTheme="minorHAnsi" w:cstheme="minorHAnsi"/>
                <w:sz w:val="18"/>
                <w:szCs w:val="18"/>
              </w:rPr>
            </w:pPr>
          </w:p>
        </w:tc>
      </w:tr>
      <w:tr w:rsidR="00275C76" w:rsidRPr="0069079B" w:rsidTr="00903EC0">
        <w:trPr>
          <w:trHeight w:val="299"/>
        </w:trPr>
        <w:tc>
          <w:tcPr>
            <w:tcW w:w="224" w:type="pct"/>
            <w:vMerge w:val="restart"/>
          </w:tcPr>
          <w:p w:rsidR="00275C76" w:rsidRPr="0069079B" w:rsidRDefault="00275C76"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t>4.1.1.</w:t>
            </w:r>
          </w:p>
        </w:tc>
        <w:tc>
          <w:tcPr>
            <w:tcW w:w="1080" w:type="pct"/>
            <w:vMerge w:val="restart"/>
          </w:tcPr>
          <w:p w:rsidR="00275C76" w:rsidRPr="0069079B" w:rsidRDefault="00275C76"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t>Разработка долгосрочной экологич</w:t>
            </w:r>
            <w:r w:rsidRPr="0069079B">
              <w:rPr>
                <w:rFonts w:asciiTheme="minorHAnsi" w:eastAsia="Calibri" w:hAnsiTheme="minorHAnsi" w:cstheme="minorHAnsi"/>
                <w:sz w:val="18"/>
                <w:szCs w:val="18"/>
              </w:rPr>
              <w:t>е</w:t>
            </w:r>
            <w:r w:rsidRPr="0069079B">
              <w:rPr>
                <w:rFonts w:asciiTheme="minorHAnsi" w:eastAsia="Calibri" w:hAnsiTheme="minorHAnsi" w:cstheme="minorHAnsi"/>
                <w:sz w:val="18"/>
                <w:szCs w:val="18"/>
              </w:rPr>
              <w:t>ской стратегии МО «Вистинское сел</w:t>
            </w:r>
            <w:r w:rsidRPr="0069079B">
              <w:rPr>
                <w:rFonts w:asciiTheme="minorHAnsi" w:eastAsia="Calibri" w:hAnsiTheme="minorHAnsi" w:cstheme="minorHAnsi"/>
                <w:sz w:val="18"/>
                <w:szCs w:val="18"/>
              </w:rPr>
              <w:t>ь</w:t>
            </w:r>
            <w:r w:rsidRPr="0069079B">
              <w:rPr>
                <w:rFonts w:asciiTheme="minorHAnsi" w:eastAsia="Calibri" w:hAnsiTheme="minorHAnsi" w:cstheme="minorHAnsi"/>
                <w:sz w:val="18"/>
                <w:szCs w:val="18"/>
              </w:rPr>
              <w:t>ское поселение»</w:t>
            </w:r>
          </w:p>
        </w:tc>
        <w:tc>
          <w:tcPr>
            <w:tcW w:w="423" w:type="pct"/>
            <w:tcBorders>
              <w:bottom w:val="single" w:sz="4" w:space="0" w:color="auto"/>
            </w:tcBorders>
          </w:tcPr>
          <w:p w:rsidR="00275C76" w:rsidRPr="0069079B" w:rsidRDefault="00275C76"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2015-2016</w:t>
            </w:r>
          </w:p>
        </w:tc>
        <w:tc>
          <w:tcPr>
            <w:tcW w:w="283" w:type="pct"/>
            <w:tcBorders>
              <w:bottom w:val="single" w:sz="4" w:space="0" w:color="auto"/>
            </w:tcBorders>
          </w:tcPr>
          <w:p w:rsidR="00275C76" w:rsidRPr="0069079B" w:rsidRDefault="00275C76" w:rsidP="00D41F81">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500</w:t>
            </w:r>
          </w:p>
        </w:tc>
        <w:tc>
          <w:tcPr>
            <w:tcW w:w="329" w:type="pct"/>
            <w:tcBorders>
              <w:bottom w:val="single" w:sz="4" w:space="0" w:color="auto"/>
            </w:tcBorders>
          </w:tcPr>
          <w:p w:rsidR="00275C76" w:rsidRPr="0069079B" w:rsidRDefault="00275C76" w:rsidP="00D41F81">
            <w:pPr>
              <w:jc w:val="center"/>
              <w:rPr>
                <w:rFonts w:asciiTheme="minorHAnsi" w:eastAsia="Calibri" w:hAnsiTheme="minorHAnsi" w:cstheme="minorHAnsi"/>
                <w:sz w:val="18"/>
                <w:szCs w:val="18"/>
              </w:rPr>
            </w:pPr>
          </w:p>
        </w:tc>
        <w:tc>
          <w:tcPr>
            <w:tcW w:w="375" w:type="pct"/>
            <w:tcBorders>
              <w:bottom w:val="single" w:sz="4" w:space="0" w:color="auto"/>
            </w:tcBorders>
          </w:tcPr>
          <w:p w:rsidR="00275C76" w:rsidRPr="0069079B" w:rsidRDefault="00275C76" w:rsidP="00D41F81">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450</w:t>
            </w:r>
          </w:p>
        </w:tc>
        <w:tc>
          <w:tcPr>
            <w:tcW w:w="424" w:type="pct"/>
            <w:tcBorders>
              <w:bottom w:val="single" w:sz="4" w:space="0" w:color="auto"/>
            </w:tcBorders>
          </w:tcPr>
          <w:p w:rsidR="00275C76" w:rsidRPr="0069079B" w:rsidRDefault="00275C76" w:rsidP="00D41F81">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50</w:t>
            </w:r>
          </w:p>
        </w:tc>
        <w:tc>
          <w:tcPr>
            <w:tcW w:w="424" w:type="pct"/>
            <w:tcBorders>
              <w:bottom w:val="single" w:sz="4" w:space="0" w:color="auto"/>
            </w:tcBorders>
          </w:tcPr>
          <w:p w:rsidR="00275C76" w:rsidRPr="0069079B" w:rsidRDefault="00275C76" w:rsidP="00D41F81">
            <w:pPr>
              <w:jc w:val="center"/>
              <w:rPr>
                <w:rFonts w:asciiTheme="minorHAnsi" w:eastAsia="Calibri" w:hAnsiTheme="minorHAnsi" w:cstheme="minorHAnsi"/>
                <w:sz w:val="18"/>
                <w:szCs w:val="18"/>
              </w:rPr>
            </w:pPr>
          </w:p>
        </w:tc>
        <w:tc>
          <w:tcPr>
            <w:tcW w:w="235" w:type="pct"/>
            <w:tcBorders>
              <w:bottom w:val="single" w:sz="4" w:space="0" w:color="auto"/>
            </w:tcBorders>
          </w:tcPr>
          <w:p w:rsidR="00275C76" w:rsidRPr="0069079B" w:rsidRDefault="00275C76" w:rsidP="00DB4C17">
            <w:pPr>
              <w:jc w:val="center"/>
              <w:rPr>
                <w:rFonts w:asciiTheme="minorHAnsi" w:eastAsia="Calibri" w:hAnsiTheme="minorHAnsi" w:cstheme="minorHAnsi"/>
                <w:sz w:val="18"/>
                <w:szCs w:val="18"/>
              </w:rPr>
            </w:pPr>
          </w:p>
        </w:tc>
        <w:tc>
          <w:tcPr>
            <w:tcW w:w="613" w:type="pct"/>
            <w:gridSpan w:val="2"/>
            <w:vMerge w:val="restart"/>
          </w:tcPr>
          <w:p w:rsidR="00275C76" w:rsidRPr="0069079B" w:rsidRDefault="00275C76"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t>Утверждение стр</w:t>
            </w:r>
            <w:r w:rsidRPr="0069079B">
              <w:rPr>
                <w:rFonts w:asciiTheme="minorHAnsi" w:eastAsia="Calibri" w:hAnsiTheme="minorHAnsi" w:cstheme="minorHAnsi"/>
                <w:sz w:val="18"/>
                <w:szCs w:val="18"/>
              </w:rPr>
              <w:t>а</w:t>
            </w:r>
            <w:r w:rsidRPr="0069079B">
              <w:rPr>
                <w:rFonts w:asciiTheme="minorHAnsi" w:eastAsia="Calibri" w:hAnsiTheme="minorHAnsi" w:cstheme="minorHAnsi"/>
                <w:sz w:val="18"/>
                <w:szCs w:val="18"/>
              </w:rPr>
              <w:t>тегии советом деп</w:t>
            </w:r>
            <w:r w:rsidRPr="0069079B">
              <w:rPr>
                <w:rFonts w:asciiTheme="minorHAnsi" w:eastAsia="Calibri" w:hAnsiTheme="minorHAnsi" w:cstheme="minorHAnsi"/>
                <w:sz w:val="18"/>
                <w:szCs w:val="18"/>
              </w:rPr>
              <w:t>у</w:t>
            </w:r>
            <w:r w:rsidRPr="0069079B">
              <w:rPr>
                <w:rFonts w:asciiTheme="minorHAnsi" w:eastAsia="Calibri" w:hAnsiTheme="minorHAnsi" w:cstheme="minorHAnsi"/>
                <w:sz w:val="18"/>
                <w:szCs w:val="18"/>
              </w:rPr>
              <w:t>татов</w:t>
            </w:r>
          </w:p>
        </w:tc>
        <w:tc>
          <w:tcPr>
            <w:tcW w:w="591" w:type="pct"/>
            <w:vMerge w:val="restart"/>
          </w:tcPr>
          <w:p w:rsidR="00275C76" w:rsidRPr="0069079B" w:rsidRDefault="00275C76" w:rsidP="00DB4C17">
            <w:pPr>
              <w:rPr>
                <w:rFonts w:asciiTheme="minorHAnsi" w:eastAsia="Calibri" w:hAnsiTheme="minorHAnsi" w:cstheme="minorHAnsi"/>
                <w:sz w:val="18"/>
                <w:szCs w:val="18"/>
              </w:rPr>
            </w:pPr>
          </w:p>
        </w:tc>
      </w:tr>
      <w:tr w:rsidR="00275C76" w:rsidRPr="0069079B" w:rsidTr="00903EC0">
        <w:trPr>
          <w:trHeight w:val="122"/>
        </w:trPr>
        <w:tc>
          <w:tcPr>
            <w:tcW w:w="224" w:type="pct"/>
            <w:vMerge/>
          </w:tcPr>
          <w:p w:rsidR="00275C76" w:rsidRPr="0069079B" w:rsidRDefault="00275C76" w:rsidP="00DB4C17">
            <w:pPr>
              <w:rPr>
                <w:rFonts w:asciiTheme="minorHAnsi" w:eastAsia="Calibri" w:hAnsiTheme="minorHAnsi" w:cstheme="minorHAnsi"/>
                <w:sz w:val="18"/>
                <w:szCs w:val="18"/>
              </w:rPr>
            </w:pPr>
          </w:p>
        </w:tc>
        <w:tc>
          <w:tcPr>
            <w:tcW w:w="1080" w:type="pct"/>
            <w:vMerge/>
          </w:tcPr>
          <w:p w:rsidR="00275C76" w:rsidRPr="0069079B" w:rsidRDefault="00275C76" w:rsidP="00DB4C17">
            <w:pPr>
              <w:rPr>
                <w:rFonts w:asciiTheme="minorHAnsi" w:eastAsia="Calibri" w:hAnsiTheme="minorHAnsi" w:cstheme="minorHAnsi"/>
                <w:sz w:val="18"/>
                <w:szCs w:val="18"/>
              </w:rPr>
            </w:pPr>
          </w:p>
        </w:tc>
        <w:tc>
          <w:tcPr>
            <w:tcW w:w="423" w:type="pct"/>
            <w:tcBorders>
              <w:top w:val="single" w:sz="4" w:space="0" w:color="auto"/>
              <w:bottom w:val="single" w:sz="4" w:space="0" w:color="auto"/>
            </w:tcBorders>
          </w:tcPr>
          <w:p w:rsidR="00275C76" w:rsidRPr="0069079B" w:rsidRDefault="00275C76"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2015</w:t>
            </w:r>
          </w:p>
        </w:tc>
        <w:tc>
          <w:tcPr>
            <w:tcW w:w="283" w:type="pct"/>
            <w:tcBorders>
              <w:top w:val="single" w:sz="4" w:space="0" w:color="auto"/>
              <w:bottom w:val="single" w:sz="4" w:space="0" w:color="auto"/>
            </w:tcBorders>
          </w:tcPr>
          <w:p w:rsidR="00275C76" w:rsidRPr="0069079B" w:rsidRDefault="00275C76" w:rsidP="00D41F81">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ВПТФ</w:t>
            </w:r>
          </w:p>
        </w:tc>
        <w:tc>
          <w:tcPr>
            <w:tcW w:w="329" w:type="pct"/>
            <w:tcBorders>
              <w:top w:val="single" w:sz="4" w:space="0" w:color="auto"/>
              <w:bottom w:val="single" w:sz="4" w:space="0" w:color="auto"/>
            </w:tcBorders>
          </w:tcPr>
          <w:p w:rsidR="00275C76" w:rsidRPr="0069079B" w:rsidRDefault="00275C76" w:rsidP="00D41F81">
            <w:pPr>
              <w:jc w:val="center"/>
              <w:rPr>
                <w:rFonts w:asciiTheme="minorHAnsi" w:eastAsia="Calibri" w:hAnsiTheme="minorHAnsi" w:cstheme="minorHAnsi"/>
                <w:sz w:val="18"/>
                <w:szCs w:val="18"/>
              </w:rPr>
            </w:pPr>
          </w:p>
        </w:tc>
        <w:tc>
          <w:tcPr>
            <w:tcW w:w="375" w:type="pct"/>
            <w:tcBorders>
              <w:top w:val="single" w:sz="4" w:space="0" w:color="auto"/>
              <w:bottom w:val="single" w:sz="4" w:space="0" w:color="auto"/>
            </w:tcBorders>
          </w:tcPr>
          <w:p w:rsidR="00275C76" w:rsidRPr="0069079B" w:rsidRDefault="00275C76" w:rsidP="00D41F81">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ВПТФ</w:t>
            </w:r>
          </w:p>
        </w:tc>
        <w:tc>
          <w:tcPr>
            <w:tcW w:w="424" w:type="pct"/>
            <w:tcBorders>
              <w:top w:val="single" w:sz="4" w:space="0" w:color="auto"/>
              <w:bottom w:val="single" w:sz="4" w:space="0" w:color="auto"/>
            </w:tcBorders>
          </w:tcPr>
          <w:p w:rsidR="00275C76" w:rsidRPr="0069079B" w:rsidRDefault="00275C76" w:rsidP="00D41F81">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ВПТФ</w:t>
            </w:r>
          </w:p>
        </w:tc>
        <w:tc>
          <w:tcPr>
            <w:tcW w:w="424" w:type="pct"/>
            <w:tcBorders>
              <w:top w:val="single" w:sz="4" w:space="0" w:color="auto"/>
              <w:bottom w:val="single" w:sz="4" w:space="0" w:color="auto"/>
            </w:tcBorders>
          </w:tcPr>
          <w:p w:rsidR="00275C76" w:rsidRPr="0069079B" w:rsidRDefault="00275C76" w:rsidP="00D41F81">
            <w:pPr>
              <w:jc w:val="center"/>
              <w:rPr>
                <w:rFonts w:asciiTheme="minorHAnsi" w:eastAsia="Calibri" w:hAnsiTheme="minorHAnsi" w:cstheme="minorHAnsi"/>
                <w:sz w:val="18"/>
                <w:szCs w:val="18"/>
              </w:rPr>
            </w:pPr>
          </w:p>
        </w:tc>
        <w:tc>
          <w:tcPr>
            <w:tcW w:w="235" w:type="pct"/>
            <w:tcBorders>
              <w:top w:val="single" w:sz="4" w:space="0" w:color="auto"/>
              <w:bottom w:val="single" w:sz="4" w:space="0" w:color="auto"/>
            </w:tcBorders>
          </w:tcPr>
          <w:p w:rsidR="00275C76" w:rsidRPr="0069079B" w:rsidRDefault="00275C76"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1</w:t>
            </w:r>
          </w:p>
        </w:tc>
        <w:tc>
          <w:tcPr>
            <w:tcW w:w="613" w:type="pct"/>
            <w:gridSpan w:val="2"/>
            <w:vMerge/>
          </w:tcPr>
          <w:p w:rsidR="00275C76" w:rsidRPr="0069079B" w:rsidRDefault="00275C76" w:rsidP="00DB4C17">
            <w:pPr>
              <w:rPr>
                <w:rFonts w:asciiTheme="minorHAnsi" w:eastAsia="Calibri" w:hAnsiTheme="minorHAnsi" w:cstheme="minorHAnsi"/>
                <w:sz w:val="18"/>
                <w:szCs w:val="18"/>
              </w:rPr>
            </w:pPr>
          </w:p>
        </w:tc>
        <w:tc>
          <w:tcPr>
            <w:tcW w:w="591" w:type="pct"/>
            <w:vMerge/>
          </w:tcPr>
          <w:p w:rsidR="00275C76" w:rsidRPr="0069079B" w:rsidRDefault="00275C76" w:rsidP="00DB4C17">
            <w:pPr>
              <w:rPr>
                <w:rFonts w:asciiTheme="minorHAnsi" w:eastAsia="Calibri" w:hAnsiTheme="minorHAnsi" w:cstheme="minorHAnsi"/>
                <w:sz w:val="18"/>
                <w:szCs w:val="18"/>
              </w:rPr>
            </w:pPr>
          </w:p>
        </w:tc>
      </w:tr>
      <w:tr w:rsidR="00275C76" w:rsidRPr="0069079B" w:rsidTr="00903EC0">
        <w:trPr>
          <w:trHeight w:val="177"/>
        </w:trPr>
        <w:tc>
          <w:tcPr>
            <w:tcW w:w="224" w:type="pct"/>
            <w:vMerge/>
          </w:tcPr>
          <w:p w:rsidR="00275C76" w:rsidRPr="0069079B" w:rsidRDefault="00275C76" w:rsidP="00DB4C17">
            <w:pPr>
              <w:rPr>
                <w:rFonts w:asciiTheme="minorHAnsi" w:eastAsia="Calibri" w:hAnsiTheme="minorHAnsi" w:cstheme="minorHAnsi"/>
                <w:sz w:val="18"/>
                <w:szCs w:val="18"/>
              </w:rPr>
            </w:pPr>
          </w:p>
        </w:tc>
        <w:tc>
          <w:tcPr>
            <w:tcW w:w="1080" w:type="pct"/>
            <w:vMerge/>
          </w:tcPr>
          <w:p w:rsidR="00275C76" w:rsidRPr="0069079B" w:rsidRDefault="00275C76" w:rsidP="00DB4C17">
            <w:pPr>
              <w:rPr>
                <w:rFonts w:asciiTheme="minorHAnsi" w:eastAsia="Calibri" w:hAnsiTheme="minorHAnsi" w:cstheme="minorHAnsi"/>
                <w:sz w:val="18"/>
                <w:szCs w:val="18"/>
              </w:rPr>
            </w:pPr>
          </w:p>
        </w:tc>
        <w:tc>
          <w:tcPr>
            <w:tcW w:w="423" w:type="pct"/>
            <w:tcBorders>
              <w:top w:val="single" w:sz="4" w:space="0" w:color="auto"/>
            </w:tcBorders>
          </w:tcPr>
          <w:p w:rsidR="00275C76" w:rsidRPr="0069079B" w:rsidRDefault="00275C76"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2016</w:t>
            </w:r>
          </w:p>
        </w:tc>
        <w:tc>
          <w:tcPr>
            <w:tcW w:w="283" w:type="pct"/>
            <w:tcBorders>
              <w:top w:val="single" w:sz="4" w:space="0" w:color="auto"/>
            </w:tcBorders>
          </w:tcPr>
          <w:p w:rsidR="00275C76" w:rsidRPr="0069079B" w:rsidRDefault="00275C76" w:rsidP="00D41F81">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500</w:t>
            </w:r>
          </w:p>
        </w:tc>
        <w:tc>
          <w:tcPr>
            <w:tcW w:w="329" w:type="pct"/>
            <w:tcBorders>
              <w:top w:val="single" w:sz="4" w:space="0" w:color="auto"/>
            </w:tcBorders>
          </w:tcPr>
          <w:p w:rsidR="00275C76" w:rsidRPr="0069079B" w:rsidRDefault="00275C76" w:rsidP="00D41F81">
            <w:pPr>
              <w:jc w:val="center"/>
              <w:rPr>
                <w:rFonts w:asciiTheme="minorHAnsi" w:eastAsia="Calibri" w:hAnsiTheme="minorHAnsi" w:cstheme="minorHAnsi"/>
                <w:sz w:val="18"/>
                <w:szCs w:val="18"/>
              </w:rPr>
            </w:pPr>
          </w:p>
        </w:tc>
        <w:tc>
          <w:tcPr>
            <w:tcW w:w="375" w:type="pct"/>
            <w:tcBorders>
              <w:top w:val="single" w:sz="4" w:space="0" w:color="auto"/>
            </w:tcBorders>
          </w:tcPr>
          <w:p w:rsidR="00275C76" w:rsidRPr="0069079B" w:rsidRDefault="00275C76" w:rsidP="00D41F81">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450</w:t>
            </w:r>
          </w:p>
        </w:tc>
        <w:tc>
          <w:tcPr>
            <w:tcW w:w="424" w:type="pct"/>
            <w:tcBorders>
              <w:top w:val="single" w:sz="4" w:space="0" w:color="auto"/>
            </w:tcBorders>
          </w:tcPr>
          <w:p w:rsidR="00275C76" w:rsidRPr="0069079B" w:rsidRDefault="00275C76" w:rsidP="00D41F81">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50</w:t>
            </w:r>
          </w:p>
        </w:tc>
        <w:tc>
          <w:tcPr>
            <w:tcW w:w="424" w:type="pct"/>
            <w:tcBorders>
              <w:top w:val="single" w:sz="4" w:space="0" w:color="auto"/>
            </w:tcBorders>
          </w:tcPr>
          <w:p w:rsidR="00275C76" w:rsidRPr="0069079B" w:rsidRDefault="00275C76" w:rsidP="00D41F81">
            <w:pPr>
              <w:jc w:val="center"/>
              <w:rPr>
                <w:rFonts w:asciiTheme="minorHAnsi" w:eastAsia="Calibri" w:hAnsiTheme="minorHAnsi" w:cstheme="minorHAnsi"/>
                <w:sz w:val="18"/>
                <w:szCs w:val="18"/>
              </w:rPr>
            </w:pPr>
          </w:p>
        </w:tc>
        <w:tc>
          <w:tcPr>
            <w:tcW w:w="235" w:type="pct"/>
            <w:tcBorders>
              <w:top w:val="single" w:sz="4" w:space="0" w:color="auto"/>
            </w:tcBorders>
          </w:tcPr>
          <w:p w:rsidR="00275C76" w:rsidRPr="0069079B" w:rsidRDefault="00275C76"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1</w:t>
            </w:r>
          </w:p>
        </w:tc>
        <w:tc>
          <w:tcPr>
            <w:tcW w:w="613" w:type="pct"/>
            <w:gridSpan w:val="2"/>
            <w:vMerge/>
          </w:tcPr>
          <w:p w:rsidR="00275C76" w:rsidRPr="0069079B" w:rsidRDefault="00275C76" w:rsidP="00DB4C17">
            <w:pPr>
              <w:rPr>
                <w:rFonts w:asciiTheme="minorHAnsi" w:eastAsia="Calibri" w:hAnsiTheme="minorHAnsi" w:cstheme="minorHAnsi"/>
                <w:sz w:val="18"/>
                <w:szCs w:val="18"/>
              </w:rPr>
            </w:pPr>
          </w:p>
        </w:tc>
        <w:tc>
          <w:tcPr>
            <w:tcW w:w="591" w:type="pct"/>
            <w:vMerge/>
          </w:tcPr>
          <w:p w:rsidR="00275C76" w:rsidRPr="0069079B" w:rsidRDefault="00275C76" w:rsidP="00DB4C17">
            <w:pPr>
              <w:rPr>
                <w:rFonts w:asciiTheme="minorHAnsi" w:eastAsia="Calibri" w:hAnsiTheme="minorHAnsi" w:cstheme="minorHAnsi"/>
                <w:sz w:val="18"/>
                <w:szCs w:val="18"/>
              </w:rPr>
            </w:pPr>
          </w:p>
        </w:tc>
      </w:tr>
      <w:tr w:rsidR="00275C76" w:rsidRPr="0069079B" w:rsidTr="00903EC0">
        <w:tc>
          <w:tcPr>
            <w:tcW w:w="224" w:type="pct"/>
            <w:shd w:val="clear" w:color="auto" w:fill="D6E3BC" w:themeFill="accent3" w:themeFillTint="66"/>
          </w:tcPr>
          <w:p w:rsidR="00275C76" w:rsidRPr="0069079B" w:rsidRDefault="00275C76"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t>4.2.</w:t>
            </w:r>
          </w:p>
        </w:tc>
        <w:tc>
          <w:tcPr>
            <w:tcW w:w="1080" w:type="pct"/>
            <w:shd w:val="clear" w:color="auto" w:fill="D6E3BC" w:themeFill="accent3" w:themeFillTint="66"/>
          </w:tcPr>
          <w:p w:rsidR="00275C76" w:rsidRPr="0069079B" w:rsidRDefault="00275C76"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t>Развитие методологической базы де</w:t>
            </w:r>
            <w:r w:rsidRPr="0069079B">
              <w:rPr>
                <w:rFonts w:asciiTheme="minorHAnsi" w:eastAsia="Calibri" w:hAnsiTheme="minorHAnsi" w:cstheme="minorHAnsi"/>
                <w:sz w:val="18"/>
                <w:szCs w:val="18"/>
              </w:rPr>
              <w:t>я</w:t>
            </w:r>
            <w:r w:rsidRPr="0069079B">
              <w:rPr>
                <w:rFonts w:asciiTheme="minorHAnsi" w:eastAsia="Calibri" w:hAnsiTheme="minorHAnsi" w:cstheme="minorHAnsi"/>
                <w:sz w:val="18"/>
                <w:szCs w:val="18"/>
              </w:rPr>
              <w:t>тельности органов МСУ в сфере бе</w:t>
            </w:r>
            <w:r w:rsidRPr="0069079B">
              <w:rPr>
                <w:rFonts w:asciiTheme="minorHAnsi" w:eastAsia="Calibri" w:hAnsiTheme="minorHAnsi" w:cstheme="minorHAnsi"/>
                <w:sz w:val="18"/>
                <w:szCs w:val="18"/>
              </w:rPr>
              <w:t>з</w:t>
            </w:r>
            <w:r w:rsidRPr="0069079B">
              <w:rPr>
                <w:rFonts w:asciiTheme="minorHAnsi" w:eastAsia="Calibri" w:hAnsiTheme="minorHAnsi" w:cstheme="minorHAnsi"/>
                <w:sz w:val="18"/>
                <w:szCs w:val="18"/>
              </w:rPr>
              <w:t>опасности окружающей среды</w:t>
            </w:r>
          </w:p>
        </w:tc>
        <w:tc>
          <w:tcPr>
            <w:tcW w:w="423" w:type="pct"/>
            <w:shd w:val="clear" w:color="auto" w:fill="D6E3BC" w:themeFill="accent3" w:themeFillTint="66"/>
          </w:tcPr>
          <w:p w:rsidR="00275C76" w:rsidRPr="0069079B" w:rsidRDefault="00275C76" w:rsidP="00DB4C17">
            <w:pPr>
              <w:jc w:val="center"/>
              <w:rPr>
                <w:rFonts w:asciiTheme="minorHAnsi" w:eastAsia="Calibri" w:hAnsiTheme="minorHAnsi" w:cstheme="minorHAnsi"/>
                <w:sz w:val="18"/>
                <w:szCs w:val="18"/>
              </w:rPr>
            </w:pPr>
          </w:p>
        </w:tc>
        <w:tc>
          <w:tcPr>
            <w:tcW w:w="283" w:type="pct"/>
            <w:shd w:val="clear" w:color="auto" w:fill="D6E3BC" w:themeFill="accent3" w:themeFillTint="66"/>
          </w:tcPr>
          <w:p w:rsidR="00275C76" w:rsidRPr="0069079B" w:rsidRDefault="00275C76" w:rsidP="00D41F81">
            <w:pPr>
              <w:jc w:val="center"/>
              <w:rPr>
                <w:rFonts w:asciiTheme="minorHAnsi" w:eastAsia="Calibri" w:hAnsiTheme="minorHAnsi" w:cstheme="minorHAnsi"/>
                <w:sz w:val="18"/>
                <w:szCs w:val="18"/>
              </w:rPr>
            </w:pPr>
          </w:p>
        </w:tc>
        <w:tc>
          <w:tcPr>
            <w:tcW w:w="329" w:type="pct"/>
            <w:shd w:val="clear" w:color="auto" w:fill="D6E3BC" w:themeFill="accent3" w:themeFillTint="66"/>
          </w:tcPr>
          <w:p w:rsidR="00275C76" w:rsidRPr="0069079B" w:rsidRDefault="00275C76" w:rsidP="00D41F81">
            <w:pPr>
              <w:jc w:val="center"/>
              <w:rPr>
                <w:rFonts w:asciiTheme="minorHAnsi" w:eastAsia="Calibri" w:hAnsiTheme="minorHAnsi" w:cstheme="minorHAnsi"/>
                <w:sz w:val="18"/>
                <w:szCs w:val="18"/>
              </w:rPr>
            </w:pPr>
          </w:p>
        </w:tc>
        <w:tc>
          <w:tcPr>
            <w:tcW w:w="375" w:type="pct"/>
            <w:shd w:val="clear" w:color="auto" w:fill="D6E3BC" w:themeFill="accent3" w:themeFillTint="66"/>
          </w:tcPr>
          <w:p w:rsidR="00275C76" w:rsidRPr="0069079B" w:rsidRDefault="00275C76" w:rsidP="00D41F81">
            <w:pPr>
              <w:jc w:val="center"/>
              <w:rPr>
                <w:rFonts w:asciiTheme="minorHAnsi" w:eastAsia="Calibri" w:hAnsiTheme="minorHAnsi" w:cstheme="minorHAnsi"/>
                <w:sz w:val="18"/>
                <w:szCs w:val="18"/>
              </w:rPr>
            </w:pPr>
          </w:p>
        </w:tc>
        <w:tc>
          <w:tcPr>
            <w:tcW w:w="424" w:type="pct"/>
            <w:shd w:val="clear" w:color="auto" w:fill="D6E3BC" w:themeFill="accent3" w:themeFillTint="66"/>
          </w:tcPr>
          <w:p w:rsidR="00275C76" w:rsidRPr="0069079B" w:rsidRDefault="00275C76" w:rsidP="00D41F81">
            <w:pPr>
              <w:jc w:val="center"/>
              <w:rPr>
                <w:rFonts w:asciiTheme="minorHAnsi" w:eastAsia="Calibri" w:hAnsiTheme="minorHAnsi" w:cstheme="minorHAnsi"/>
                <w:sz w:val="18"/>
                <w:szCs w:val="18"/>
              </w:rPr>
            </w:pPr>
          </w:p>
        </w:tc>
        <w:tc>
          <w:tcPr>
            <w:tcW w:w="424" w:type="pct"/>
            <w:shd w:val="clear" w:color="auto" w:fill="D6E3BC" w:themeFill="accent3" w:themeFillTint="66"/>
          </w:tcPr>
          <w:p w:rsidR="00275C76" w:rsidRPr="0069079B" w:rsidRDefault="00275C76" w:rsidP="00D41F81">
            <w:pPr>
              <w:jc w:val="center"/>
              <w:rPr>
                <w:rFonts w:asciiTheme="minorHAnsi" w:eastAsia="Calibri" w:hAnsiTheme="minorHAnsi" w:cstheme="minorHAnsi"/>
                <w:sz w:val="18"/>
                <w:szCs w:val="18"/>
              </w:rPr>
            </w:pPr>
          </w:p>
        </w:tc>
        <w:tc>
          <w:tcPr>
            <w:tcW w:w="235" w:type="pct"/>
            <w:shd w:val="clear" w:color="auto" w:fill="D6E3BC" w:themeFill="accent3" w:themeFillTint="66"/>
          </w:tcPr>
          <w:p w:rsidR="00275C76" w:rsidRPr="0069079B" w:rsidRDefault="00275C76" w:rsidP="00DB4C17">
            <w:pPr>
              <w:jc w:val="center"/>
              <w:rPr>
                <w:rFonts w:asciiTheme="minorHAnsi" w:eastAsia="Calibri" w:hAnsiTheme="minorHAnsi" w:cstheme="minorHAnsi"/>
                <w:sz w:val="18"/>
                <w:szCs w:val="18"/>
              </w:rPr>
            </w:pPr>
          </w:p>
        </w:tc>
        <w:tc>
          <w:tcPr>
            <w:tcW w:w="613" w:type="pct"/>
            <w:gridSpan w:val="2"/>
            <w:shd w:val="clear" w:color="auto" w:fill="D6E3BC" w:themeFill="accent3" w:themeFillTint="66"/>
          </w:tcPr>
          <w:p w:rsidR="00275C76" w:rsidRPr="0069079B" w:rsidRDefault="00275C76" w:rsidP="00DB4C17">
            <w:pPr>
              <w:rPr>
                <w:rFonts w:asciiTheme="minorHAnsi" w:eastAsia="Calibri" w:hAnsiTheme="minorHAnsi" w:cstheme="minorHAnsi"/>
                <w:sz w:val="18"/>
                <w:szCs w:val="18"/>
              </w:rPr>
            </w:pPr>
          </w:p>
        </w:tc>
        <w:tc>
          <w:tcPr>
            <w:tcW w:w="591" w:type="pct"/>
            <w:shd w:val="clear" w:color="auto" w:fill="D6E3BC" w:themeFill="accent3" w:themeFillTint="66"/>
          </w:tcPr>
          <w:p w:rsidR="00275C76" w:rsidRPr="0069079B" w:rsidRDefault="00275C76" w:rsidP="00DB4C17">
            <w:pPr>
              <w:rPr>
                <w:rFonts w:asciiTheme="minorHAnsi" w:eastAsia="Calibri" w:hAnsiTheme="minorHAnsi" w:cstheme="minorHAnsi"/>
                <w:sz w:val="18"/>
                <w:szCs w:val="18"/>
              </w:rPr>
            </w:pPr>
          </w:p>
        </w:tc>
      </w:tr>
      <w:tr w:rsidR="00275C76" w:rsidRPr="0069079B" w:rsidTr="00903EC0">
        <w:trPr>
          <w:trHeight w:val="285"/>
        </w:trPr>
        <w:tc>
          <w:tcPr>
            <w:tcW w:w="224" w:type="pct"/>
            <w:vMerge w:val="restart"/>
          </w:tcPr>
          <w:p w:rsidR="00275C76" w:rsidRPr="0069079B" w:rsidRDefault="00275C76"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t>4.2.2.</w:t>
            </w:r>
          </w:p>
        </w:tc>
        <w:tc>
          <w:tcPr>
            <w:tcW w:w="1080" w:type="pct"/>
            <w:vMerge w:val="restart"/>
          </w:tcPr>
          <w:p w:rsidR="00275C76" w:rsidRPr="0069079B" w:rsidRDefault="00275C76"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t>Разработка методического пособия для сотрудников администрации посел</w:t>
            </w:r>
            <w:r w:rsidRPr="0069079B">
              <w:rPr>
                <w:rFonts w:asciiTheme="minorHAnsi" w:eastAsia="Calibri" w:hAnsiTheme="minorHAnsi" w:cstheme="minorHAnsi"/>
                <w:sz w:val="18"/>
                <w:szCs w:val="18"/>
              </w:rPr>
              <w:t>е</w:t>
            </w:r>
            <w:r w:rsidRPr="0069079B">
              <w:rPr>
                <w:rFonts w:asciiTheme="minorHAnsi" w:eastAsia="Calibri" w:hAnsiTheme="minorHAnsi" w:cstheme="minorHAnsi"/>
                <w:sz w:val="18"/>
                <w:szCs w:val="18"/>
              </w:rPr>
              <w:t>ния по экологической деятельности в поселении</w:t>
            </w:r>
          </w:p>
        </w:tc>
        <w:tc>
          <w:tcPr>
            <w:tcW w:w="423" w:type="pct"/>
            <w:tcBorders>
              <w:bottom w:val="single" w:sz="4" w:space="0" w:color="auto"/>
            </w:tcBorders>
          </w:tcPr>
          <w:p w:rsidR="00275C76" w:rsidRPr="0069079B" w:rsidRDefault="00275C76"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2015-2016</w:t>
            </w:r>
          </w:p>
        </w:tc>
        <w:tc>
          <w:tcPr>
            <w:tcW w:w="283" w:type="pct"/>
            <w:tcBorders>
              <w:bottom w:val="single" w:sz="4" w:space="0" w:color="auto"/>
            </w:tcBorders>
          </w:tcPr>
          <w:p w:rsidR="00275C76" w:rsidRPr="0069079B" w:rsidRDefault="00275C76" w:rsidP="00D41F81">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50</w:t>
            </w:r>
          </w:p>
        </w:tc>
        <w:tc>
          <w:tcPr>
            <w:tcW w:w="329" w:type="pct"/>
            <w:tcBorders>
              <w:bottom w:val="single" w:sz="4" w:space="0" w:color="auto"/>
            </w:tcBorders>
          </w:tcPr>
          <w:p w:rsidR="00275C76" w:rsidRPr="0069079B" w:rsidRDefault="00275C76" w:rsidP="00D41F81">
            <w:pPr>
              <w:jc w:val="center"/>
              <w:rPr>
                <w:rFonts w:asciiTheme="minorHAnsi" w:eastAsia="Calibri" w:hAnsiTheme="minorHAnsi" w:cstheme="minorHAnsi"/>
                <w:sz w:val="18"/>
                <w:szCs w:val="18"/>
              </w:rPr>
            </w:pPr>
          </w:p>
        </w:tc>
        <w:tc>
          <w:tcPr>
            <w:tcW w:w="375" w:type="pct"/>
            <w:tcBorders>
              <w:bottom w:val="single" w:sz="4" w:space="0" w:color="auto"/>
            </w:tcBorders>
          </w:tcPr>
          <w:p w:rsidR="00275C76" w:rsidRPr="0069079B" w:rsidRDefault="00275C76" w:rsidP="00D41F81">
            <w:pPr>
              <w:jc w:val="center"/>
              <w:rPr>
                <w:rFonts w:asciiTheme="minorHAnsi" w:eastAsia="Calibri" w:hAnsiTheme="minorHAnsi" w:cstheme="minorHAnsi"/>
                <w:sz w:val="18"/>
                <w:szCs w:val="18"/>
              </w:rPr>
            </w:pPr>
          </w:p>
        </w:tc>
        <w:tc>
          <w:tcPr>
            <w:tcW w:w="424" w:type="pct"/>
            <w:tcBorders>
              <w:bottom w:val="single" w:sz="4" w:space="0" w:color="auto"/>
            </w:tcBorders>
          </w:tcPr>
          <w:p w:rsidR="00275C76" w:rsidRPr="0069079B" w:rsidRDefault="00275C76" w:rsidP="00D41F81">
            <w:pPr>
              <w:jc w:val="center"/>
              <w:rPr>
                <w:rFonts w:asciiTheme="minorHAnsi" w:eastAsia="Calibri" w:hAnsiTheme="minorHAnsi" w:cstheme="minorHAnsi"/>
                <w:sz w:val="18"/>
                <w:szCs w:val="18"/>
              </w:rPr>
            </w:pPr>
          </w:p>
        </w:tc>
        <w:tc>
          <w:tcPr>
            <w:tcW w:w="424" w:type="pct"/>
            <w:tcBorders>
              <w:bottom w:val="single" w:sz="4" w:space="0" w:color="auto"/>
            </w:tcBorders>
          </w:tcPr>
          <w:p w:rsidR="00275C76" w:rsidRPr="0069079B" w:rsidRDefault="00275C76" w:rsidP="00D41F81">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50</w:t>
            </w:r>
          </w:p>
        </w:tc>
        <w:tc>
          <w:tcPr>
            <w:tcW w:w="235" w:type="pct"/>
            <w:tcBorders>
              <w:bottom w:val="single" w:sz="4" w:space="0" w:color="auto"/>
            </w:tcBorders>
          </w:tcPr>
          <w:p w:rsidR="00275C76" w:rsidRPr="0069079B" w:rsidRDefault="00275C76" w:rsidP="00DB4C17">
            <w:pPr>
              <w:jc w:val="center"/>
              <w:rPr>
                <w:rFonts w:asciiTheme="minorHAnsi" w:eastAsia="Calibri" w:hAnsiTheme="minorHAnsi" w:cstheme="minorHAnsi"/>
                <w:sz w:val="18"/>
                <w:szCs w:val="18"/>
              </w:rPr>
            </w:pPr>
          </w:p>
        </w:tc>
        <w:tc>
          <w:tcPr>
            <w:tcW w:w="613" w:type="pct"/>
            <w:gridSpan w:val="2"/>
            <w:tcBorders>
              <w:bottom w:val="single" w:sz="4" w:space="0" w:color="auto"/>
            </w:tcBorders>
          </w:tcPr>
          <w:p w:rsidR="00275C76" w:rsidRPr="0069079B" w:rsidRDefault="00275C76" w:rsidP="00DB4C17">
            <w:pPr>
              <w:rPr>
                <w:rFonts w:asciiTheme="minorHAnsi" w:eastAsia="Calibri" w:hAnsiTheme="minorHAnsi" w:cstheme="minorHAnsi"/>
                <w:sz w:val="18"/>
                <w:szCs w:val="18"/>
              </w:rPr>
            </w:pPr>
          </w:p>
        </w:tc>
        <w:tc>
          <w:tcPr>
            <w:tcW w:w="591" w:type="pct"/>
            <w:vMerge w:val="restart"/>
          </w:tcPr>
          <w:p w:rsidR="00275C76" w:rsidRPr="0069079B" w:rsidRDefault="00275C76" w:rsidP="00DB4C17">
            <w:pPr>
              <w:rPr>
                <w:rFonts w:asciiTheme="minorHAnsi" w:eastAsia="Calibri" w:hAnsiTheme="minorHAnsi" w:cstheme="minorHAnsi"/>
                <w:sz w:val="18"/>
                <w:szCs w:val="18"/>
              </w:rPr>
            </w:pPr>
          </w:p>
        </w:tc>
      </w:tr>
      <w:tr w:rsidR="00275C76" w:rsidRPr="0069079B" w:rsidTr="00903EC0">
        <w:trPr>
          <w:trHeight w:val="231"/>
        </w:trPr>
        <w:tc>
          <w:tcPr>
            <w:tcW w:w="224" w:type="pct"/>
            <w:vMerge/>
          </w:tcPr>
          <w:p w:rsidR="00275C76" w:rsidRPr="0069079B" w:rsidRDefault="00275C76" w:rsidP="00DB4C17">
            <w:pPr>
              <w:rPr>
                <w:rFonts w:asciiTheme="minorHAnsi" w:eastAsia="Calibri" w:hAnsiTheme="minorHAnsi" w:cstheme="minorHAnsi"/>
                <w:sz w:val="18"/>
                <w:szCs w:val="18"/>
              </w:rPr>
            </w:pPr>
          </w:p>
        </w:tc>
        <w:tc>
          <w:tcPr>
            <w:tcW w:w="1080" w:type="pct"/>
            <w:vMerge/>
          </w:tcPr>
          <w:p w:rsidR="00275C76" w:rsidRPr="0069079B" w:rsidRDefault="00275C76" w:rsidP="00DB4C17">
            <w:pPr>
              <w:rPr>
                <w:rFonts w:asciiTheme="minorHAnsi" w:eastAsia="Calibri" w:hAnsiTheme="minorHAnsi" w:cstheme="minorHAnsi"/>
                <w:sz w:val="18"/>
                <w:szCs w:val="18"/>
              </w:rPr>
            </w:pPr>
          </w:p>
        </w:tc>
        <w:tc>
          <w:tcPr>
            <w:tcW w:w="423" w:type="pct"/>
            <w:tcBorders>
              <w:top w:val="single" w:sz="4" w:space="0" w:color="auto"/>
              <w:bottom w:val="single" w:sz="4" w:space="0" w:color="auto"/>
            </w:tcBorders>
          </w:tcPr>
          <w:p w:rsidR="00275C76" w:rsidRPr="0069079B" w:rsidRDefault="00275C76"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2015</w:t>
            </w:r>
          </w:p>
        </w:tc>
        <w:tc>
          <w:tcPr>
            <w:tcW w:w="283" w:type="pct"/>
            <w:tcBorders>
              <w:top w:val="single" w:sz="4" w:space="0" w:color="auto"/>
              <w:bottom w:val="single" w:sz="4" w:space="0" w:color="auto"/>
            </w:tcBorders>
          </w:tcPr>
          <w:p w:rsidR="00275C76" w:rsidRPr="0069079B" w:rsidRDefault="00275C76" w:rsidP="00D41F81">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30</w:t>
            </w:r>
          </w:p>
        </w:tc>
        <w:tc>
          <w:tcPr>
            <w:tcW w:w="329" w:type="pct"/>
            <w:tcBorders>
              <w:top w:val="single" w:sz="4" w:space="0" w:color="auto"/>
              <w:bottom w:val="single" w:sz="4" w:space="0" w:color="auto"/>
            </w:tcBorders>
          </w:tcPr>
          <w:p w:rsidR="00275C76" w:rsidRPr="0069079B" w:rsidRDefault="00275C76" w:rsidP="00D41F81">
            <w:pPr>
              <w:jc w:val="center"/>
              <w:rPr>
                <w:rFonts w:asciiTheme="minorHAnsi" w:eastAsia="Calibri" w:hAnsiTheme="minorHAnsi" w:cstheme="minorHAnsi"/>
                <w:sz w:val="18"/>
                <w:szCs w:val="18"/>
              </w:rPr>
            </w:pPr>
          </w:p>
        </w:tc>
        <w:tc>
          <w:tcPr>
            <w:tcW w:w="375" w:type="pct"/>
            <w:tcBorders>
              <w:top w:val="single" w:sz="4" w:space="0" w:color="auto"/>
              <w:bottom w:val="single" w:sz="4" w:space="0" w:color="auto"/>
            </w:tcBorders>
          </w:tcPr>
          <w:p w:rsidR="00275C76" w:rsidRPr="0069079B" w:rsidRDefault="00275C76" w:rsidP="00D41F81">
            <w:pPr>
              <w:jc w:val="center"/>
              <w:rPr>
                <w:rFonts w:asciiTheme="minorHAnsi" w:eastAsia="Calibri" w:hAnsiTheme="minorHAnsi" w:cstheme="minorHAnsi"/>
                <w:sz w:val="18"/>
                <w:szCs w:val="18"/>
              </w:rPr>
            </w:pPr>
          </w:p>
        </w:tc>
        <w:tc>
          <w:tcPr>
            <w:tcW w:w="424" w:type="pct"/>
            <w:tcBorders>
              <w:top w:val="single" w:sz="4" w:space="0" w:color="auto"/>
              <w:bottom w:val="single" w:sz="4" w:space="0" w:color="auto"/>
            </w:tcBorders>
          </w:tcPr>
          <w:p w:rsidR="00275C76" w:rsidRPr="0069079B" w:rsidRDefault="00275C76" w:rsidP="00D41F81">
            <w:pPr>
              <w:jc w:val="center"/>
              <w:rPr>
                <w:rFonts w:asciiTheme="minorHAnsi" w:eastAsia="Calibri" w:hAnsiTheme="minorHAnsi" w:cstheme="minorHAnsi"/>
                <w:sz w:val="18"/>
                <w:szCs w:val="18"/>
              </w:rPr>
            </w:pPr>
          </w:p>
        </w:tc>
        <w:tc>
          <w:tcPr>
            <w:tcW w:w="424" w:type="pct"/>
            <w:tcBorders>
              <w:top w:val="single" w:sz="4" w:space="0" w:color="auto"/>
              <w:bottom w:val="single" w:sz="4" w:space="0" w:color="auto"/>
            </w:tcBorders>
          </w:tcPr>
          <w:p w:rsidR="00275C76" w:rsidRPr="0069079B" w:rsidRDefault="00275C76" w:rsidP="00D41F81">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30</w:t>
            </w:r>
          </w:p>
        </w:tc>
        <w:tc>
          <w:tcPr>
            <w:tcW w:w="235" w:type="pct"/>
            <w:tcBorders>
              <w:top w:val="single" w:sz="4" w:space="0" w:color="auto"/>
              <w:bottom w:val="single" w:sz="4" w:space="0" w:color="auto"/>
            </w:tcBorders>
          </w:tcPr>
          <w:p w:rsidR="00275C76" w:rsidRPr="0069079B" w:rsidRDefault="00275C76"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1</w:t>
            </w:r>
          </w:p>
        </w:tc>
        <w:tc>
          <w:tcPr>
            <w:tcW w:w="613" w:type="pct"/>
            <w:gridSpan w:val="2"/>
            <w:tcBorders>
              <w:top w:val="single" w:sz="4" w:space="0" w:color="auto"/>
              <w:bottom w:val="single" w:sz="4" w:space="0" w:color="auto"/>
            </w:tcBorders>
          </w:tcPr>
          <w:p w:rsidR="00275C76" w:rsidRPr="0069079B" w:rsidRDefault="00275C76"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t>Оригинал-макет методического п</w:t>
            </w:r>
            <w:r w:rsidRPr="0069079B">
              <w:rPr>
                <w:rFonts w:asciiTheme="minorHAnsi" w:eastAsia="Calibri" w:hAnsiTheme="minorHAnsi" w:cstheme="minorHAnsi"/>
                <w:sz w:val="18"/>
                <w:szCs w:val="18"/>
              </w:rPr>
              <w:t>о</w:t>
            </w:r>
            <w:r w:rsidRPr="0069079B">
              <w:rPr>
                <w:rFonts w:asciiTheme="minorHAnsi" w:eastAsia="Calibri" w:hAnsiTheme="minorHAnsi" w:cstheme="minorHAnsi"/>
                <w:sz w:val="18"/>
                <w:szCs w:val="18"/>
              </w:rPr>
              <w:t>собия</w:t>
            </w:r>
          </w:p>
        </w:tc>
        <w:tc>
          <w:tcPr>
            <w:tcW w:w="591" w:type="pct"/>
            <w:vMerge/>
          </w:tcPr>
          <w:p w:rsidR="00275C76" w:rsidRPr="0069079B" w:rsidRDefault="00275C76" w:rsidP="00DB4C17">
            <w:pPr>
              <w:rPr>
                <w:rFonts w:asciiTheme="minorHAnsi" w:eastAsia="Calibri" w:hAnsiTheme="minorHAnsi" w:cstheme="minorHAnsi"/>
                <w:sz w:val="18"/>
                <w:szCs w:val="18"/>
              </w:rPr>
            </w:pPr>
          </w:p>
        </w:tc>
      </w:tr>
      <w:tr w:rsidR="00275C76" w:rsidRPr="0069079B" w:rsidTr="00903EC0">
        <w:trPr>
          <w:trHeight w:val="706"/>
        </w:trPr>
        <w:tc>
          <w:tcPr>
            <w:tcW w:w="224" w:type="pct"/>
            <w:vMerge/>
          </w:tcPr>
          <w:p w:rsidR="00275C76" w:rsidRPr="0069079B" w:rsidRDefault="00275C76" w:rsidP="00DB4C17">
            <w:pPr>
              <w:rPr>
                <w:rFonts w:asciiTheme="minorHAnsi" w:eastAsia="Calibri" w:hAnsiTheme="minorHAnsi" w:cstheme="minorHAnsi"/>
                <w:sz w:val="18"/>
                <w:szCs w:val="18"/>
              </w:rPr>
            </w:pPr>
          </w:p>
        </w:tc>
        <w:tc>
          <w:tcPr>
            <w:tcW w:w="1080" w:type="pct"/>
            <w:vMerge/>
          </w:tcPr>
          <w:p w:rsidR="00275C76" w:rsidRPr="0069079B" w:rsidRDefault="00275C76" w:rsidP="00DB4C17">
            <w:pPr>
              <w:rPr>
                <w:rFonts w:asciiTheme="minorHAnsi" w:eastAsia="Calibri" w:hAnsiTheme="minorHAnsi" w:cstheme="minorHAnsi"/>
                <w:sz w:val="18"/>
                <w:szCs w:val="18"/>
              </w:rPr>
            </w:pPr>
          </w:p>
        </w:tc>
        <w:tc>
          <w:tcPr>
            <w:tcW w:w="423" w:type="pct"/>
            <w:tcBorders>
              <w:top w:val="single" w:sz="4" w:space="0" w:color="auto"/>
            </w:tcBorders>
          </w:tcPr>
          <w:p w:rsidR="00275C76" w:rsidRPr="0069079B" w:rsidRDefault="00275C76"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2016</w:t>
            </w:r>
          </w:p>
        </w:tc>
        <w:tc>
          <w:tcPr>
            <w:tcW w:w="283" w:type="pct"/>
            <w:tcBorders>
              <w:top w:val="single" w:sz="4" w:space="0" w:color="auto"/>
            </w:tcBorders>
          </w:tcPr>
          <w:p w:rsidR="00275C76" w:rsidRPr="0069079B" w:rsidRDefault="00275C76" w:rsidP="00D41F81">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20</w:t>
            </w:r>
          </w:p>
        </w:tc>
        <w:tc>
          <w:tcPr>
            <w:tcW w:w="329" w:type="pct"/>
            <w:tcBorders>
              <w:top w:val="single" w:sz="4" w:space="0" w:color="auto"/>
            </w:tcBorders>
          </w:tcPr>
          <w:p w:rsidR="00275C76" w:rsidRPr="0069079B" w:rsidRDefault="00275C76" w:rsidP="00D41F81">
            <w:pPr>
              <w:jc w:val="center"/>
              <w:rPr>
                <w:rFonts w:asciiTheme="minorHAnsi" w:eastAsia="Calibri" w:hAnsiTheme="minorHAnsi" w:cstheme="minorHAnsi"/>
                <w:sz w:val="18"/>
                <w:szCs w:val="18"/>
              </w:rPr>
            </w:pPr>
          </w:p>
        </w:tc>
        <w:tc>
          <w:tcPr>
            <w:tcW w:w="375" w:type="pct"/>
            <w:tcBorders>
              <w:top w:val="single" w:sz="4" w:space="0" w:color="auto"/>
            </w:tcBorders>
          </w:tcPr>
          <w:p w:rsidR="00275C76" w:rsidRPr="0069079B" w:rsidRDefault="00275C76" w:rsidP="00D41F81">
            <w:pPr>
              <w:jc w:val="center"/>
              <w:rPr>
                <w:rFonts w:asciiTheme="minorHAnsi" w:eastAsia="Calibri" w:hAnsiTheme="minorHAnsi" w:cstheme="minorHAnsi"/>
                <w:sz w:val="18"/>
                <w:szCs w:val="18"/>
              </w:rPr>
            </w:pPr>
          </w:p>
        </w:tc>
        <w:tc>
          <w:tcPr>
            <w:tcW w:w="424" w:type="pct"/>
            <w:tcBorders>
              <w:top w:val="single" w:sz="4" w:space="0" w:color="auto"/>
            </w:tcBorders>
          </w:tcPr>
          <w:p w:rsidR="00275C76" w:rsidRPr="0069079B" w:rsidRDefault="00275C76" w:rsidP="00D41F81">
            <w:pPr>
              <w:jc w:val="center"/>
              <w:rPr>
                <w:rFonts w:asciiTheme="minorHAnsi" w:eastAsia="Calibri" w:hAnsiTheme="minorHAnsi" w:cstheme="minorHAnsi"/>
                <w:sz w:val="18"/>
                <w:szCs w:val="18"/>
              </w:rPr>
            </w:pPr>
          </w:p>
        </w:tc>
        <w:tc>
          <w:tcPr>
            <w:tcW w:w="424" w:type="pct"/>
            <w:tcBorders>
              <w:top w:val="single" w:sz="4" w:space="0" w:color="auto"/>
            </w:tcBorders>
          </w:tcPr>
          <w:p w:rsidR="00275C76" w:rsidRPr="0069079B" w:rsidRDefault="00275C76" w:rsidP="00D41F81">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20</w:t>
            </w:r>
          </w:p>
        </w:tc>
        <w:tc>
          <w:tcPr>
            <w:tcW w:w="235" w:type="pct"/>
            <w:tcBorders>
              <w:top w:val="single" w:sz="4" w:space="0" w:color="auto"/>
            </w:tcBorders>
          </w:tcPr>
          <w:p w:rsidR="00275C76" w:rsidRPr="0069079B" w:rsidRDefault="00275C76"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1</w:t>
            </w:r>
          </w:p>
        </w:tc>
        <w:tc>
          <w:tcPr>
            <w:tcW w:w="613" w:type="pct"/>
            <w:gridSpan w:val="2"/>
            <w:tcBorders>
              <w:top w:val="single" w:sz="4" w:space="0" w:color="auto"/>
            </w:tcBorders>
          </w:tcPr>
          <w:p w:rsidR="00275C76" w:rsidRPr="0069079B" w:rsidRDefault="00275C76"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t>Тираж методическ</w:t>
            </w:r>
            <w:r w:rsidRPr="0069079B">
              <w:rPr>
                <w:rFonts w:asciiTheme="minorHAnsi" w:eastAsia="Calibri" w:hAnsiTheme="minorHAnsi" w:cstheme="minorHAnsi"/>
                <w:sz w:val="18"/>
                <w:szCs w:val="18"/>
              </w:rPr>
              <w:t>о</w:t>
            </w:r>
            <w:r w:rsidRPr="0069079B">
              <w:rPr>
                <w:rFonts w:asciiTheme="minorHAnsi" w:eastAsia="Calibri" w:hAnsiTheme="minorHAnsi" w:cstheme="minorHAnsi"/>
                <w:sz w:val="18"/>
                <w:szCs w:val="18"/>
              </w:rPr>
              <w:t>го пособия для с</w:t>
            </w:r>
            <w:r w:rsidRPr="0069079B">
              <w:rPr>
                <w:rFonts w:asciiTheme="minorHAnsi" w:eastAsia="Calibri" w:hAnsiTheme="minorHAnsi" w:cstheme="minorHAnsi"/>
                <w:sz w:val="18"/>
                <w:szCs w:val="18"/>
              </w:rPr>
              <w:t>о</w:t>
            </w:r>
            <w:r w:rsidRPr="0069079B">
              <w:rPr>
                <w:rFonts w:asciiTheme="minorHAnsi" w:eastAsia="Calibri" w:hAnsiTheme="minorHAnsi" w:cstheme="minorHAnsi"/>
                <w:sz w:val="18"/>
                <w:szCs w:val="18"/>
              </w:rPr>
              <w:t>трудников админ</w:t>
            </w:r>
            <w:r w:rsidRPr="0069079B">
              <w:rPr>
                <w:rFonts w:asciiTheme="minorHAnsi" w:eastAsia="Calibri" w:hAnsiTheme="minorHAnsi" w:cstheme="minorHAnsi"/>
                <w:sz w:val="18"/>
                <w:szCs w:val="18"/>
              </w:rPr>
              <w:t>и</w:t>
            </w:r>
            <w:r w:rsidRPr="0069079B">
              <w:rPr>
                <w:rFonts w:asciiTheme="minorHAnsi" w:eastAsia="Calibri" w:hAnsiTheme="minorHAnsi" w:cstheme="minorHAnsi"/>
                <w:sz w:val="18"/>
                <w:szCs w:val="18"/>
              </w:rPr>
              <w:t>страции поселения</w:t>
            </w:r>
          </w:p>
        </w:tc>
        <w:tc>
          <w:tcPr>
            <w:tcW w:w="591" w:type="pct"/>
            <w:vMerge/>
          </w:tcPr>
          <w:p w:rsidR="00275C76" w:rsidRPr="0069079B" w:rsidRDefault="00275C76" w:rsidP="00DB4C17">
            <w:pPr>
              <w:rPr>
                <w:rFonts w:asciiTheme="minorHAnsi" w:eastAsia="Calibri" w:hAnsiTheme="minorHAnsi" w:cstheme="minorHAnsi"/>
                <w:sz w:val="18"/>
                <w:szCs w:val="18"/>
              </w:rPr>
            </w:pPr>
          </w:p>
        </w:tc>
      </w:tr>
      <w:tr w:rsidR="00275C76" w:rsidRPr="0069079B" w:rsidTr="00903EC0">
        <w:tc>
          <w:tcPr>
            <w:tcW w:w="224" w:type="pct"/>
            <w:shd w:val="clear" w:color="auto" w:fill="D6E3BC" w:themeFill="accent3" w:themeFillTint="66"/>
          </w:tcPr>
          <w:p w:rsidR="00275C76" w:rsidRPr="0069079B" w:rsidRDefault="00275C76"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t>4.3.</w:t>
            </w:r>
          </w:p>
        </w:tc>
        <w:tc>
          <w:tcPr>
            <w:tcW w:w="1080" w:type="pct"/>
            <w:shd w:val="clear" w:color="auto" w:fill="D6E3BC" w:themeFill="accent3" w:themeFillTint="66"/>
          </w:tcPr>
          <w:p w:rsidR="00275C76" w:rsidRPr="0069079B" w:rsidRDefault="00275C76"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t>Придание экологическим проблемам поселения международного статуса в рамках программ приграничного с</w:t>
            </w:r>
            <w:r w:rsidRPr="0069079B">
              <w:rPr>
                <w:rFonts w:asciiTheme="minorHAnsi" w:eastAsia="Calibri" w:hAnsiTheme="minorHAnsi" w:cstheme="minorHAnsi"/>
                <w:sz w:val="18"/>
                <w:szCs w:val="18"/>
              </w:rPr>
              <w:t>о</w:t>
            </w:r>
            <w:r w:rsidRPr="0069079B">
              <w:rPr>
                <w:rFonts w:asciiTheme="minorHAnsi" w:eastAsia="Calibri" w:hAnsiTheme="minorHAnsi" w:cstheme="minorHAnsi"/>
                <w:sz w:val="18"/>
                <w:szCs w:val="18"/>
              </w:rPr>
              <w:t>трудничества</w:t>
            </w:r>
          </w:p>
        </w:tc>
        <w:tc>
          <w:tcPr>
            <w:tcW w:w="423" w:type="pct"/>
            <w:shd w:val="clear" w:color="auto" w:fill="D6E3BC" w:themeFill="accent3" w:themeFillTint="66"/>
          </w:tcPr>
          <w:p w:rsidR="00275C76" w:rsidRPr="0069079B" w:rsidRDefault="00275C76" w:rsidP="00DB4C17">
            <w:pPr>
              <w:jc w:val="center"/>
              <w:rPr>
                <w:rFonts w:asciiTheme="minorHAnsi" w:eastAsia="Calibri" w:hAnsiTheme="minorHAnsi" w:cstheme="minorHAnsi"/>
                <w:sz w:val="18"/>
                <w:szCs w:val="18"/>
              </w:rPr>
            </w:pPr>
          </w:p>
        </w:tc>
        <w:tc>
          <w:tcPr>
            <w:tcW w:w="283" w:type="pct"/>
            <w:shd w:val="clear" w:color="auto" w:fill="D6E3BC" w:themeFill="accent3" w:themeFillTint="66"/>
          </w:tcPr>
          <w:p w:rsidR="00275C76" w:rsidRPr="0069079B" w:rsidRDefault="00275C76" w:rsidP="00D41F81">
            <w:pPr>
              <w:jc w:val="center"/>
              <w:rPr>
                <w:rFonts w:asciiTheme="minorHAnsi" w:eastAsia="Calibri" w:hAnsiTheme="minorHAnsi" w:cstheme="minorHAnsi"/>
                <w:sz w:val="18"/>
                <w:szCs w:val="18"/>
              </w:rPr>
            </w:pPr>
          </w:p>
        </w:tc>
        <w:tc>
          <w:tcPr>
            <w:tcW w:w="329" w:type="pct"/>
            <w:shd w:val="clear" w:color="auto" w:fill="D6E3BC" w:themeFill="accent3" w:themeFillTint="66"/>
          </w:tcPr>
          <w:p w:rsidR="00275C76" w:rsidRPr="0069079B" w:rsidRDefault="00275C76" w:rsidP="00D41F81">
            <w:pPr>
              <w:jc w:val="center"/>
              <w:rPr>
                <w:rFonts w:asciiTheme="minorHAnsi" w:eastAsia="Calibri" w:hAnsiTheme="minorHAnsi" w:cstheme="minorHAnsi"/>
                <w:sz w:val="18"/>
                <w:szCs w:val="18"/>
              </w:rPr>
            </w:pPr>
          </w:p>
        </w:tc>
        <w:tc>
          <w:tcPr>
            <w:tcW w:w="375" w:type="pct"/>
            <w:shd w:val="clear" w:color="auto" w:fill="D6E3BC" w:themeFill="accent3" w:themeFillTint="66"/>
          </w:tcPr>
          <w:p w:rsidR="00275C76" w:rsidRPr="0069079B" w:rsidRDefault="00275C76" w:rsidP="00D41F81">
            <w:pPr>
              <w:jc w:val="center"/>
              <w:rPr>
                <w:rFonts w:asciiTheme="minorHAnsi" w:eastAsia="Calibri" w:hAnsiTheme="minorHAnsi" w:cstheme="minorHAnsi"/>
                <w:sz w:val="18"/>
                <w:szCs w:val="18"/>
              </w:rPr>
            </w:pPr>
          </w:p>
        </w:tc>
        <w:tc>
          <w:tcPr>
            <w:tcW w:w="424" w:type="pct"/>
            <w:shd w:val="clear" w:color="auto" w:fill="D6E3BC" w:themeFill="accent3" w:themeFillTint="66"/>
          </w:tcPr>
          <w:p w:rsidR="00275C76" w:rsidRPr="0069079B" w:rsidRDefault="00275C76" w:rsidP="00D41F81">
            <w:pPr>
              <w:jc w:val="center"/>
              <w:rPr>
                <w:rFonts w:asciiTheme="minorHAnsi" w:eastAsia="Calibri" w:hAnsiTheme="minorHAnsi" w:cstheme="minorHAnsi"/>
                <w:sz w:val="18"/>
                <w:szCs w:val="18"/>
              </w:rPr>
            </w:pPr>
          </w:p>
        </w:tc>
        <w:tc>
          <w:tcPr>
            <w:tcW w:w="424" w:type="pct"/>
            <w:shd w:val="clear" w:color="auto" w:fill="D6E3BC" w:themeFill="accent3" w:themeFillTint="66"/>
          </w:tcPr>
          <w:p w:rsidR="00275C76" w:rsidRPr="0069079B" w:rsidRDefault="00275C76" w:rsidP="00D41F81">
            <w:pPr>
              <w:jc w:val="center"/>
              <w:rPr>
                <w:rFonts w:asciiTheme="minorHAnsi" w:eastAsia="Calibri" w:hAnsiTheme="minorHAnsi" w:cstheme="minorHAnsi"/>
                <w:sz w:val="18"/>
                <w:szCs w:val="18"/>
              </w:rPr>
            </w:pPr>
          </w:p>
        </w:tc>
        <w:tc>
          <w:tcPr>
            <w:tcW w:w="235" w:type="pct"/>
            <w:shd w:val="clear" w:color="auto" w:fill="D6E3BC" w:themeFill="accent3" w:themeFillTint="66"/>
          </w:tcPr>
          <w:p w:rsidR="00275C76" w:rsidRPr="0069079B" w:rsidRDefault="00275C76" w:rsidP="00DB4C17">
            <w:pPr>
              <w:jc w:val="center"/>
              <w:rPr>
                <w:rFonts w:asciiTheme="minorHAnsi" w:eastAsia="Calibri" w:hAnsiTheme="minorHAnsi" w:cstheme="minorHAnsi"/>
                <w:sz w:val="18"/>
                <w:szCs w:val="18"/>
              </w:rPr>
            </w:pPr>
          </w:p>
        </w:tc>
        <w:tc>
          <w:tcPr>
            <w:tcW w:w="613" w:type="pct"/>
            <w:gridSpan w:val="2"/>
            <w:shd w:val="clear" w:color="auto" w:fill="D6E3BC" w:themeFill="accent3" w:themeFillTint="66"/>
          </w:tcPr>
          <w:p w:rsidR="00275C76" w:rsidRPr="0069079B" w:rsidRDefault="00275C76" w:rsidP="00DB4C17">
            <w:pPr>
              <w:rPr>
                <w:rFonts w:asciiTheme="minorHAnsi" w:eastAsia="Calibri" w:hAnsiTheme="minorHAnsi" w:cstheme="minorHAnsi"/>
                <w:sz w:val="18"/>
                <w:szCs w:val="18"/>
              </w:rPr>
            </w:pPr>
          </w:p>
        </w:tc>
        <w:tc>
          <w:tcPr>
            <w:tcW w:w="591" w:type="pct"/>
            <w:shd w:val="clear" w:color="auto" w:fill="D6E3BC" w:themeFill="accent3" w:themeFillTint="66"/>
          </w:tcPr>
          <w:p w:rsidR="00275C76" w:rsidRPr="0069079B" w:rsidRDefault="00275C76" w:rsidP="00DB4C17">
            <w:pPr>
              <w:rPr>
                <w:rFonts w:asciiTheme="minorHAnsi" w:eastAsia="Calibri" w:hAnsiTheme="minorHAnsi" w:cstheme="minorHAnsi"/>
                <w:sz w:val="18"/>
                <w:szCs w:val="18"/>
              </w:rPr>
            </w:pPr>
          </w:p>
        </w:tc>
      </w:tr>
      <w:tr w:rsidR="00275C76" w:rsidRPr="0069079B" w:rsidTr="00903EC0">
        <w:tc>
          <w:tcPr>
            <w:tcW w:w="224" w:type="pct"/>
          </w:tcPr>
          <w:p w:rsidR="00275C76" w:rsidRPr="0069079B" w:rsidRDefault="00275C76"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t>4.3.1.</w:t>
            </w:r>
          </w:p>
        </w:tc>
        <w:tc>
          <w:tcPr>
            <w:tcW w:w="1080" w:type="pct"/>
          </w:tcPr>
          <w:p w:rsidR="00275C76" w:rsidRPr="0069079B" w:rsidRDefault="00275C76"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t xml:space="preserve">Заключение соглашений об участии МО «Вистинское сельское поселение» </w:t>
            </w:r>
            <w:r w:rsidRPr="0069079B">
              <w:rPr>
                <w:rFonts w:asciiTheme="minorHAnsi" w:eastAsia="Calibri" w:hAnsiTheme="minorHAnsi" w:cstheme="minorHAnsi"/>
                <w:sz w:val="18"/>
                <w:szCs w:val="18"/>
              </w:rPr>
              <w:lastRenderedPageBreak/>
              <w:t>в программах поддержания экологич</w:t>
            </w:r>
            <w:r w:rsidRPr="0069079B">
              <w:rPr>
                <w:rFonts w:asciiTheme="minorHAnsi" w:eastAsia="Calibri" w:hAnsiTheme="minorHAnsi" w:cstheme="minorHAnsi"/>
                <w:sz w:val="18"/>
                <w:szCs w:val="18"/>
              </w:rPr>
              <w:t>е</w:t>
            </w:r>
            <w:r w:rsidRPr="0069079B">
              <w:rPr>
                <w:rFonts w:asciiTheme="minorHAnsi" w:eastAsia="Calibri" w:hAnsiTheme="minorHAnsi" w:cstheme="minorHAnsi"/>
                <w:sz w:val="18"/>
                <w:szCs w:val="18"/>
              </w:rPr>
              <w:t>ского благополучия на Балтике</w:t>
            </w:r>
          </w:p>
        </w:tc>
        <w:tc>
          <w:tcPr>
            <w:tcW w:w="423" w:type="pct"/>
          </w:tcPr>
          <w:p w:rsidR="00275C76" w:rsidRPr="0069079B" w:rsidRDefault="00275C76"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lastRenderedPageBreak/>
              <w:t>2015-2025</w:t>
            </w:r>
          </w:p>
        </w:tc>
        <w:tc>
          <w:tcPr>
            <w:tcW w:w="283" w:type="pct"/>
          </w:tcPr>
          <w:p w:rsidR="00275C76" w:rsidRPr="0069079B" w:rsidRDefault="00275C76" w:rsidP="00D41F81">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ВПТФ</w:t>
            </w:r>
          </w:p>
        </w:tc>
        <w:tc>
          <w:tcPr>
            <w:tcW w:w="329" w:type="pct"/>
          </w:tcPr>
          <w:p w:rsidR="00275C76" w:rsidRPr="0069079B" w:rsidRDefault="00275C76" w:rsidP="00D41F81">
            <w:pPr>
              <w:jc w:val="center"/>
              <w:rPr>
                <w:rFonts w:asciiTheme="minorHAnsi" w:eastAsia="Calibri" w:hAnsiTheme="minorHAnsi" w:cstheme="minorHAnsi"/>
                <w:sz w:val="18"/>
                <w:szCs w:val="18"/>
              </w:rPr>
            </w:pPr>
          </w:p>
        </w:tc>
        <w:tc>
          <w:tcPr>
            <w:tcW w:w="375" w:type="pct"/>
          </w:tcPr>
          <w:p w:rsidR="00275C76" w:rsidRPr="0069079B" w:rsidRDefault="00275C76" w:rsidP="00D41F81">
            <w:pPr>
              <w:jc w:val="center"/>
              <w:rPr>
                <w:rFonts w:asciiTheme="minorHAnsi" w:eastAsia="Calibri" w:hAnsiTheme="minorHAnsi" w:cstheme="minorHAnsi"/>
                <w:sz w:val="18"/>
                <w:szCs w:val="18"/>
              </w:rPr>
            </w:pPr>
          </w:p>
        </w:tc>
        <w:tc>
          <w:tcPr>
            <w:tcW w:w="424" w:type="pct"/>
          </w:tcPr>
          <w:p w:rsidR="00275C76" w:rsidRPr="0069079B" w:rsidRDefault="00275C76" w:rsidP="00D41F81">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ВПТФ</w:t>
            </w:r>
          </w:p>
        </w:tc>
        <w:tc>
          <w:tcPr>
            <w:tcW w:w="424" w:type="pct"/>
          </w:tcPr>
          <w:p w:rsidR="00275C76" w:rsidRPr="0069079B" w:rsidRDefault="00275C76" w:rsidP="00D41F81">
            <w:pPr>
              <w:jc w:val="center"/>
              <w:rPr>
                <w:rFonts w:asciiTheme="minorHAnsi" w:eastAsia="Calibri" w:hAnsiTheme="minorHAnsi" w:cstheme="minorHAnsi"/>
                <w:sz w:val="18"/>
                <w:szCs w:val="18"/>
              </w:rPr>
            </w:pPr>
          </w:p>
        </w:tc>
        <w:tc>
          <w:tcPr>
            <w:tcW w:w="235" w:type="pct"/>
          </w:tcPr>
          <w:p w:rsidR="00275C76" w:rsidRPr="0069079B" w:rsidRDefault="00275C76"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1;2</w:t>
            </w:r>
          </w:p>
        </w:tc>
        <w:tc>
          <w:tcPr>
            <w:tcW w:w="613" w:type="pct"/>
            <w:gridSpan w:val="2"/>
          </w:tcPr>
          <w:p w:rsidR="00275C76" w:rsidRPr="0069079B" w:rsidRDefault="00275C76"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t>Заключение не м</w:t>
            </w:r>
            <w:r w:rsidRPr="0069079B">
              <w:rPr>
                <w:rFonts w:asciiTheme="minorHAnsi" w:eastAsia="Calibri" w:hAnsiTheme="minorHAnsi" w:cstheme="minorHAnsi"/>
                <w:sz w:val="18"/>
                <w:szCs w:val="18"/>
              </w:rPr>
              <w:t>е</w:t>
            </w:r>
            <w:r w:rsidRPr="0069079B">
              <w:rPr>
                <w:rFonts w:asciiTheme="minorHAnsi" w:eastAsia="Calibri" w:hAnsiTheme="minorHAnsi" w:cstheme="minorHAnsi"/>
                <w:sz w:val="18"/>
                <w:szCs w:val="18"/>
              </w:rPr>
              <w:t>нее 1 соглашения</w:t>
            </w:r>
          </w:p>
        </w:tc>
        <w:tc>
          <w:tcPr>
            <w:tcW w:w="591" w:type="pct"/>
          </w:tcPr>
          <w:p w:rsidR="00275C76" w:rsidRPr="0069079B" w:rsidRDefault="00275C76" w:rsidP="00DB4C17">
            <w:pPr>
              <w:rPr>
                <w:rFonts w:asciiTheme="minorHAnsi" w:eastAsia="Calibri" w:hAnsiTheme="minorHAnsi" w:cstheme="minorHAnsi"/>
                <w:sz w:val="18"/>
                <w:szCs w:val="18"/>
              </w:rPr>
            </w:pPr>
          </w:p>
        </w:tc>
      </w:tr>
      <w:tr w:rsidR="00275C76" w:rsidRPr="0069079B" w:rsidTr="00903EC0">
        <w:tc>
          <w:tcPr>
            <w:tcW w:w="224" w:type="pct"/>
            <w:shd w:val="clear" w:color="auto" w:fill="D6E3BC" w:themeFill="accent3" w:themeFillTint="66"/>
          </w:tcPr>
          <w:p w:rsidR="00275C76" w:rsidRPr="0069079B" w:rsidRDefault="00275C76"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lastRenderedPageBreak/>
              <w:t>4.4.</w:t>
            </w:r>
          </w:p>
        </w:tc>
        <w:tc>
          <w:tcPr>
            <w:tcW w:w="1080" w:type="pct"/>
            <w:shd w:val="clear" w:color="auto" w:fill="D6E3BC" w:themeFill="accent3" w:themeFillTint="66"/>
          </w:tcPr>
          <w:p w:rsidR="00275C76" w:rsidRPr="0069079B" w:rsidRDefault="00275C76"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t xml:space="preserve">Содействие созданию системы </w:t>
            </w:r>
            <w:proofErr w:type="gramStart"/>
            <w:r w:rsidRPr="0069079B">
              <w:rPr>
                <w:rFonts w:asciiTheme="minorHAnsi" w:eastAsia="Calibri" w:hAnsiTheme="minorHAnsi" w:cstheme="minorHAnsi"/>
                <w:sz w:val="18"/>
                <w:szCs w:val="18"/>
              </w:rPr>
              <w:t>общ</w:t>
            </w:r>
            <w:r w:rsidRPr="0069079B">
              <w:rPr>
                <w:rFonts w:asciiTheme="minorHAnsi" w:eastAsia="Calibri" w:hAnsiTheme="minorHAnsi" w:cstheme="minorHAnsi"/>
                <w:sz w:val="18"/>
                <w:szCs w:val="18"/>
              </w:rPr>
              <w:t>е</w:t>
            </w:r>
            <w:r w:rsidRPr="0069079B">
              <w:rPr>
                <w:rFonts w:asciiTheme="minorHAnsi" w:eastAsia="Calibri" w:hAnsiTheme="minorHAnsi" w:cstheme="minorHAnsi"/>
                <w:sz w:val="18"/>
                <w:szCs w:val="18"/>
              </w:rPr>
              <w:t>ственного</w:t>
            </w:r>
            <w:proofErr w:type="gramEnd"/>
            <w:r w:rsidRPr="0069079B">
              <w:rPr>
                <w:rFonts w:asciiTheme="minorHAnsi" w:eastAsia="Calibri" w:hAnsiTheme="minorHAnsi" w:cstheme="minorHAnsi"/>
                <w:sz w:val="18"/>
                <w:szCs w:val="18"/>
              </w:rPr>
              <w:t xml:space="preserve"> эко-мониторинга</w:t>
            </w:r>
          </w:p>
        </w:tc>
        <w:tc>
          <w:tcPr>
            <w:tcW w:w="423" w:type="pct"/>
            <w:shd w:val="clear" w:color="auto" w:fill="D6E3BC" w:themeFill="accent3" w:themeFillTint="66"/>
          </w:tcPr>
          <w:p w:rsidR="00275C76" w:rsidRPr="0069079B" w:rsidRDefault="00275C76" w:rsidP="00DB4C17">
            <w:pPr>
              <w:jc w:val="center"/>
              <w:rPr>
                <w:rFonts w:asciiTheme="minorHAnsi" w:eastAsia="Calibri" w:hAnsiTheme="minorHAnsi" w:cstheme="minorHAnsi"/>
                <w:sz w:val="18"/>
                <w:szCs w:val="18"/>
              </w:rPr>
            </w:pPr>
          </w:p>
        </w:tc>
        <w:tc>
          <w:tcPr>
            <w:tcW w:w="283" w:type="pct"/>
            <w:shd w:val="clear" w:color="auto" w:fill="D6E3BC" w:themeFill="accent3" w:themeFillTint="66"/>
          </w:tcPr>
          <w:p w:rsidR="00275C76" w:rsidRPr="0069079B" w:rsidRDefault="00275C76" w:rsidP="00D41F81">
            <w:pPr>
              <w:jc w:val="center"/>
              <w:rPr>
                <w:rFonts w:asciiTheme="minorHAnsi" w:eastAsia="Calibri" w:hAnsiTheme="minorHAnsi" w:cstheme="minorHAnsi"/>
                <w:sz w:val="18"/>
                <w:szCs w:val="18"/>
              </w:rPr>
            </w:pPr>
          </w:p>
        </w:tc>
        <w:tc>
          <w:tcPr>
            <w:tcW w:w="329" w:type="pct"/>
            <w:shd w:val="clear" w:color="auto" w:fill="D6E3BC" w:themeFill="accent3" w:themeFillTint="66"/>
          </w:tcPr>
          <w:p w:rsidR="00275C76" w:rsidRPr="0069079B" w:rsidRDefault="00275C76" w:rsidP="00D41F81">
            <w:pPr>
              <w:jc w:val="center"/>
              <w:rPr>
                <w:rFonts w:asciiTheme="minorHAnsi" w:eastAsia="Calibri" w:hAnsiTheme="minorHAnsi" w:cstheme="minorHAnsi"/>
                <w:sz w:val="18"/>
                <w:szCs w:val="18"/>
              </w:rPr>
            </w:pPr>
          </w:p>
        </w:tc>
        <w:tc>
          <w:tcPr>
            <w:tcW w:w="375" w:type="pct"/>
            <w:shd w:val="clear" w:color="auto" w:fill="D6E3BC" w:themeFill="accent3" w:themeFillTint="66"/>
          </w:tcPr>
          <w:p w:rsidR="00275C76" w:rsidRPr="0069079B" w:rsidRDefault="00275C76" w:rsidP="00D41F81">
            <w:pPr>
              <w:jc w:val="center"/>
              <w:rPr>
                <w:rFonts w:asciiTheme="minorHAnsi" w:eastAsia="Calibri" w:hAnsiTheme="minorHAnsi" w:cstheme="minorHAnsi"/>
                <w:sz w:val="18"/>
                <w:szCs w:val="18"/>
              </w:rPr>
            </w:pPr>
          </w:p>
        </w:tc>
        <w:tc>
          <w:tcPr>
            <w:tcW w:w="424" w:type="pct"/>
            <w:shd w:val="clear" w:color="auto" w:fill="D6E3BC" w:themeFill="accent3" w:themeFillTint="66"/>
          </w:tcPr>
          <w:p w:rsidR="00275C76" w:rsidRPr="0069079B" w:rsidRDefault="00275C76" w:rsidP="00D41F81">
            <w:pPr>
              <w:jc w:val="center"/>
              <w:rPr>
                <w:rFonts w:asciiTheme="minorHAnsi" w:eastAsia="Calibri" w:hAnsiTheme="minorHAnsi" w:cstheme="minorHAnsi"/>
                <w:sz w:val="18"/>
                <w:szCs w:val="18"/>
              </w:rPr>
            </w:pPr>
          </w:p>
        </w:tc>
        <w:tc>
          <w:tcPr>
            <w:tcW w:w="424" w:type="pct"/>
            <w:shd w:val="clear" w:color="auto" w:fill="D6E3BC" w:themeFill="accent3" w:themeFillTint="66"/>
          </w:tcPr>
          <w:p w:rsidR="00275C76" w:rsidRPr="0069079B" w:rsidRDefault="00275C76" w:rsidP="00D41F81">
            <w:pPr>
              <w:jc w:val="center"/>
              <w:rPr>
                <w:rFonts w:asciiTheme="minorHAnsi" w:eastAsia="Calibri" w:hAnsiTheme="minorHAnsi" w:cstheme="minorHAnsi"/>
                <w:sz w:val="18"/>
                <w:szCs w:val="18"/>
              </w:rPr>
            </w:pPr>
          </w:p>
        </w:tc>
        <w:tc>
          <w:tcPr>
            <w:tcW w:w="235" w:type="pct"/>
            <w:shd w:val="clear" w:color="auto" w:fill="D6E3BC" w:themeFill="accent3" w:themeFillTint="66"/>
          </w:tcPr>
          <w:p w:rsidR="00275C76" w:rsidRPr="0069079B" w:rsidRDefault="00275C76" w:rsidP="00DB4C17">
            <w:pPr>
              <w:jc w:val="center"/>
              <w:rPr>
                <w:rFonts w:asciiTheme="minorHAnsi" w:eastAsia="Calibri" w:hAnsiTheme="minorHAnsi" w:cstheme="minorHAnsi"/>
                <w:sz w:val="18"/>
                <w:szCs w:val="18"/>
              </w:rPr>
            </w:pPr>
          </w:p>
        </w:tc>
        <w:tc>
          <w:tcPr>
            <w:tcW w:w="613" w:type="pct"/>
            <w:gridSpan w:val="2"/>
            <w:shd w:val="clear" w:color="auto" w:fill="D6E3BC" w:themeFill="accent3" w:themeFillTint="66"/>
          </w:tcPr>
          <w:p w:rsidR="00275C76" w:rsidRPr="0069079B" w:rsidRDefault="00275C76" w:rsidP="00DB4C17">
            <w:pPr>
              <w:rPr>
                <w:rFonts w:asciiTheme="minorHAnsi" w:eastAsia="Calibri" w:hAnsiTheme="minorHAnsi" w:cstheme="minorHAnsi"/>
                <w:sz w:val="18"/>
                <w:szCs w:val="18"/>
              </w:rPr>
            </w:pPr>
          </w:p>
        </w:tc>
        <w:tc>
          <w:tcPr>
            <w:tcW w:w="591" w:type="pct"/>
            <w:shd w:val="clear" w:color="auto" w:fill="D6E3BC" w:themeFill="accent3" w:themeFillTint="66"/>
          </w:tcPr>
          <w:p w:rsidR="00275C76" w:rsidRPr="0069079B" w:rsidRDefault="00275C76" w:rsidP="00DB4C17">
            <w:pPr>
              <w:rPr>
                <w:rFonts w:asciiTheme="minorHAnsi" w:eastAsia="Calibri" w:hAnsiTheme="minorHAnsi" w:cstheme="minorHAnsi"/>
                <w:sz w:val="18"/>
                <w:szCs w:val="18"/>
              </w:rPr>
            </w:pPr>
          </w:p>
        </w:tc>
      </w:tr>
      <w:tr w:rsidR="00275C76" w:rsidRPr="0069079B" w:rsidTr="00903EC0">
        <w:tc>
          <w:tcPr>
            <w:tcW w:w="224" w:type="pct"/>
          </w:tcPr>
          <w:p w:rsidR="00275C76" w:rsidRPr="0069079B" w:rsidRDefault="00275C76"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t>4.4.1</w:t>
            </w:r>
          </w:p>
        </w:tc>
        <w:tc>
          <w:tcPr>
            <w:tcW w:w="1080" w:type="pct"/>
          </w:tcPr>
          <w:p w:rsidR="00275C76" w:rsidRPr="0069079B" w:rsidRDefault="00275C76"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t>Содействие деятельности обществе</w:t>
            </w:r>
            <w:r w:rsidRPr="0069079B">
              <w:rPr>
                <w:rFonts w:asciiTheme="minorHAnsi" w:eastAsia="Calibri" w:hAnsiTheme="minorHAnsi" w:cstheme="minorHAnsi"/>
                <w:sz w:val="18"/>
                <w:szCs w:val="18"/>
              </w:rPr>
              <w:t>н</w:t>
            </w:r>
            <w:r w:rsidRPr="0069079B">
              <w:rPr>
                <w:rFonts w:asciiTheme="minorHAnsi" w:eastAsia="Calibri" w:hAnsiTheme="minorHAnsi" w:cstheme="minorHAnsi"/>
                <w:sz w:val="18"/>
                <w:szCs w:val="18"/>
              </w:rPr>
              <w:t>ной комиссии по экологическому м</w:t>
            </w:r>
            <w:r w:rsidRPr="0069079B">
              <w:rPr>
                <w:rFonts w:asciiTheme="minorHAnsi" w:eastAsia="Calibri" w:hAnsiTheme="minorHAnsi" w:cstheme="minorHAnsi"/>
                <w:sz w:val="18"/>
                <w:szCs w:val="18"/>
              </w:rPr>
              <w:t>о</w:t>
            </w:r>
            <w:r w:rsidRPr="0069079B">
              <w:rPr>
                <w:rFonts w:asciiTheme="minorHAnsi" w:eastAsia="Calibri" w:hAnsiTheme="minorHAnsi" w:cstheme="minorHAnsi"/>
                <w:sz w:val="18"/>
                <w:szCs w:val="18"/>
              </w:rPr>
              <w:t>ниторингу территории МО «Висти</w:t>
            </w:r>
            <w:r w:rsidRPr="0069079B">
              <w:rPr>
                <w:rFonts w:asciiTheme="minorHAnsi" w:eastAsia="Calibri" w:hAnsiTheme="minorHAnsi" w:cstheme="minorHAnsi"/>
                <w:sz w:val="18"/>
                <w:szCs w:val="18"/>
              </w:rPr>
              <w:t>н</w:t>
            </w:r>
            <w:r w:rsidRPr="0069079B">
              <w:rPr>
                <w:rFonts w:asciiTheme="minorHAnsi" w:eastAsia="Calibri" w:hAnsiTheme="minorHAnsi" w:cstheme="minorHAnsi"/>
                <w:sz w:val="18"/>
                <w:szCs w:val="18"/>
              </w:rPr>
              <w:t>ское сельское поселение»</w:t>
            </w:r>
          </w:p>
        </w:tc>
        <w:tc>
          <w:tcPr>
            <w:tcW w:w="423" w:type="pct"/>
          </w:tcPr>
          <w:p w:rsidR="00275C76" w:rsidRPr="0069079B" w:rsidRDefault="00275C76"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2015-2025</w:t>
            </w:r>
          </w:p>
        </w:tc>
        <w:tc>
          <w:tcPr>
            <w:tcW w:w="283" w:type="pct"/>
          </w:tcPr>
          <w:p w:rsidR="00275C76" w:rsidRPr="0069079B" w:rsidRDefault="00275C76" w:rsidP="00D41F81">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ВПТФ</w:t>
            </w:r>
          </w:p>
        </w:tc>
        <w:tc>
          <w:tcPr>
            <w:tcW w:w="329" w:type="pct"/>
          </w:tcPr>
          <w:p w:rsidR="00275C76" w:rsidRPr="0069079B" w:rsidRDefault="00275C76" w:rsidP="00D41F81">
            <w:pPr>
              <w:jc w:val="center"/>
              <w:rPr>
                <w:rFonts w:asciiTheme="minorHAnsi" w:eastAsia="Calibri" w:hAnsiTheme="minorHAnsi" w:cstheme="minorHAnsi"/>
                <w:sz w:val="18"/>
                <w:szCs w:val="18"/>
              </w:rPr>
            </w:pPr>
          </w:p>
        </w:tc>
        <w:tc>
          <w:tcPr>
            <w:tcW w:w="375" w:type="pct"/>
          </w:tcPr>
          <w:p w:rsidR="00275C76" w:rsidRPr="0069079B" w:rsidRDefault="00275C76" w:rsidP="00D41F81">
            <w:pPr>
              <w:jc w:val="center"/>
              <w:rPr>
                <w:rFonts w:asciiTheme="minorHAnsi" w:eastAsia="Calibri" w:hAnsiTheme="minorHAnsi" w:cstheme="minorHAnsi"/>
                <w:sz w:val="18"/>
                <w:szCs w:val="18"/>
              </w:rPr>
            </w:pPr>
          </w:p>
        </w:tc>
        <w:tc>
          <w:tcPr>
            <w:tcW w:w="424" w:type="pct"/>
          </w:tcPr>
          <w:p w:rsidR="00275C76" w:rsidRPr="0069079B" w:rsidRDefault="00275C76" w:rsidP="00D41F81">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ВПТФ</w:t>
            </w:r>
          </w:p>
        </w:tc>
        <w:tc>
          <w:tcPr>
            <w:tcW w:w="424" w:type="pct"/>
          </w:tcPr>
          <w:p w:rsidR="00275C76" w:rsidRPr="0069079B" w:rsidRDefault="00275C76" w:rsidP="00D41F81">
            <w:pPr>
              <w:jc w:val="center"/>
              <w:rPr>
                <w:rFonts w:asciiTheme="minorHAnsi" w:eastAsia="Calibri" w:hAnsiTheme="minorHAnsi" w:cstheme="minorHAnsi"/>
                <w:sz w:val="18"/>
                <w:szCs w:val="18"/>
              </w:rPr>
            </w:pPr>
          </w:p>
        </w:tc>
        <w:tc>
          <w:tcPr>
            <w:tcW w:w="235" w:type="pct"/>
          </w:tcPr>
          <w:p w:rsidR="00275C76" w:rsidRPr="0069079B" w:rsidRDefault="00275C76"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1;2</w:t>
            </w:r>
          </w:p>
        </w:tc>
        <w:tc>
          <w:tcPr>
            <w:tcW w:w="613" w:type="pct"/>
            <w:gridSpan w:val="2"/>
          </w:tcPr>
          <w:p w:rsidR="00275C76" w:rsidRPr="0069079B" w:rsidRDefault="00275C76"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t>Проведение не м</w:t>
            </w:r>
            <w:r w:rsidRPr="0069079B">
              <w:rPr>
                <w:rFonts w:asciiTheme="minorHAnsi" w:eastAsia="Calibri" w:hAnsiTheme="minorHAnsi" w:cstheme="minorHAnsi"/>
                <w:sz w:val="18"/>
                <w:szCs w:val="18"/>
              </w:rPr>
              <w:t>е</w:t>
            </w:r>
            <w:r w:rsidRPr="0069079B">
              <w:rPr>
                <w:rFonts w:asciiTheme="minorHAnsi" w:eastAsia="Calibri" w:hAnsiTheme="minorHAnsi" w:cstheme="minorHAnsi"/>
                <w:sz w:val="18"/>
                <w:szCs w:val="18"/>
              </w:rPr>
              <w:t>нее 2 встреч общ</w:t>
            </w:r>
            <w:r w:rsidRPr="0069079B">
              <w:rPr>
                <w:rFonts w:asciiTheme="minorHAnsi" w:eastAsia="Calibri" w:hAnsiTheme="minorHAnsi" w:cstheme="minorHAnsi"/>
                <w:sz w:val="18"/>
                <w:szCs w:val="18"/>
              </w:rPr>
              <w:t>е</w:t>
            </w:r>
            <w:r w:rsidRPr="0069079B">
              <w:rPr>
                <w:rFonts w:asciiTheme="minorHAnsi" w:eastAsia="Calibri" w:hAnsiTheme="minorHAnsi" w:cstheme="minorHAnsi"/>
                <w:sz w:val="18"/>
                <w:szCs w:val="18"/>
              </w:rPr>
              <w:t>ственной комиссии ежегодно; провед</w:t>
            </w:r>
            <w:r w:rsidRPr="0069079B">
              <w:rPr>
                <w:rFonts w:asciiTheme="minorHAnsi" w:eastAsia="Calibri" w:hAnsiTheme="minorHAnsi" w:cstheme="minorHAnsi"/>
                <w:sz w:val="18"/>
                <w:szCs w:val="18"/>
              </w:rPr>
              <w:t>е</w:t>
            </w:r>
            <w:r w:rsidRPr="0069079B">
              <w:rPr>
                <w:rFonts w:asciiTheme="minorHAnsi" w:eastAsia="Calibri" w:hAnsiTheme="minorHAnsi" w:cstheme="minorHAnsi"/>
                <w:sz w:val="18"/>
                <w:szCs w:val="18"/>
              </w:rPr>
              <w:t>ние 1 экологическ</w:t>
            </w:r>
            <w:r w:rsidRPr="0069079B">
              <w:rPr>
                <w:rFonts w:asciiTheme="minorHAnsi" w:eastAsia="Calibri" w:hAnsiTheme="minorHAnsi" w:cstheme="minorHAnsi"/>
                <w:sz w:val="18"/>
                <w:szCs w:val="18"/>
              </w:rPr>
              <w:t>о</w:t>
            </w:r>
            <w:r w:rsidRPr="0069079B">
              <w:rPr>
                <w:rFonts w:asciiTheme="minorHAnsi" w:eastAsia="Calibri" w:hAnsiTheme="minorHAnsi" w:cstheme="minorHAnsi"/>
                <w:sz w:val="18"/>
                <w:szCs w:val="18"/>
              </w:rPr>
              <w:t>го мониторинга еж</w:t>
            </w:r>
            <w:r w:rsidRPr="0069079B">
              <w:rPr>
                <w:rFonts w:asciiTheme="minorHAnsi" w:eastAsia="Calibri" w:hAnsiTheme="minorHAnsi" w:cstheme="minorHAnsi"/>
                <w:sz w:val="18"/>
                <w:szCs w:val="18"/>
              </w:rPr>
              <w:t>е</w:t>
            </w:r>
            <w:r w:rsidRPr="0069079B">
              <w:rPr>
                <w:rFonts w:asciiTheme="minorHAnsi" w:eastAsia="Calibri" w:hAnsiTheme="minorHAnsi" w:cstheme="minorHAnsi"/>
                <w:sz w:val="18"/>
                <w:szCs w:val="18"/>
              </w:rPr>
              <w:t>годно</w:t>
            </w:r>
          </w:p>
        </w:tc>
        <w:tc>
          <w:tcPr>
            <w:tcW w:w="591" w:type="pct"/>
          </w:tcPr>
          <w:p w:rsidR="00275C76" w:rsidRPr="0069079B" w:rsidRDefault="00275C76" w:rsidP="00DB4C17">
            <w:pPr>
              <w:rPr>
                <w:rFonts w:asciiTheme="minorHAnsi" w:eastAsia="Calibri" w:hAnsiTheme="minorHAnsi" w:cstheme="minorHAnsi"/>
                <w:sz w:val="18"/>
                <w:szCs w:val="18"/>
              </w:rPr>
            </w:pPr>
          </w:p>
        </w:tc>
      </w:tr>
      <w:tr w:rsidR="00275C76" w:rsidRPr="0069079B" w:rsidTr="00903EC0">
        <w:tc>
          <w:tcPr>
            <w:tcW w:w="224" w:type="pct"/>
          </w:tcPr>
          <w:p w:rsidR="00275C76" w:rsidRPr="0069079B" w:rsidRDefault="00275C76"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t>4.4.2</w:t>
            </w:r>
          </w:p>
        </w:tc>
        <w:tc>
          <w:tcPr>
            <w:tcW w:w="1080" w:type="pct"/>
          </w:tcPr>
          <w:p w:rsidR="00275C76" w:rsidRPr="0069079B" w:rsidRDefault="00275C76" w:rsidP="00DB4C17">
            <w:pPr>
              <w:rPr>
                <w:rFonts w:asciiTheme="minorHAnsi" w:hAnsiTheme="minorHAnsi" w:cstheme="minorHAnsi"/>
                <w:sz w:val="18"/>
                <w:szCs w:val="18"/>
              </w:rPr>
            </w:pPr>
            <w:r w:rsidRPr="0069079B">
              <w:rPr>
                <w:rFonts w:asciiTheme="minorHAnsi" w:eastAsia="Calibri" w:hAnsiTheme="minorHAnsi" w:cstheme="minorHAnsi"/>
                <w:sz w:val="18"/>
                <w:szCs w:val="18"/>
              </w:rPr>
              <w:t>Организация и проведение обществе</w:t>
            </w:r>
            <w:r w:rsidRPr="0069079B">
              <w:rPr>
                <w:rFonts w:asciiTheme="minorHAnsi" w:eastAsia="Calibri" w:hAnsiTheme="minorHAnsi" w:cstheme="minorHAnsi"/>
                <w:sz w:val="18"/>
                <w:szCs w:val="18"/>
              </w:rPr>
              <w:t>н</w:t>
            </w:r>
            <w:r w:rsidRPr="0069079B">
              <w:rPr>
                <w:rFonts w:asciiTheme="minorHAnsi" w:eastAsia="Calibri" w:hAnsiTheme="minorHAnsi" w:cstheme="minorHAnsi"/>
                <w:sz w:val="18"/>
                <w:szCs w:val="18"/>
              </w:rPr>
              <w:t>ных экологических рейдов на террит</w:t>
            </w:r>
            <w:r w:rsidRPr="0069079B">
              <w:rPr>
                <w:rFonts w:asciiTheme="minorHAnsi" w:eastAsia="Calibri" w:hAnsiTheme="minorHAnsi" w:cstheme="minorHAnsi"/>
                <w:sz w:val="18"/>
                <w:szCs w:val="18"/>
              </w:rPr>
              <w:t>о</w:t>
            </w:r>
            <w:r w:rsidRPr="0069079B">
              <w:rPr>
                <w:rFonts w:asciiTheme="minorHAnsi" w:eastAsia="Calibri" w:hAnsiTheme="minorHAnsi" w:cstheme="minorHAnsi"/>
                <w:sz w:val="18"/>
                <w:szCs w:val="18"/>
              </w:rPr>
              <w:t>рии поселения</w:t>
            </w:r>
          </w:p>
        </w:tc>
        <w:tc>
          <w:tcPr>
            <w:tcW w:w="423" w:type="pct"/>
          </w:tcPr>
          <w:p w:rsidR="00275C76" w:rsidRPr="0069079B" w:rsidRDefault="00275C76" w:rsidP="00DB4C17">
            <w:pPr>
              <w:jc w:val="center"/>
              <w:rPr>
                <w:rFonts w:asciiTheme="minorHAnsi" w:eastAsia="Times New Roman" w:hAnsiTheme="minorHAnsi" w:cstheme="minorHAnsi"/>
                <w:color w:val="000000"/>
                <w:sz w:val="18"/>
                <w:szCs w:val="18"/>
                <w:lang w:eastAsia="ru-RU"/>
              </w:rPr>
            </w:pPr>
            <w:r w:rsidRPr="0069079B">
              <w:rPr>
                <w:rFonts w:asciiTheme="minorHAnsi" w:eastAsia="Times New Roman" w:hAnsiTheme="minorHAnsi" w:cstheme="minorHAnsi"/>
                <w:color w:val="000000"/>
                <w:sz w:val="18"/>
                <w:szCs w:val="18"/>
                <w:lang w:eastAsia="ru-RU"/>
              </w:rPr>
              <w:t>2015-2025</w:t>
            </w:r>
          </w:p>
        </w:tc>
        <w:tc>
          <w:tcPr>
            <w:tcW w:w="283" w:type="pct"/>
          </w:tcPr>
          <w:p w:rsidR="00275C76" w:rsidRPr="0069079B" w:rsidRDefault="00275C76" w:rsidP="00D41F81">
            <w:pPr>
              <w:jc w:val="center"/>
              <w:rPr>
                <w:rFonts w:asciiTheme="minorHAnsi" w:eastAsia="Times New Roman" w:hAnsiTheme="minorHAnsi" w:cstheme="minorHAnsi"/>
                <w:color w:val="000000"/>
                <w:sz w:val="18"/>
                <w:szCs w:val="18"/>
                <w:lang w:eastAsia="ru-RU"/>
              </w:rPr>
            </w:pPr>
            <w:r w:rsidRPr="0069079B">
              <w:rPr>
                <w:rFonts w:asciiTheme="minorHAnsi" w:eastAsia="Times New Roman" w:hAnsiTheme="minorHAnsi" w:cstheme="minorHAnsi"/>
                <w:color w:val="000000"/>
                <w:sz w:val="18"/>
                <w:szCs w:val="18"/>
                <w:lang w:eastAsia="ru-RU"/>
              </w:rPr>
              <w:t>ВПТФ</w:t>
            </w:r>
          </w:p>
        </w:tc>
        <w:tc>
          <w:tcPr>
            <w:tcW w:w="329" w:type="pct"/>
          </w:tcPr>
          <w:p w:rsidR="00275C76" w:rsidRPr="0069079B" w:rsidRDefault="00275C76" w:rsidP="00D41F81">
            <w:pPr>
              <w:jc w:val="center"/>
              <w:rPr>
                <w:rFonts w:asciiTheme="minorHAnsi" w:eastAsia="Times New Roman" w:hAnsiTheme="minorHAnsi" w:cstheme="minorHAnsi"/>
                <w:color w:val="000000"/>
                <w:sz w:val="18"/>
                <w:szCs w:val="18"/>
                <w:lang w:eastAsia="ru-RU"/>
              </w:rPr>
            </w:pPr>
          </w:p>
        </w:tc>
        <w:tc>
          <w:tcPr>
            <w:tcW w:w="375" w:type="pct"/>
          </w:tcPr>
          <w:p w:rsidR="00275C76" w:rsidRPr="0069079B" w:rsidRDefault="00275C76" w:rsidP="00D41F81">
            <w:pPr>
              <w:jc w:val="center"/>
              <w:rPr>
                <w:rFonts w:asciiTheme="minorHAnsi" w:eastAsia="Times New Roman" w:hAnsiTheme="minorHAnsi" w:cstheme="minorHAnsi"/>
                <w:color w:val="000000"/>
                <w:sz w:val="18"/>
                <w:szCs w:val="18"/>
                <w:lang w:eastAsia="ru-RU"/>
              </w:rPr>
            </w:pPr>
          </w:p>
        </w:tc>
        <w:tc>
          <w:tcPr>
            <w:tcW w:w="424" w:type="pct"/>
          </w:tcPr>
          <w:p w:rsidR="00275C76" w:rsidRPr="0069079B" w:rsidRDefault="00275C76" w:rsidP="00D41F81">
            <w:pPr>
              <w:jc w:val="center"/>
              <w:rPr>
                <w:rFonts w:asciiTheme="minorHAnsi" w:eastAsia="Times New Roman" w:hAnsiTheme="minorHAnsi" w:cstheme="minorHAnsi"/>
                <w:color w:val="000000"/>
                <w:sz w:val="18"/>
                <w:szCs w:val="18"/>
                <w:lang w:eastAsia="ru-RU"/>
              </w:rPr>
            </w:pPr>
            <w:r w:rsidRPr="0069079B">
              <w:rPr>
                <w:rFonts w:asciiTheme="minorHAnsi" w:eastAsia="Times New Roman" w:hAnsiTheme="minorHAnsi" w:cstheme="minorHAnsi"/>
                <w:color w:val="000000"/>
                <w:sz w:val="18"/>
                <w:szCs w:val="18"/>
                <w:lang w:eastAsia="ru-RU"/>
              </w:rPr>
              <w:t>ВПТФ</w:t>
            </w:r>
          </w:p>
        </w:tc>
        <w:tc>
          <w:tcPr>
            <w:tcW w:w="424" w:type="pct"/>
          </w:tcPr>
          <w:p w:rsidR="00275C76" w:rsidRPr="0069079B" w:rsidRDefault="00275C76" w:rsidP="00D41F81">
            <w:pPr>
              <w:jc w:val="center"/>
              <w:rPr>
                <w:rFonts w:asciiTheme="minorHAnsi" w:eastAsia="Times New Roman" w:hAnsiTheme="minorHAnsi" w:cstheme="minorHAnsi"/>
                <w:color w:val="000000"/>
                <w:sz w:val="18"/>
                <w:szCs w:val="18"/>
                <w:lang w:eastAsia="ru-RU"/>
              </w:rPr>
            </w:pPr>
          </w:p>
        </w:tc>
        <w:tc>
          <w:tcPr>
            <w:tcW w:w="235" w:type="pct"/>
          </w:tcPr>
          <w:p w:rsidR="00275C76" w:rsidRPr="0069079B" w:rsidRDefault="00275C76" w:rsidP="00DB4C17">
            <w:pPr>
              <w:jc w:val="center"/>
              <w:rPr>
                <w:rFonts w:asciiTheme="minorHAnsi" w:eastAsia="Times New Roman" w:hAnsiTheme="minorHAnsi" w:cstheme="minorHAnsi"/>
                <w:color w:val="000000"/>
                <w:sz w:val="18"/>
                <w:szCs w:val="18"/>
                <w:lang w:eastAsia="ru-RU"/>
              </w:rPr>
            </w:pPr>
            <w:r w:rsidRPr="0069079B">
              <w:rPr>
                <w:rFonts w:asciiTheme="minorHAnsi" w:eastAsia="Times New Roman" w:hAnsiTheme="minorHAnsi" w:cstheme="minorHAnsi"/>
                <w:color w:val="000000"/>
                <w:sz w:val="18"/>
                <w:szCs w:val="18"/>
                <w:lang w:eastAsia="ru-RU"/>
              </w:rPr>
              <w:t>1;2</w:t>
            </w:r>
          </w:p>
        </w:tc>
        <w:tc>
          <w:tcPr>
            <w:tcW w:w="613" w:type="pct"/>
            <w:gridSpan w:val="2"/>
          </w:tcPr>
          <w:p w:rsidR="00275C76" w:rsidRPr="0069079B" w:rsidRDefault="00275C76"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t>Проведение не м</w:t>
            </w:r>
            <w:r w:rsidRPr="0069079B">
              <w:rPr>
                <w:rFonts w:asciiTheme="minorHAnsi" w:eastAsia="Calibri" w:hAnsiTheme="minorHAnsi" w:cstheme="minorHAnsi"/>
                <w:sz w:val="18"/>
                <w:szCs w:val="18"/>
              </w:rPr>
              <w:t>е</w:t>
            </w:r>
            <w:r w:rsidRPr="0069079B">
              <w:rPr>
                <w:rFonts w:asciiTheme="minorHAnsi" w:eastAsia="Calibri" w:hAnsiTheme="minorHAnsi" w:cstheme="minorHAnsi"/>
                <w:sz w:val="18"/>
                <w:szCs w:val="18"/>
              </w:rPr>
              <w:t xml:space="preserve">нее 1 </w:t>
            </w:r>
            <w:proofErr w:type="spellStart"/>
            <w:r w:rsidRPr="0069079B">
              <w:rPr>
                <w:rFonts w:asciiTheme="minorHAnsi" w:eastAsia="Calibri" w:hAnsiTheme="minorHAnsi" w:cstheme="minorHAnsi"/>
                <w:sz w:val="18"/>
                <w:szCs w:val="18"/>
              </w:rPr>
              <w:t>экорейда</w:t>
            </w:r>
            <w:proofErr w:type="spellEnd"/>
            <w:r w:rsidRPr="0069079B">
              <w:rPr>
                <w:rFonts w:asciiTheme="minorHAnsi" w:eastAsia="Calibri" w:hAnsiTheme="minorHAnsi" w:cstheme="minorHAnsi"/>
                <w:sz w:val="18"/>
                <w:szCs w:val="18"/>
              </w:rPr>
              <w:t xml:space="preserve"> еж</w:t>
            </w:r>
            <w:r w:rsidRPr="0069079B">
              <w:rPr>
                <w:rFonts w:asciiTheme="minorHAnsi" w:eastAsia="Calibri" w:hAnsiTheme="minorHAnsi" w:cstheme="minorHAnsi"/>
                <w:sz w:val="18"/>
                <w:szCs w:val="18"/>
              </w:rPr>
              <w:t>е</w:t>
            </w:r>
            <w:r w:rsidRPr="0069079B">
              <w:rPr>
                <w:rFonts w:asciiTheme="minorHAnsi" w:eastAsia="Calibri" w:hAnsiTheme="minorHAnsi" w:cstheme="minorHAnsi"/>
                <w:sz w:val="18"/>
                <w:szCs w:val="18"/>
              </w:rPr>
              <w:t>годно;</w:t>
            </w:r>
          </w:p>
          <w:p w:rsidR="00275C76" w:rsidRPr="0069079B" w:rsidRDefault="00275C76" w:rsidP="00DB4C17">
            <w:pPr>
              <w:rPr>
                <w:rFonts w:asciiTheme="minorHAnsi" w:eastAsia="Times New Roman" w:hAnsiTheme="minorHAnsi" w:cstheme="minorHAnsi"/>
                <w:color w:val="000000"/>
                <w:sz w:val="18"/>
                <w:szCs w:val="18"/>
                <w:lang w:eastAsia="ru-RU"/>
              </w:rPr>
            </w:pPr>
            <w:r w:rsidRPr="0069079B">
              <w:rPr>
                <w:rFonts w:asciiTheme="minorHAnsi" w:eastAsia="Calibri" w:hAnsiTheme="minorHAnsi" w:cstheme="minorHAnsi"/>
                <w:sz w:val="18"/>
                <w:szCs w:val="18"/>
              </w:rPr>
              <w:t>Снижение числа нарушений прир</w:t>
            </w:r>
            <w:r w:rsidRPr="0069079B">
              <w:rPr>
                <w:rFonts w:asciiTheme="minorHAnsi" w:eastAsia="Calibri" w:hAnsiTheme="minorHAnsi" w:cstheme="minorHAnsi"/>
                <w:sz w:val="18"/>
                <w:szCs w:val="18"/>
              </w:rPr>
              <w:t>о</w:t>
            </w:r>
            <w:r w:rsidRPr="0069079B">
              <w:rPr>
                <w:rFonts w:asciiTheme="minorHAnsi" w:eastAsia="Calibri" w:hAnsiTheme="minorHAnsi" w:cstheme="minorHAnsi"/>
                <w:sz w:val="18"/>
                <w:szCs w:val="18"/>
              </w:rPr>
              <w:t>доохранного закон</w:t>
            </w:r>
            <w:r w:rsidRPr="0069079B">
              <w:rPr>
                <w:rFonts w:asciiTheme="minorHAnsi" w:eastAsia="Calibri" w:hAnsiTheme="minorHAnsi" w:cstheme="minorHAnsi"/>
                <w:sz w:val="18"/>
                <w:szCs w:val="18"/>
              </w:rPr>
              <w:t>о</w:t>
            </w:r>
            <w:r w:rsidRPr="0069079B">
              <w:rPr>
                <w:rFonts w:asciiTheme="minorHAnsi" w:eastAsia="Calibri" w:hAnsiTheme="minorHAnsi" w:cstheme="minorHAnsi"/>
                <w:sz w:val="18"/>
                <w:szCs w:val="18"/>
              </w:rPr>
              <w:t>дательства; устран</w:t>
            </w:r>
            <w:r w:rsidRPr="0069079B">
              <w:rPr>
                <w:rFonts w:asciiTheme="minorHAnsi" w:eastAsia="Calibri" w:hAnsiTheme="minorHAnsi" w:cstheme="minorHAnsi"/>
                <w:sz w:val="18"/>
                <w:szCs w:val="18"/>
              </w:rPr>
              <w:t>е</w:t>
            </w:r>
            <w:r w:rsidRPr="0069079B">
              <w:rPr>
                <w:rFonts w:asciiTheme="minorHAnsi" w:eastAsia="Calibri" w:hAnsiTheme="minorHAnsi" w:cstheme="minorHAnsi"/>
                <w:sz w:val="18"/>
                <w:szCs w:val="18"/>
              </w:rPr>
              <w:t>ние несанкционир</w:t>
            </w:r>
            <w:r w:rsidRPr="0069079B">
              <w:rPr>
                <w:rFonts w:asciiTheme="minorHAnsi" w:eastAsia="Calibri" w:hAnsiTheme="minorHAnsi" w:cstheme="minorHAnsi"/>
                <w:sz w:val="18"/>
                <w:szCs w:val="18"/>
              </w:rPr>
              <w:t>о</w:t>
            </w:r>
            <w:r w:rsidRPr="0069079B">
              <w:rPr>
                <w:rFonts w:asciiTheme="minorHAnsi" w:eastAsia="Calibri" w:hAnsiTheme="minorHAnsi" w:cstheme="minorHAnsi"/>
                <w:sz w:val="18"/>
                <w:szCs w:val="18"/>
              </w:rPr>
              <w:t>ванных свалок;</w:t>
            </w:r>
          </w:p>
        </w:tc>
        <w:tc>
          <w:tcPr>
            <w:tcW w:w="591" w:type="pct"/>
          </w:tcPr>
          <w:p w:rsidR="00275C76" w:rsidRPr="0069079B" w:rsidRDefault="00275C76" w:rsidP="00DB4C17">
            <w:pPr>
              <w:rPr>
                <w:rFonts w:asciiTheme="minorHAnsi" w:eastAsia="Times New Roman" w:hAnsiTheme="minorHAnsi" w:cstheme="minorHAnsi"/>
                <w:color w:val="000000"/>
                <w:sz w:val="18"/>
                <w:szCs w:val="18"/>
                <w:lang w:eastAsia="ru-RU"/>
              </w:rPr>
            </w:pPr>
          </w:p>
        </w:tc>
      </w:tr>
      <w:tr w:rsidR="00275C76" w:rsidRPr="0069079B" w:rsidTr="00903EC0">
        <w:tc>
          <w:tcPr>
            <w:tcW w:w="224" w:type="pct"/>
            <w:shd w:val="clear" w:color="auto" w:fill="D6E3BC" w:themeFill="accent3" w:themeFillTint="66"/>
          </w:tcPr>
          <w:p w:rsidR="00275C76" w:rsidRPr="0069079B" w:rsidRDefault="00275C76"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t>4.6.</w:t>
            </w:r>
          </w:p>
        </w:tc>
        <w:tc>
          <w:tcPr>
            <w:tcW w:w="1080" w:type="pct"/>
            <w:shd w:val="clear" w:color="auto" w:fill="D6E3BC" w:themeFill="accent3" w:themeFillTint="66"/>
          </w:tcPr>
          <w:p w:rsidR="00275C76" w:rsidRPr="0069079B" w:rsidRDefault="00275C76"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t>Создание системы соглашений о га</w:t>
            </w:r>
            <w:r w:rsidRPr="0069079B">
              <w:rPr>
                <w:rFonts w:asciiTheme="minorHAnsi" w:eastAsia="Calibri" w:hAnsiTheme="minorHAnsi" w:cstheme="minorHAnsi"/>
                <w:sz w:val="18"/>
                <w:szCs w:val="18"/>
              </w:rPr>
              <w:t>р</w:t>
            </w:r>
            <w:r w:rsidRPr="0069079B">
              <w:rPr>
                <w:rFonts w:asciiTheme="minorHAnsi" w:eastAsia="Calibri" w:hAnsiTheme="minorHAnsi" w:cstheme="minorHAnsi"/>
                <w:sz w:val="18"/>
                <w:szCs w:val="18"/>
              </w:rPr>
              <w:t>монизации экономического и эколог</w:t>
            </w:r>
            <w:r w:rsidRPr="0069079B">
              <w:rPr>
                <w:rFonts w:asciiTheme="minorHAnsi" w:eastAsia="Calibri" w:hAnsiTheme="minorHAnsi" w:cstheme="minorHAnsi"/>
                <w:sz w:val="18"/>
                <w:szCs w:val="18"/>
              </w:rPr>
              <w:t>и</w:t>
            </w:r>
            <w:r w:rsidRPr="0069079B">
              <w:rPr>
                <w:rFonts w:asciiTheme="minorHAnsi" w:eastAsia="Calibri" w:hAnsiTheme="minorHAnsi" w:cstheme="minorHAnsi"/>
                <w:sz w:val="18"/>
                <w:szCs w:val="18"/>
              </w:rPr>
              <w:t>ческого развития с резидентами МТП «Усть-Луга» и предприятий террит</w:t>
            </w:r>
            <w:r w:rsidRPr="0069079B">
              <w:rPr>
                <w:rFonts w:asciiTheme="minorHAnsi" w:eastAsia="Calibri" w:hAnsiTheme="minorHAnsi" w:cstheme="minorHAnsi"/>
                <w:sz w:val="18"/>
                <w:szCs w:val="18"/>
              </w:rPr>
              <w:t>о</w:t>
            </w:r>
            <w:r w:rsidRPr="0069079B">
              <w:rPr>
                <w:rFonts w:asciiTheme="minorHAnsi" w:eastAsia="Calibri" w:hAnsiTheme="minorHAnsi" w:cstheme="minorHAnsi"/>
                <w:sz w:val="18"/>
                <w:szCs w:val="18"/>
              </w:rPr>
              <w:t>рии</w:t>
            </w:r>
          </w:p>
        </w:tc>
        <w:tc>
          <w:tcPr>
            <w:tcW w:w="423" w:type="pct"/>
            <w:shd w:val="clear" w:color="auto" w:fill="D6E3BC" w:themeFill="accent3" w:themeFillTint="66"/>
          </w:tcPr>
          <w:p w:rsidR="00275C76" w:rsidRPr="0069079B" w:rsidRDefault="00275C76" w:rsidP="00DB4C17">
            <w:pPr>
              <w:jc w:val="center"/>
              <w:rPr>
                <w:rFonts w:asciiTheme="minorHAnsi" w:eastAsia="Calibri" w:hAnsiTheme="minorHAnsi" w:cstheme="minorHAnsi"/>
                <w:sz w:val="18"/>
                <w:szCs w:val="18"/>
              </w:rPr>
            </w:pPr>
          </w:p>
        </w:tc>
        <w:tc>
          <w:tcPr>
            <w:tcW w:w="283" w:type="pct"/>
            <w:shd w:val="clear" w:color="auto" w:fill="D6E3BC" w:themeFill="accent3" w:themeFillTint="66"/>
          </w:tcPr>
          <w:p w:rsidR="00275C76" w:rsidRPr="0069079B" w:rsidRDefault="00275C76" w:rsidP="00D41F81">
            <w:pPr>
              <w:jc w:val="center"/>
              <w:rPr>
                <w:rFonts w:asciiTheme="minorHAnsi" w:eastAsia="Calibri" w:hAnsiTheme="minorHAnsi" w:cstheme="minorHAnsi"/>
                <w:sz w:val="18"/>
                <w:szCs w:val="18"/>
              </w:rPr>
            </w:pPr>
          </w:p>
        </w:tc>
        <w:tc>
          <w:tcPr>
            <w:tcW w:w="329" w:type="pct"/>
            <w:shd w:val="clear" w:color="auto" w:fill="D6E3BC" w:themeFill="accent3" w:themeFillTint="66"/>
          </w:tcPr>
          <w:p w:rsidR="00275C76" w:rsidRPr="0069079B" w:rsidRDefault="00275C76" w:rsidP="00D41F81">
            <w:pPr>
              <w:jc w:val="center"/>
              <w:rPr>
                <w:rFonts w:asciiTheme="minorHAnsi" w:eastAsia="Calibri" w:hAnsiTheme="minorHAnsi" w:cstheme="minorHAnsi"/>
                <w:sz w:val="18"/>
                <w:szCs w:val="18"/>
              </w:rPr>
            </w:pPr>
          </w:p>
        </w:tc>
        <w:tc>
          <w:tcPr>
            <w:tcW w:w="375" w:type="pct"/>
            <w:shd w:val="clear" w:color="auto" w:fill="D6E3BC" w:themeFill="accent3" w:themeFillTint="66"/>
          </w:tcPr>
          <w:p w:rsidR="00275C76" w:rsidRPr="0069079B" w:rsidRDefault="00275C76" w:rsidP="00D41F81">
            <w:pPr>
              <w:jc w:val="center"/>
              <w:rPr>
                <w:rFonts w:asciiTheme="minorHAnsi" w:eastAsia="Calibri" w:hAnsiTheme="minorHAnsi" w:cstheme="minorHAnsi"/>
                <w:sz w:val="18"/>
                <w:szCs w:val="18"/>
              </w:rPr>
            </w:pPr>
          </w:p>
        </w:tc>
        <w:tc>
          <w:tcPr>
            <w:tcW w:w="424" w:type="pct"/>
            <w:shd w:val="clear" w:color="auto" w:fill="D6E3BC" w:themeFill="accent3" w:themeFillTint="66"/>
          </w:tcPr>
          <w:p w:rsidR="00275C76" w:rsidRPr="0069079B" w:rsidRDefault="00275C76" w:rsidP="00D41F81">
            <w:pPr>
              <w:jc w:val="center"/>
              <w:rPr>
                <w:rFonts w:asciiTheme="minorHAnsi" w:eastAsia="Calibri" w:hAnsiTheme="minorHAnsi" w:cstheme="minorHAnsi"/>
                <w:sz w:val="18"/>
                <w:szCs w:val="18"/>
              </w:rPr>
            </w:pPr>
          </w:p>
        </w:tc>
        <w:tc>
          <w:tcPr>
            <w:tcW w:w="424" w:type="pct"/>
            <w:shd w:val="clear" w:color="auto" w:fill="D6E3BC" w:themeFill="accent3" w:themeFillTint="66"/>
          </w:tcPr>
          <w:p w:rsidR="00275C76" w:rsidRPr="0069079B" w:rsidRDefault="00275C76" w:rsidP="00D41F81">
            <w:pPr>
              <w:jc w:val="center"/>
              <w:rPr>
                <w:rFonts w:asciiTheme="minorHAnsi" w:eastAsia="Calibri" w:hAnsiTheme="minorHAnsi" w:cstheme="minorHAnsi"/>
                <w:sz w:val="18"/>
                <w:szCs w:val="18"/>
              </w:rPr>
            </w:pPr>
          </w:p>
        </w:tc>
        <w:tc>
          <w:tcPr>
            <w:tcW w:w="235" w:type="pct"/>
            <w:shd w:val="clear" w:color="auto" w:fill="D6E3BC" w:themeFill="accent3" w:themeFillTint="66"/>
          </w:tcPr>
          <w:p w:rsidR="00275C76" w:rsidRPr="0069079B" w:rsidRDefault="00275C76" w:rsidP="00DB4C17">
            <w:pPr>
              <w:jc w:val="center"/>
              <w:rPr>
                <w:rFonts w:asciiTheme="minorHAnsi" w:eastAsia="Calibri" w:hAnsiTheme="minorHAnsi" w:cstheme="minorHAnsi"/>
                <w:sz w:val="18"/>
                <w:szCs w:val="18"/>
              </w:rPr>
            </w:pPr>
          </w:p>
        </w:tc>
        <w:tc>
          <w:tcPr>
            <w:tcW w:w="613" w:type="pct"/>
            <w:gridSpan w:val="2"/>
            <w:shd w:val="clear" w:color="auto" w:fill="D6E3BC" w:themeFill="accent3" w:themeFillTint="66"/>
          </w:tcPr>
          <w:p w:rsidR="00275C76" w:rsidRPr="0069079B" w:rsidRDefault="00275C76" w:rsidP="00DB4C17">
            <w:pPr>
              <w:rPr>
                <w:rFonts w:asciiTheme="minorHAnsi" w:eastAsia="Calibri" w:hAnsiTheme="minorHAnsi" w:cstheme="minorHAnsi"/>
                <w:sz w:val="18"/>
                <w:szCs w:val="18"/>
              </w:rPr>
            </w:pPr>
          </w:p>
        </w:tc>
        <w:tc>
          <w:tcPr>
            <w:tcW w:w="591" w:type="pct"/>
            <w:shd w:val="clear" w:color="auto" w:fill="D6E3BC" w:themeFill="accent3" w:themeFillTint="66"/>
          </w:tcPr>
          <w:p w:rsidR="00275C76" w:rsidRPr="0069079B" w:rsidRDefault="00275C76" w:rsidP="00DB4C17">
            <w:pPr>
              <w:rPr>
                <w:rFonts w:asciiTheme="minorHAnsi" w:eastAsia="Calibri" w:hAnsiTheme="minorHAnsi" w:cstheme="minorHAnsi"/>
                <w:sz w:val="18"/>
                <w:szCs w:val="18"/>
              </w:rPr>
            </w:pPr>
          </w:p>
        </w:tc>
      </w:tr>
      <w:tr w:rsidR="00275C76" w:rsidRPr="0069079B" w:rsidTr="00903EC0">
        <w:tc>
          <w:tcPr>
            <w:tcW w:w="224" w:type="pct"/>
          </w:tcPr>
          <w:p w:rsidR="00275C76" w:rsidRPr="0069079B" w:rsidRDefault="00275C76"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t>4.6.1</w:t>
            </w:r>
          </w:p>
        </w:tc>
        <w:tc>
          <w:tcPr>
            <w:tcW w:w="1080" w:type="pct"/>
          </w:tcPr>
          <w:p w:rsidR="00275C76" w:rsidRPr="0069079B" w:rsidRDefault="00275C76"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t>Заключение соглашений с резидентами МТП «Усть-Луга» и промышленными предприятиями Вистинского сельского поселения</w:t>
            </w:r>
          </w:p>
        </w:tc>
        <w:tc>
          <w:tcPr>
            <w:tcW w:w="423" w:type="pct"/>
          </w:tcPr>
          <w:p w:rsidR="00275C76" w:rsidRPr="0069079B" w:rsidRDefault="00275C76"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2015-2017</w:t>
            </w:r>
          </w:p>
        </w:tc>
        <w:tc>
          <w:tcPr>
            <w:tcW w:w="283" w:type="pct"/>
          </w:tcPr>
          <w:p w:rsidR="00275C76" w:rsidRPr="0069079B" w:rsidRDefault="00275C76" w:rsidP="00D41F81">
            <w:pPr>
              <w:jc w:val="center"/>
              <w:rPr>
                <w:rFonts w:asciiTheme="minorHAnsi" w:eastAsia="Times New Roman" w:hAnsiTheme="minorHAnsi" w:cstheme="minorHAnsi"/>
                <w:color w:val="000000"/>
                <w:sz w:val="18"/>
                <w:szCs w:val="18"/>
                <w:lang w:eastAsia="ru-RU"/>
              </w:rPr>
            </w:pPr>
            <w:r w:rsidRPr="0069079B">
              <w:rPr>
                <w:rFonts w:asciiTheme="minorHAnsi" w:eastAsia="Times New Roman" w:hAnsiTheme="minorHAnsi" w:cstheme="minorHAnsi"/>
                <w:color w:val="000000"/>
                <w:sz w:val="18"/>
                <w:szCs w:val="18"/>
                <w:lang w:eastAsia="ru-RU"/>
              </w:rPr>
              <w:t>ВПТФ</w:t>
            </w:r>
          </w:p>
        </w:tc>
        <w:tc>
          <w:tcPr>
            <w:tcW w:w="329" w:type="pct"/>
          </w:tcPr>
          <w:p w:rsidR="00275C76" w:rsidRPr="0069079B" w:rsidRDefault="00275C76" w:rsidP="00D41F81">
            <w:pPr>
              <w:jc w:val="center"/>
              <w:rPr>
                <w:rFonts w:asciiTheme="minorHAnsi" w:eastAsia="Times New Roman" w:hAnsiTheme="minorHAnsi" w:cstheme="minorHAnsi"/>
                <w:color w:val="000000"/>
                <w:sz w:val="18"/>
                <w:szCs w:val="18"/>
                <w:lang w:eastAsia="ru-RU"/>
              </w:rPr>
            </w:pPr>
          </w:p>
        </w:tc>
        <w:tc>
          <w:tcPr>
            <w:tcW w:w="375" w:type="pct"/>
          </w:tcPr>
          <w:p w:rsidR="00275C76" w:rsidRPr="0069079B" w:rsidRDefault="00275C76" w:rsidP="00D41F81">
            <w:pPr>
              <w:jc w:val="center"/>
              <w:rPr>
                <w:rFonts w:asciiTheme="minorHAnsi" w:eastAsia="Times New Roman" w:hAnsiTheme="minorHAnsi" w:cstheme="minorHAnsi"/>
                <w:color w:val="000000"/>
                <w:sz w:val="18"/>
                <w:szCs w:val="18"/>
                <w:lang w:eastAsia="ru-RU"/>
              </w:rPr>
            </w:pPr>
          </w:p>
        </w:tc>
        <w:tc>
          <w:tcPr>
            <w:tcW w:w="424" w:type="pct"/>
          </w:tcPr>
          <w:p w:rsidR="00275C76" w:rsidRPr="0069079B" w:rsidRDefault="00275C76" w:rsidP="00D41F81">
            <w:pPr>
              <w:jc w:val="center"/>
              <w:rPr>
                <w:rFonts w:asciiTheme="minorHAnsi" w:eastAsia="Times New Roman" w:hAnsiTheme="minorHAnsi" w:cstheme="minorHAnsi"/>
                <w:color w:val="000000"/>
                <w:sz w:val="18"/>
                <w:szCs w:val="18"/>
                <w:lang w:eastAsia="ru-RU"/>
              </w:rPr>
            </w:pPr>
            <w:r w:rsidRPr="0069079B">
              <w:rPr>
                <w:rFonts w:asciiTheme="minorHAnsi" w:eastAsia="Times New Roman" w:hAnsiTheme="minorHAnsi" w:cstheme="minorHAnsi"/>
                <w:color w:val="000000"/>
                <w:sz w:val="18"/>
                <w:szCs w:val="18"/>
                <w:lang w:eastAsia="ru-RU"/>
              </w:rPr>
              <w:t>ВПТФ</w:t>
            </w:r>
          </w:p>
        </w:tc>
        <w:tc>
          <w:tcPr>
            <w:tcW w:w="424" w:type="pct"/>
          </w:tcPr>
          <w:p w:rsidR="00275C76" w:rsidRPr="0069079B" w:rsidRDefault="00275C76" w:rsidP="00D41F81">
            <w:pPr>
              <w:jc w:val="center"/>
              <w:rPr>
                <w:rFonts w:asciiTheme="minorHAnsi" w:eastAsia="Calibri" w:hAnsiTheme="minorHAnsi" w:cstheme="minorHAnsi"/>
                <w:sz w:val="18"/>
                <w:szCs w:val="18"/>
              </w:rPr>
            </w:pPr>
          </w:p>
        </w:tc>
        <w:tc>
          <w:tcPr>
            <w:tcW w:w="235" w:type="pct"/>
          </w:tcPr>
          <w:p w:rsidR="00275C76" w:rsidRPr="0069079B" w:rsidRDefault="00275C76"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1</w:t>
            </w:r>
          </w:p>
        </w:tc>
        <w:tc>
          <w:tcPr>
            <w:tcW w:w="613" w:type="pct"/>
            <w:gridSpan w:val="2"/>
          </w:tcPr>
          <w:p w:rsidR="00275C76" w:rsidRPr="0069079B" w:rsidRDefault="00275C76"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t>Заключение не м</w:t>
            </w:r>
            <w:r w:rsidRPr="0069079B">
              <w:rPr>
                <w:rFonts w:asciiTheme="minorHAnsi" w:eastAsia="Calibri" w:hAnsiTheme="minorHAnsi" w:cstheme="minorHAnsi"/>
                <w:sz w:val="18"/>
                <w:szCs w:val="18"/>
              </w:rPr>
              <w:t>е</w:t>
            </w:r>
            <w:r w:rsidRPr="0069079B">
              <w:rPr>
                <w:rFonts w:asciiTheme="minorHAnsi" w:eastAsia="Calibri" w:hAnsiTheme="minorHAnsi" w:cstheme="minorHAnsi"/>
                <w:sz w:val="18"/>
                <w:szCs w:val="18"/>
              </w:rPr>
              <w:t>нее 5 соглашений</w:t>
            </w:r>
          </w:p>
        </w:tc>
        <w:tc>
          <w:tcPr>
            <w:tcW w:w="591" w:type="pct"/>
          </w:tcPr>
          <w:p w:rsidR="00275C76" w:rsidRPr="0069079B" w:rsidRDefault="00275C76" w:rsidP="00DB4C17">
            <w:pPr>
              <w:rPr>
                <w:rFonts w:asciiTheme="minorHAnsi" w:eastAsia="Calibri" w:hAnsiTheme="minorHAnsi" w:cstheme="minorHAnsi"/>
                <w:sz w:val="18"/>
                <w:szCs w:val="18"/>
              </w:rPr>
            </w:pPr>
          </w:p>
        </w:tc>
      </w:tr>
      <w:tr w:rsidR="00D41F81" w:rsidRPr="0069079B" w:rsidTr="00903EC0">
        <w:tc>
          <w:tcPr>
            <w:tcW w:w="224" w:type="pct"/>
            <w:shd w:val="clear" w:color="auto" w:fill="C2D69B" w:themeFill="accent3" w:themeFillTint="99"/>
          </w:tcPr>
          <w:p w:rsidR="00D41F81" w:rsidRPr="0069079B" w:rsidRDefault="00D41F81" w:rsidP="00DB4C17">
            <w:pPr>
              <w:rPr>
                <w:rFonts w:asciiTheme="minorHAnsi" w:eastAsia="Calibri" w:hAnsiTheme="minorHAnsi" w:cstheme="minorHAnsi"/>
                <w:b/>
                <w:sz w:val="18"/>
                <w:szCs w:val="18"/>
              </w:rPr>
            </w:pPr>
          </w:p>
        </w:tc>
        <w:tc>
          <w:tcPr>
            <w:tcW w:w="1080" w:type="pct"/>
            <w:shd w:val="clear" w:color="auto" w:fill="C2D69B" w:themeFill="accent3" w:themeFillTint="99"/>
          </w:tcPr>
          <w:p w:rsidR="00D41F81" w:rsidRPr="0069079B" w:rsidRDefault="00D41F81" w:rsidP="00DB4C17">
            <w:pPr>
              <w:rPr>
                <w:rFonts w:asciiTheme="minorHAnsi" w:hAnsiTheme="minorHAnsi" w:cstheme="minorHAnsi"/>
                <w:b/>
                <w:sz w:val="18"/>
                <w:szCs w:val="18"/>
              </w:rPr>
            </w:pPr>
            <w:r w:rsidRPr="0069079B">
              <w:rPr>
                <w:rFonts w:asciiTheme="minorHAnsi" w:hAnsiTheme="minorHAnsi" w:cstheme="minorHAnsi"/>
                <w:b/>
                <w:sz w:val="18"/>
                <w:szCs w:val="18"/>
              </w:rPr>
              <w:t>ИТОГО ПО РАЗДЕЛУ 4</w:t>
            </w:r>
          </w:p>
        </w:tc>
        <w:tc>
          <w:tcPr>
            <w:tcW w:w="423" w:type="pct"/>
            <w:shd w:val="clear" w:color="auto" w:fill="C2D69B" w:themeFill="accent3" w:themeFillTint="99"/>
          </w:tcPr>
          <w:p w:rsidR="00D41F81" w:rsidRPr="0069079B" w:rsidRDefault="00D41F81" w:rsidP="00DB4C17">
            <w:pPr>
              <w:jc w:val="center"/>
              <w:rPr>
                <w:rFonts w:asciiTheme="minorHAnsi" w:eastAsia="Calibri" w:hAnsiTheme="minorHAnsi" w:cstheme="minorHAnsi"/>
                <w:b/>
                <w:sz w:val="18"/>
                <w:szCs w:val="18"/>
              </w:rPr>
            </w:pPr>
          </w:p>
        </w:tc>
        <w:tc>
          <w:tcPr>
            <w:tcW w:w="283" w:type="pct"/>
            <w:shd w:val="clear" w:color="auto" w:fill="C2D69B" w:themeFill="accent3" w:themeFillTint="99"/>
          </w:tcPr>
          <w:p w:rsidR="00D41F81" w:rsidRPr="0069079B" w:rsidRDefault="00D41F81" w:rsidP="00D41F81">
            <w:pPr>
              <w:jc w:val="center"/>
              <w:rPr>
                <w:rFonts w:asciiTheme="minorHAnsi" w:hAnsiTheme="minorHAnsi" w:cstheme="minorHAnsi"/>
                <w:b/>
                <w:color w:val="000000"/>
                <w:sz w:val="18"/>
                <w:szCs w:val="18"/>
              </w:rPr>
            </w:pPr>
            <w:r w:rsidRPr="0069079B">
              <w:rPr>
                <w:rFonts w:asciiTheme="minorHAnsi" w:hAnsiTheme="minorHAnsi" w:cstheme="minorHAnsi"/>
                <w:b/>
                <w:color w:val="000000"/>
                <w:sz w:val="18"/>
                <w:szCs w:val="18"/>
              </w:rPr>
              <w:t>550,00</w:t>
            </w:r>
          </w:p>
        </w:tc>
        <w:tc>
          <w:tcPr>
            <w:tcW w:w="329" w:type="pct"/>
            <w:shd w:val="clear" w:color="auto" w:fill="C2D69B" w:themeFill="accent3" w:themeFillTint="99"/>
          </w:tcPr>
          <w:p w:rsidR="00D41F81" w:rsidRPr="0069079B" w:rsidRDefault="00D41F81" w:rsidP="00D41F81">
            <w:pPr>
              <w:jc w:val="center"/>
              <w:rPr>
                <w:rFonts w:asciiTheme="minorHAnsi" w:hAnsiTheme="minorHAnsi" w:cstheme="minorHAnsi"/>
                <w:b/>
                <w:color w:val="000000"/>
                <w:sz w:val="18"/>
                <w:szCs w:val="18"/>
              </w:rPr>
            </w:pPr>
            <w:r w:rsidRPr="0069079B">
              <w:rPr>
                <w:rFonts w:asciiTheme="minorHAnsi" w:hAnsiTheme="minorHAnsi" w:cstheme="minorHAnsi"/>
                <w:b/>
                <w:color w:val="000000"/>
                <w:sz w:val="18"/>
                <w:szCs w:val="18"/>
              </w:rPr>
              <w:t>0,00</w:t>
            </w:r>
          </w:p>
        </w:tc>
        <w:tc>
          <w:tcPr>
            <w:tcW w:w="375" w:type="pct"/>
            <w:shd w:val="clear" w:color="auto" w:fill="C2D69B" w:themeFill="accent3" w:themeFillTint="99"/>
          </w:tcPr>
          <w:p w:rsidR="00D41F81" w:rsidRPr="0069079B" w:rsidRDefault="00D41F81" w:rsidP="00D41F81">
            <w:pPr>
              <w:jc w:val="center"/>
              <w:rPr>
                <w:rFonts w:asciiTheme="minorHAnsi" w:hAnsiTheme="minorHAnsi" w:cstheme="minorHAnsi"/>
                <w:b/>
                <w:color w:val="000000"/>
                <w:sz w:val="18"/>
                <w:szCs w:val="18"/>
              </w:rPr>
            </w:pPr>
            <w:r w:rsidRPr="0069079B">
              <w:rPr>
                <w:rFonts w:asciiTheme="minorHAnsi" w:hAnsiTheme="minorHAnsi" w:cstheme="minorHAnsi"/>
                <w:b/>
                <w:color w:val="000000"/>
                <w:sz w:val="18"/>
                <w:szCs w:val="18"/>
              </w:rPr>
              <w:t>450,00</w:t>
            </w:r>
          </w:p>
        </w:tc>
        <w:tc>
          <w:tcPr>
            <w:tcW w:w="424" w:type="pct"/>
            <w:shd w:val="clear" w:color="auto" w:fill="C2D69B" w:themeFill="accent3" w:themeFillTint="99"/>
          </w:tcPr>
          <w:p w:rsidR="00D41F81" w:rsidRPr="0069079B" w:rsidRDefault="00D41F81" w:rsidP="00D41F81">
            <w:pPr>
              <w:jc w:val="center"/>
              <w:rPr>
                <w:rFonts w:asciiTheme="minorHAnsi" w:hAnsiTheme="minorHAnsi" w:cstheme="minorHAnsi"/>
                <w:b/>
                <w:color w:val="000000"/>
                <w:sz w:val="18"/>
                <w:szCs w:val="18"/>
              </w:rPr>
            </w:pPr>
            <w:r w:rsidRPr="0069079B">
              <w:rPr>
                <w:rFonts w:asciiTheme="minorHAnsi" w:hAnsiTheme="minorHAnsi" w:cstheme="minorHAnsi"/>
                <w:b/>
                <w:color w:val="000000"/>
                <w:sz w:val="18"/>
                <w:szCs w:val="18"/>
              </w:rPr>
              <w:t>50,00</w:t>
            </w:r>
          </w:p>
        </w:tc>
        <w:tc>
          <w:tcPr>
            <w:tcW w:w="424" w:type="pct"/>
            <w:shd w:val="clear" w:color="auto" w:fill="C2D69B" w:themeFill="accent3" w:themeFillTint="99"/>
          </w:tcPr>
          <w:p w:rsidR="00D41F81" w:rsidRPr="0069079B" w:rsidRDefault="00D41F81" w:rsidP="00D41F81">
            <w:pPr>
              <w:jc w:val="center"/>
              <w:rPr>
                <w:rFonts w:asciiTheme="minorHAnsi" w:hAnsiTheme="minorHAnsi" w:cstheme="minorHAnsi"/>
                <w:b/>
                <w:color w:val="000000"/>
                <w:sz w:val="18"/>
                <w:szCs w:val="18"/>
              </w:rPr>
            </w:pPr>
            <w:r w:rsidRPr="0069079B">
              <w:rPr>
                <w:rFonts w:asciiTheme="minorHAnsi" w:hAnsiTheme="minorHAnsi" w:cstheme="minorHAnsi"/>
                <w:b/>
                <w:color w:val="000000"/>
                <w:sz w:val="18"/>
                <w:szCs w:val="18"/>
              </w:rPr>
              <w:t>50,00</w:t>
            </w:r>
          </w:p>
        </w:tc>
        <w:tc>
          <w:tcPr>
            <w:tcW w:w="235" w:type="pct"/>
            <w:shd w:val="clear" w:color="auto" w:fill="C2D69B" w:themeFill="accent3" w:themeFillTint="99"/>
          </w:tcPr>
          <w:p w:rsidR="00D41F81" w:rsidRPr="0069079B" w:rsidRDefault="00D41F81" w:rsidP="00DB4C17">
            <w:pPr>
              <w:jc w:val="center"/>
              <w:rPr>
                <w:rFonts w:asciiTheme="minorHAnsi" w:eastAsia="Calibri" w:hAnsiTheme="minorHAnsi" w:cstheme="minorHAnsi"/>
                <w:sz w:val="18"/>
                <w:szCs w:val="18"/>
              </w:rPr>
            </w:pPr>
          </w:p>
        </w:tc>
        <w:tc>
          <w:tcPr>
            <w:tcW w:w="613" w:type="pct"/>
            <w:gridSpan w:val="2"/>
            <w:shd w:val="clear" w:color="auto" w:fill="C2D69B" w:themeFill="accent3" w:themeFillTint="99"/>
          </w:tcPr>
          <w:p w:rsidR="00D41F81" w:rsidRPr="0069079B" w:rsidRDefault="00D41F81" w:rsidP="00DB4C17">
            <w:pPr>
              <w:rPr>
                <w:rFonts w:asciiTheme="minorHAnsi" w:eastAsia="Calibri" w:hAnsiTheme="minorHAnsi" w:cstheme="minorHAnsi"/>
                <w:sz w:val="18"/>
                <w:szCs w:val="18"/>
              </w:rPr>
            </w:pPr>
          </w:p>
        </w:tc>
        <w:tc>
          <w:tcPr>
            <w:tcW w:w="591" w:type="pct"/>
            <w:shd w:val="clear" w:color="auto" w:fill="C2D69B" w:themeFill="accent3" w:themeFillTint="99"/>
          </w:tcPr>
          <w:p w:rsidR="00D41F81" w:rsidRPr="0069079B" w:rsidRDefault="00D41F81" w:rsidP="00DB4C17">
            <w:pPr>
              <w:rPr>
                <w:rFonts w:asciiTheme="minorHAnsi" w:eastAsia="Calibri" w:hAnsiTheme="minorHAnsi" w:cstheme="minorHAnsi"/>
                <w:sz w:val="18"/>
                <w:szCs w:val="18"/>
              </w:rPr>
            </w:pPr>
          </w:p>
        </w:tc>
      </w:tr>
      <w:tr w:rsidR="00D41F81" w:rsidRPr="0069079B" w:rsidTr="00903EC0">
        <w:tc>
          <w:tcPr>
            <w:tcW w:w="224" w:type="pct"/>
            <w:vMerge w:val="restart"/>
            <w:shd w:val="clear" w:color="auto" w:fill="C2D69B" w:themeFill="accent3" w:themeFillTint="99"/>
          </w:tcPr>
          <w:p w:rsidR="00D41F81" w:rsidRPr="0069079B" w:rsidRDefault="00D41F81" w:rsidP="00DB4C17">
            <w:pPr>
              <w:rPr>
                <w:rFonts w:asciiTheme="minorHAnsi" w:eastAsia="Calibri" w:hAnsiTheme="minorHAnsi" w:cstheme="minorHAnsi"/>
                <w:b/>
                <w:sz w:val="18"/>
                <w:szCs w:val="18"/>
              </w:rPr>
            </w:pPr>
          </w:p>
        </w:tc>
        <w:tc>
          <w:tcPr>
            <w:tcW w:w="1080" w:type="pct"/>
            <w:vMerge w:val="restart"/>
            <w:shd w:val="clear" w:color="auto" w:fill="C2D69B" w:themeFill="accent3" w:themeFillTint="99"/>
          </w:tcPr>
          <w:p w:rsidR="00D41F81" w:rsidRPr="0069079B" w:rsidRDefault="00D41F81" w:rsidP="00DB4C17">
            <w:pPr>
              <w:rPr>
                <w:rFonts w:asciiTheme="minorHAnsi" w:hAnsiTheme="minorHAnsi" w:cstheme="minorHAnsi"/>
                <w:b/>
                <w:sz w:val="18"/>
                <w:szCs w:val="18"/>
              </w:rPr>
            </w:pPr>
            <w:r w:rsidRPr="0069079B">
              <w:rPr>
                <w:rFonts w:asciiTheme="minorHAnsi" w:eastAsia="Times New Roman" w:hAnsiTheme="minorHAnsi" w:cstheme="minorHAnsi"/>
                <w:b/>
                <w:bCs/>
                <w:color w:val="000000"/>
                <w:sz w:val="18"/>
                <w:szCs w:val="18"/>
                <w:lang w:eastAsia="ru-RU"/>
              </w:rPr>
              <w:t>ИТОГО ПО ГОДАМ И ИСТОЧН</w:t>
            </w:r>
            <w:r w:rsidRPr="0069079B">
              <w:rPr>
                <w:rFonts w:asciiTheme="minorHAnsi" w:eastAsia="Times New Roman" w:hAnsiTheme="minorHAnsi" w:cstheme="minorHAnsi"/>
                <w:b/>
                <w:bCs/>
                <w:color w:val="000000"/>
                <w:sz w:val="18"/>
                <w:szCs w:val="18"/>
                <w:lang w:eastAsia="ru-RU"/>
              </w:rPr>
              <w:t>И</w:t>
            </w:r>
            <w:r w:rsidRPr="0069079B">
              <w:rPr>
                <w:rFonts w:asciiTheme="minorHAnsi" w:eastAsia="Times New Roman" w:hAnsiTheme="minorHAnsi" w:cstheme="minorHAnsi"/>
                <w:b/>
                <w:bCs/>
                <w:color w:val="000000"/>
                <w:sz w:val="18"/>
                <w:szCs w:val="18"/>
                <w:lang w:eastAsia="ru-RU"/>
              </w:rPr>
              <w:t>КАМ ФИНАНСИРОВАНИЯ</w:t>
            </w:r>
          </w:p>
        </w:tc>
        <w:tc>
          <w:tcPr>
            <w:tcW w:w="423" w:type="pct"/>
            <w:shd w:val="clear" w:color="auto" w:fill="C2D69B" w:themeFill="accent3" w:themeFillTint="99"/>
          </w:tcPr>
          <w:p w:rsidR="00D41F81" w:rsidRPr="0069079B" w:rsidRDefault="00D41F81" w:rsidP="00DB4C17">
            <w:pPr>
              <w:jc w:val="center"/>
              <w:rPr>
                <w:rFonts w:asciiTheme="minorHAnsi" w:eastAsia="Calibri" w:hAnsiTheme="minorHAnsi" w:cstheme="minorHAnsi"/>
                <w:b/>
                <w:sz w:val="18"/>
                <w:szCs w:val="18"/>
              </w:rPr>
            </w:pPr>
            <w:r w:rsidRPr="0069079B">
              <w:rPr>
                <w:rFonts w:asciiTheme="minorHAnsi" w:eastAsia="Calibri" w:hAnsiTheme="minorHAnsi" w:cstheme="minorHAnsi"/>
                <w:b/>
                <w:sz w:val="18"/>
                <w:szCs w:val="18"/>
              </w:rPr>
              <w:t>2015</w:t>
            </w:r>
          </w:p>
        </w:tc>
        <w:tc>
          <w:tcPr>
            <w:tcW w:w="283" w:type="pct"/>
            <w:shd w:val="clear" w:color="auto" w:fill="C2D69B" w:themeFill="accent3" w:themeFillTint="99"/>
          </w:tcPr>
          <w:p w:rsidR="00D41F81" w:rsidRPr="0069079B" w:rsidRDefault="00D41F81" w:rsidP="00D41F81">
            <w:pPr>
              <w:jc w:val="center"/>
              <w:rPr>
                <w:rFonts w:asciiTheme="minorHAnsi" w:hAnsiTheme="minorHAnsi" w:cstheme="minorHAnsi"/>
                <w:b/>
                <w:color w:val="000000"/>
                <w:sz w:val="18"/>
                <w:szCs w:val="18"/>
              </w:rPr>
            </w:pPr>
            <w:r w:rsidRPr="0069079B">
              <w:rPr>
                <w:rFonts w:asciiTheme="minorHAnsi" w:hAnsiTheme="minorHAnsi" w:cstheme="minorHAnsi"/>
                <w:b/>
                <w:color w:val="000000"/>
                <w:sz w:val="18"/>
                <w:szCs w:val="18"/>
              </w:rPr>
              <w:t>30,00</w:t>
            </w:r>
          </w:p>
        </w:tc>
        <w:tc>
          <w:tcPr>
            <w:tcW w:w="329" w:type="pct"/>
            <w:shd w:val="clear" w:color="auto" w:fill="C2D69B" w:themeFill="accent3" w:themeFillTint="99"/>
          </w:tcPr>
          <w:p w:rsidR="00D41F81" w:rsidRPr="0069079B" w:rsidRDefault="00D41F81" w:rsidP="00D41F81">
            <w:pPr>
              <w:jc w:val="center"/>
              <w:rPr>
                <w:rFonts w:asciiTheme="minorHAnsi" w:hAnsiTheme="minorHAnsi" w:cstheme="minorHAnsi"/>
                <w:b/>
                <w:color w:val="000000"/>
                <w:sz w:val="18"/>
                <w:szCs w:val="18"/>
              </w:rPr>
            </w:pPr>
            <w:r w:rsidRPr="0069079B">
              <w:rPr>
                <w:rFonts w:asciiTheme="minorHAnsi" w:hAnsiTheme="minorHAnsi" w:cstheme="minorHAnsi"/>
                <w:b/>
                <w:color w:val="000000"/>
                <w:sz w:val="18"/>
                <w:szCs w:val="18"/>
              </w:rPr>
              <w:t>0,00</w:t>
            </w:r>
          </w:p>
        </w:tc>
        <w:tc>
          <w:tcPr>
            <w:tcW w:w="375" w:type="pct"/>
            <w:shd w:val="clear" w:color="auto" w:fill="C2D69B" w:themeFill="accent3" w:themeFillTint="99"/>
          </w:tcPr>
          <w:p w:rsidR="00D41F81" w:rsidRPr="0069079B" w:rsidRDefault="00D41F81" w:rsidP="00D41F81">
            <w:pPr>
              <w:jc w:val="center"/>
              <w:rPr>
                <w:rFonts w:asciiTheme="minorHAnsi" w:hAnsiTheme="minorHAnsi" w:cstheme="minorHAnsi"/>
                <w:b/>
                <w:color w:val="000000"/>
                <w:sz w:val="18"/>
                <w:szCs w:val="18"/>
              </w:rPr>
            </w:pPr>
            <w:r w:rsidRPr="0069079B">
              <w:rPr>
                <w:rFonts w:asciiTheme="minorHAnsi" w:hAnsiTheme="minorHAnsi" w:cstheme="minorHAnsi"/>
                <w:b/>
                <w:color w:val="000000"/>
                <w:sz w:val="18"/>
                <w:szCs w:val="18"/>
              </w:rPr>
              <w:t>0,00</w:t>
            </w:r>
          </w:p>
        </w:tc>
        <w:tc>
          <w:tcPr>
            <w:tcW w:w="424" w:type="pct"/>
            <w:shd w:val="clear" w:color="auto" w:fill="C2D69B" w:themeFill="accent3" w:themeFillTint="99"/>
          </w:tcPr>
          <w:p w:rsidR="00D41F81" w:rsidRPr="0069079B" w:rsidRDefault="00D41F81" w:rsidP="00D41F81">
            <w:pPr>
              <w:jc w:val="center"/>
              <w:rPr>
                <w:rFonts w:asciiTheme="minorHAnsi" w:hAnsiTheme="minorHAnsi" w:cstheme="minorHAnsi"/>
                <w:b/>
                <w:color w:val="000000"/>
                <w:sz w:val="18"/>
                <w:szCs w:val="18"/>
              </w:rPr>
            </w:pPr>
            <w:r w:rsidRPr="0069079B">
              <w:rPr>
                <w:rFonts w:asciiTheme="minorHAnsi" w:hAnsiTheme="minorHAnsi" w:cstheme="minorHAnsi"/>
                <w:b/>
                <w:color w:val="000000"/>
                <w:sz w:val="18"/>
                <w:szCs w:val="18"/>
              </w:rPr>
              <w:t>0,00</w:t>
            </w:r>
          </w:p>
        </w:tc>
        <w:tc>
          <w:tcPr>
            <w:tcW w:w="424" w:type="pct"/>
            <w:shd w:val="clear" w:color="auto" w:fill="C2D69B" w:themeFill="accent3" w:themeFillTint="99"/>
          </w:tcPr>
          <w:p w:rsidR="00D41F81" w:rsidRPr="0069079B" w:rsidRDefault="00D41F81" w:rsidP="00D41F81">
            <w:pPr>
              <w:jc w:val="center"/>
              <w:rPr>
                <w:rFonts w:asciiTheme="minorHAnsi" w:hAnsiTheme="minorHAnsi" w:cstheme="minorHAnsi"/>
                <w:b/>
                <w:color w:val="000000"/>
                <w:sz w:val="18"/>
                <w:szCs w:val="18"/>
              </w:rPr>
            </w:pPr>
            <w:r w:rsidRPr="0069079B">
              <w:rPr>
                <w:rFonts w:asciiTheme="minorHAnsi" w:hAnsiTheme="minorHAnsi" w:cstheme="minorHAnsi"/>
                <w:b/>
                <w:color w:val="000000"/>
                <w:sz w:val="18"/>
                <w:szCs w:val="18"/>
              </w:rPr>
              <w:t>30,00</w:t>
            </w:r>
          </w:p>
        </w:tc>
        <w:tc>
          <w:tcPr>
            <w:tcW w:w="235" w:type="pct"/>
            <w:shd w:val="clear" w:color="auto" w:fill="C2D69B" w:themeFill="accent3" w:themeFillTint="99"/>
          </w:tcPr>
          <w:p w:rsidR="00D41F81" w:rsidRPr="0069079B" w:rsidRDefault="00D41F81" w:rsidP="00DB4C17">
            <w:pPr>
              <w:jc w:val="center"/>
              <w:rPr>
                <w:rFonts w:asciiTheme="minorHAnsi" w:eastAsia="Calibri" w:hAnsiTheme="minorHAnsi" w:cstheme="minorHAnsi"/>
                <w:sz w:val="18"/>
                <w:szCs w:val="18"/>
              </w:rPr>
            </w:pPr>
          </w:p>
        </w:tc>
        <w:tc>
          <w:tcPr>
            <w:tcW w:w="613" w:type="pct"/>
            <w:gridSpan w:val="2"/>
            <w:shd w:val="clear" w:color="auto" w:fill="C2D69B" w:themeFill="accent3" w:themeFillTint="99"/>
          </w:tcPr>
          <w:p w:rsidR="00D41F81" w:rsidRPr="0069079B" w:rsidRDefault="00D41F81" w:rsidP="00DB4C17">
            <w:pPr>
              <w:rPr>
                <w:rFonts w:asciiTheme="minorHAnsi" w:eastAsia="Calibri" w:hAnsiTheme="minorHAnsi" w:cstheme="minorHAnsi"/>
                <w:sz w:val="18"/>
                <w:szCs w:val="18"/>
              </w:rPr>
            </w:pPr>
          </w:p>
        </w:tc>
        <w:tc>
          <w:tcPr>
            <w:tcW w:w="591" w:type="pct"/>
            <w:shd w:val="clear" w:color="auto" w:fill="C2D69B" w:themeFill="accent3" w:themeFillTint="99"/>
          </w:tcPr>
          <w:p w:rsidR="00D41F81" w:rsidRPr="0069079B" w:rsidRDefault="00D41F81" w:rsidP="00DB4C17">
            <w:pPr>
              <w:rPr>
                <w:rFonts w:asciiTheme="minorHAnsi" w:eastAsia="Calibri" w:hAnsiTheme="minorHAnsi" w:cstheme="minorHAnsi"/>
                <w:sz w:val="18"/>
                <w:szCs w:val="18"/>
              </w:rPr>
            </w:pPr>
          </w:p>
        </w:tc>
      </w:tr>
      <w:tr w:rsidR="00D41F81" w:rsidRPr="0069079B" w:rsidTr="00903EC0">
        <w:tc>
          <w:tcPr>
            <w:tcW w:w="224" w:type="pct"/>
            <w:vMerge/>
            <w:shd w:val="clear" w:color="auto" w:fill="C2D69B" w:themeFill="accent3" w:themeFillTint="99"/>
          </w:tcPr>
          <w:p w:rsidR="00D41F81" w:rsidRPr="0069079B" w:rsidRDefault="00D41F81" w:rsidP="00DB4C17">
            <w:pPr>
              <w:rPr>
                <w:rFonts w:asciiTheme="minorHAnsi" w:eastAsia="Calibri" w:hAnsiTheme="minorHAnsi" w:cstheme="minorHAnsi"/>
                <w:b/>
                <w:sz w:val="18"/>
                <w:szCs w:val="18"/>
              </w:rPr>
            </w:pPr>
          </w:p>
        </w:tc>
        <w:tc>
          <w:tcPr>
            <w:tcW w:w="1080" w:type="pct"/>
            <w:vMerge/>
            <w:shd w:val="clear" w:color="auto" w:fill="C2D69B" w:themeFill="accent3" w:themeFillTint="99"/>
          </w:tcPr>
          <w:p w:rsidR="00D41F81" w:rsidRPr="0069079B" w:rsidRDefault="00D41F81" w:rsidP="00DB4C17">
            <w:pPr>
              <w:rPr>
                <w:rFonts w:asciiTheme="minorHAnsi" w:eastAsia="Calibri" w:hAnsiTheme="minorHAnsi" w:cstheme="minorHAnsi"/>
                <w:b/>
                <w:sz w:val="18"/>
                <w:szCs w:val="18"/>
              </w:rPr>
            </w:pPr>
          </w:p>
        </w:tc>
        <w:tc>
          <w:tcPr>
            <w:tcW w:w="423" w:type="pct"/>
            <w:shd w:val="clear" w:color="auto" w:fill="C2D69B" w:themeFill="accent3" w:themeFillTint="99"/>
          </w:tcPr>
          <w:p w:rsidR="00D41F81" w:rsidRPr="0069079B" w:rsidRDefault="00D41F81" w:rsidP="00DB4C17">
            <w:pPr>
              <w:jc w:val="center"/>
              <w:rPr>
                <w:rFonts w:asciiTheme="minorHAnsi" w:eastAsia="Calibri" w:hAnsiTheme="minorHAnsi" w:cstheme="minorHAnsi"/>
                <w:b/>
                <w:sz w:val="18"/>
                <w:szCs w:val="18"/>
              </w:rPr>
            </w:pPr>
            <w:r w:rsidRPr="0069079B">
              <w:rPr>
                <w:rFonts w:asciiTheme="minorHAnsi" w:eastAsia="Calibri" w:hAnsiTheme="minorHAnsi" w:cstheme="minorHAnsi"/>
                <w:b/>
                <w:sz w:val="18"/>
                <w:szCs w:val="18"/>
              </w:rPr>
              <w:t>2016</w:t>
            </w:r>
          </w:p>
        </w:tc>
        <w:tc>
          <w:tcPr>
            <w:tcW w:w="283" w:type="pct"/>
            <w:shd w:val="clear" w:color="auto" w:fill="C2D69B" w:themeFill="accent3" w:themeFillTint="99"/>
          </w:tcPr>
          <w:p w:rsidR="00D41F81" w:rsidRPr="0069079B" w:rsidRDefault="00D41F81" w:rsidP="00D41F81">
            <w:pPr>
              <w:jc w:val="center"/>
              <w:rPr>
                <w:rFonts w:asciiTheme="minorHAnsi" w:hAnsiTheme="minorHAnsi" w:cstheme="minorHAnsi"/>
                <w:b/>
                <w:color w:val="000000"/>
                <w:sz w:val="18"/>
                <w:szCs w:val="18"/>
              </w:rPr>
            </w:pPr>
            <w:r w:rsidRPr="0069079B">
              <w:rPr>
                <w:rFonts w:asciiTheme="minorHAnsi" w:hAnsiTheme="minorHAnsi" w:cstheme="minorHAnsi"/>
                <w:b/>
                <w:color w:val="000000"/>
                <w:sz w:val="18"/>
                <w:szCs w:val="18"/>
              </w:rPr>
              <w:t>520,00</w:t>
            </w:r>
          </w:p>
        </w:tc>
        <w:tc>
          <w:tcPr>
            <w:tcW w:w="329" w:type="pct"/>
            <w:shd w:val="clear" w:color="auto" w:fill="C2D69B" w:themeFill="accent3" w:themeFillTint="99"/>
          </w:tcPr>
          <w:p w:rsidR="00D41F81" w:rsidRPr="0069079B" w:rsidRDefault="00D41F81" w:rsidP="00D41F81">
            <w:pPr>
              <w:jc w:val="center"/>
              <w:rPr>
                <w:rFonts w:asciiTheme="minorHAnsi" w:hAnsiTheme="minorHAnsi" w:cstheme="minorHAnsi"/>
                <w:b/>
                <w:color w:val="000000"/>
                <w:sz w:val="18"/>
                <w:szCs w:val="18"/>
              </w:rPr>
            </w:pPr>
            <w:r w:rsidRPr="0069079B">
              <w:rPr>
                <w:rFonts w:asciiTheme="minorHAnsi" w:hAnsiTheme="minorHAnsi" w:cstheme="minorHAnsi"/>
                <w:b/>
                <w:color w:val="000000"/>
                <w:sz w:val="18"/>
                <w:szCs w:val="18"/>
              </w:rPr>
              <w:t>0,00</w:t>
            </w:r>
          </w:p>
        </w:tc>
        <w:tc>
          <w:tcPr>
            <w:tcW w:w="375" w:type="pct"/>
            <w:shd w:val="clear" w:color="auto" w:fill="C2D69B" w:themeFill="accent3" w:themeFillTint="99"/>
          </w:tcPr>
          <w:p w:rsidR="00D41F81" w:rsidRPr="0069079B" w:rsidRDefault="00D41F81" w:rsidP="00D41F81">
            <w:pPr>
              <w:jc w:val="center"/>
              <w:rPr>
                <w:rFonts w:asciiTheme="minorHAnsi" w:hAnsiTheme="minorHAnsi" w:cstheme="minorHAnsi"/>
                <w:b/>
                <w:color w:val="000000"/>
                <w:sz w:val="18"/>
                <w:szCs w:val="18"/>
              </w:rPr>
            </w:pPr>
            <w:r w:rsidRPr="0069079B">
              <w:rPr>
                <w:rFonts w:asciiTheme="minorHAnsi" w:hAnsiTheme="minorHAnsi" w:cstheme="minorHAnsi"/>
                <w:b/>
                <w:color w:val="000000"/>
                <w:sz w:val="18"/>
                <w:szCs w:val="18"/>
              </w:rPr>
              <w:t>450,00</w:t>
            </w:r>
          </w:p>
        </w:tc>
        <w:tc>
          <w:tcPr>
            <w:tcW w:w="424" w:type="pct"/>
            <w:shd w:val="clear" w:color="auto" w:fill="C2D69B" w:themeFill="accent3" w:themeFillTint="99"/>
          </w:tcPr>
          <w:p w:rsidR="00D41F81" w:rsidRPr="0069079B" w:rsidRDefault="00D41F81" w:rsidP="00D41F81">
            <w:pPr>
              <w:jc w:val="center"/>
              <w:rPr>
                <w:rFonts w:asciiTheme="minorHAnsi" w:hAnsiTheme="minorHAnsi" w:cstheme="minorHAnsi"/>
                <w:b/>
                <w:color w:val="000000"/>
                <w:sz w:val="18"/>
                <w:szCs w:val="18"/>
              </w:rPr>
            </w:pPr>
            <w:r w:rsidRPr="0069079B">
              <w:rPr>
                <w:rFonts w:asciiTheme="minorHAnsi" w:hAnsiTheme="minorHAnsi" w:cstheme="minorHAnsi"/>
                <w:b/>
                <w:color w:val="000000"/>
                <w:sz w:val="18"/>
                <w:szCs w:val="18"/>
              </w:rPr>
              <w:t>50,00</w:t>
            </w:r>
          </w:p>
        </w:tc>
        <w:tc>
          <w:tcPr>
            <w:tcW w:w="424" w:type="pct"/>
            <w:shd w:val="clear" w:color="auto" w:fill="C2D69B" w:themeFill="accent3" w:themeFillTint="99"/>
          </w:tcPr>
          <w:p w:rsidR="00D41F81" w:rsidRPr="0069079B" w:rsidRDefault="00D41F81" w:rsidP="00D41F81">
            <w:pPr>
              <w:jc w:val="center"/>
              <w:rPr>
                <w:rFonts w:asciiTheme="minorHAnsi" w:hAnsiTheme="minorHAnsi" w:cstheme="minorHAnsi"/>
                <w:b/>
                <w:color w:val="000000"/>
                <w:sz w:val="18"/>
                <w:szCs w:val="18"/>
              </w:rPr>
            </w:pPr>
            <w:r w:rsidRPr="0069079B">
              <w:rPr>
                <w:rFonts w:asciiTheme="minorHAnsi" w:hAnsiTheme="minorHAnsi" w:cstheme="minorHAnsi"/>
                <w:b/>
                <w:color w:val="000000"/>
                <w:sz w:val="18"/>
                <w:szCs w:val="18"/>
              </w:rPr>
              <w:t>20,00</w:t>
            </w:r>
          </w:p>
        </w:tc>
        <w:tc>
          <w:tcPr>
            <w:tcW w:w="235" w:type="pct"/>
            <w:shd w:val="clear" w:color="auto" w:fill="C2D69B" w:themeFill="accent3" w:themeFillTint="99"/>
          </w:tcPr>
          <w:p w:rsidR="00D41F81" w:rsidRPr="0069079B" w:rsidRDefault="00D41F81" w:rsidP="00DB4C17">
            <w:pPr>
              <w:jc w:val="center"/>
              <w:rPr>
                <w:rFonts w:asciiTheme="minorHAnsi" w:eastAsia="Calibri" w:hAnsiTheme="minorHAnsi" w:cstheme="minorHAnsi"/>
                <w:sz w:val="18"/>
                <w:szCs w:val="18"/>
              </w:rPr>
            </w:pPr>
          </w:p>
        </w:tc>
        <w:tc>
          <w:tcPr>
            <w:tcW w:w="613" w:type="pct"/>
            <w:gridSpan w:val="2"/>
            <w:shd w:val="clear" w:color="auto" w:fill="C2D69B" w:themeFill="accent3" w:themeFillTint="99"/>
          </w:tcPr>
          <w:p w:rsidR="00D41F81" w:rsidRPr="0069079B" w:rsidRDefault="00D41F81" w:rsidP="00DB4C17">
            <w:pPr>
              <w:rPr>
                <w:rFonts w:asciiTheme="minorHAnsi" w:eastAsia="Calibri" w:hAnsiTheme="minorHAnsi" w:cstheme="minorHAnsi"/>
                <w:sz w:val="18"/>
                <w:szCs w:val="18"/>
              </w:rPr>
            </w:pPr>
          </w:p>
        </w:tc>
        <w:tc>
          <w:tcPr>
            <w:tcW w:w="591" w:type="pct"/>
            <w:shd w:val="clear" w:color="auto" w:fill="C2D69B" w:themeFill="accent3" w:themeFillTint="99"/>
          </w:tcPr>
          <w:p w:rsidR="00D41F81" w:rsidRPr="0069079B" w:rsidRDefault="00D41F81" w:rsidP="00DB4C17">
            <w:pPr>
              <w:rPr>
                <w:rFonts w:asciiTheme="minorHAnsi" w:eastAsia="Calibri" w:hAnsiTheme="minorHAnsi" w:cstheme="minorHAnsi"/>
                <w:sz w:val="18"/>
                <w:szCs w:val="18"/>
              </w:rPr>
            </w:pPr>
          </w:p>
        </w:tc>
      </w:tr>
      <w:tr w:rsidR="00D41F81" w:rsidRPr="0069079B" w:rsidTr="00903EC0">
        <w:tc>
          <w:tcPr>
            <w:tcW w:w="224" w:type="pct"/>
            <w:vMerge/>
            <w:shd w:val="clear" w:color="auto" w:fill="C2D69B" w:themeFill="accent3" w:themeFillTint="99"/>
          </w:tcPr>
          <w:p w:rsidR="00D41F81" w:rsidRPr="0069079B" w:rsidRDefault="00D41F81" w:rsidP="00DB4C17">
            <w:pPr>
              <w:rPr>
                <w:rFonts w:asciiTheme="minorHAnsi" w:eastAsia="Calibri" w:hAnsiTheme="minorHAnsi" w:cstheme="minorHAnsi"/>
                <w:b/>
                <w:sz w:val="18"/>
                <w:szCs w:val="18"/>
              </w:rPr>
            </w:pPr>
          </w:p>
        </w:tc>
        <w:tc>
          <w:tcPr>
            <w:tcW w:w="1080" w:type="pct"/>
            <w:vMerge/>
            <w:shd w:val="clear" w:color="auto" w:fill="C2D69B" w:themeFill="accent3" w:themeFillTint="99"/>
          </w:tcPr>
          <w:p w:rsidR="00D41F81" w:rsidRPr="0069079B" w:rsidRDefault="00D41F81" w:rsidP="00DB4C17">
            <w:pPr>
              <w:rPr>
                <w:rFonts w:asciiTheme="minorHAnsi" w:eastAsia="Calibri" w:hAnsiTheme="minorHAnsi" w:cstheme="minorHAnsi"/>
                <w:b/>
                <w:sz w:val="18"/>
                <w:szCs w:val="18"/>
              </w:rPr>
            </w:pPr>
          </w:p>
        </w:tc>
        <w:tc>
          <w:tcPr>
            <w:tcW w:w="423" w:type="pct"/>
            <w:shd w:val="clear" w:color="auto" w:fill="C2D69B" w:themeFill="accent3" w:themeFillTint="99"/>
          </w:tcPr>
          <w:p w:rsidR="00D41F81" w:rsidRPr="0069079B" w:rsidRDefault="00D41F81" w:rsidP="00DB4C17">
            <w:pPr>
              <w:jc w:val="center"/>
              <w:rPr>
                <w:rFonts w:asciiTheme="minorHAnsi" w:eastAsia="Calibri" w:hAnsiTheme="minorHAnsi" w:cstheme="minorHAnsi"/>
                <w:b/>
                <w:sz w:val="18"/>
                <w:szCs w:val="18"/>
              </w:rPr>
            </w:pPr>
            <w:r w:rsidRPr="0069079B">
              <w:rPr>
                <w:rFonts w:asciiTheme="minorHAnsi" w:eastAsia="Calibri" w:hAnsiTheme="minorHAnsi" w:cstheme="minorHAnsi"/>
                <w:b/>
                <w:sz w:val="18"/>
                <w:szCs w:val="18"/>
              </w:rPr>
              <w:t>2017</w:t>
            </w:r>
          </w:p>
        </w:tc>
        <w:tc>
          <w:tcPr>
            <w:tcW w:w="283" w:type="pct"/>
            <w:shd w:val="clear" w:color="auto" w:fill="C2D69B" w:themeFill="accent3" w:themeFillTint="99"/>
          </w:tcPr>
          <w:p w:rsidR="00D41F81" w:rsidRPr="0069079B" w:rsidRDefault="00D41F81" w:rsidP="00D41F81">
            <w:pPr>
              <w:jc w:val="center"/>
              <w:rPr>
                <w:rFonts w:asciiTheme="minorHAnsi" w:hAnsiTheme="minorHAnsi" w:cstheme="minorHAnsi"/>
                <w:b/>
                <w:color w:val="000000"/>
                <w:sz w:val="18"/>
                <w:szCs w:val="18"/>
              </w:rPr>
            </w:pPr>
            <w:r w:rsidRPr="0069079B">
              <w:rPr>
                <w:rFonts w:asciiTheme="minorHAnsi" w:hAnsiTheme="minorHAnsi" w:cstheme="minorHAnsi"/>
                <w:b/>
                <w:color w:val="000000"/>
                <w:sz w:val="18"/>
                <w:szCs w:val="18"/>
              </w:rPr>
              <w:t>0,00</w:t>
            </w:r>
          </w:p>
        </w:tc>
        <w:tc>
          <w:tcPr>
            <w:tcW w:w="329" w:type="pct"/>
            <w:shd w:val="clear" w:color="auto" w:fill="C2D69B" w:themeFill="accent3" w:themeFillTint="99"/>
          </w:tcPr>
          <w:p w:rsidR="00D41F81" w:rsidRPr="0069079B" w:rsidRDefault="00D41F81" w:rsidP="00D41F81">
            <w:pPr>
              <w:jc w:val="center"/>
              <w:rPr>
                <w:rFonts w:asciiTheme="minorHAnsi" w:hAnsiTheme="minorHAnsi" w:cstheme="minorHAnsi"/>
                <w:b/>
                <w:color w:val="000000"/>
                <w:sz w:val="18"/>
                <w:szCs w:val="18"/>
              </w:rPr>
            </w:pPr>
            <w:r w:rsidRPr="0069079B">
              <w:rPr>
                <w:rFonts w:asciiTheme="minorHAnsi" w:hAnsiTheme="minorHAnsi" w:cstheme="minorHAnsi"/>
                <w:b/>
                <w:color w:val="000000"/>
                <w:sz w:val="18"/>
                <w:szCs w:val="18"/>
              </w:rPr>
              <w:t>0,00</w:t>
            </w:r>
          </w:p>
        </w:tc>
        <w:tc>
          <w:tcPr>
            <w:tcW w:w="375" w:type="pct"/>
            <w:shd w:val="clear" w:color="auto" w:fill="C2D69B" w:themeFill="accent3" w:themeFillTint="99"/>
          </w:tcPr>
          <w:p w:rsidR="00D41F81" w:rsidRPr="0069079B" w:rsidRDefault="00D41F81" w:rsidP="00D41F81">
            <w:pPr>
              <w:jc w:val="center"/>
              <w:rPr>
                <w:rFonts w:asciiTheme="minorHAnsi" w:hAnsiTheme="minorHAnsi" w:cstheme="minorHAnsi"/>
                <w:b/>
                <w:color w:val="000000"/>
                <w:sz w:val="18"/>
                <w:szCs w:val="18"/>
              </w:rPr>
            </w:pPr>
            <w:r w:rsidRPr="0069079B">
              <w:rPr>
                <w:rFonts w:asciiTheme="minorHAnsi" w:hAnsiTheme="minorHAnsi" w:cstheme="minorHAnsi"/>
                <w:b/>
                <w:color w:val="000000"/>
                <w:sz w:val="18"/>
                <w:szCs w:val="18"/>
              </w:rPr>
              <w:t>0,00</w:t>
            </w:r>
          </w:p>
        </w:tc>
        <w:tc>
          <w:tcPr>
            <w:tcW w:w="424" w:type="pct"/>
            <w:shd w:val="clear" w:color="auto" w:fill="C2D69B" w:themeFill="accent3" w:themeFillTint="99"/>
          </w:tcPr>
          <w:p w:rsidR="00D41F81" w:rsidRPr="0069079B" w:rsidRDefault="00D41F81" w:rsidP="00D41F81">
            <w:pPr>
              <w:jc w:val="center"/>
              <w:rPr>
                <w:rFonts w:asciiTheme="minorHAnsi" w:hAnsiTheme="minorHAnsi" w:cstheme="minorHAnsi"/>
                <w:b/>
                <w:color w:val="000000"/>
                <w:sz w:val="18"/>
                <w:szCs w:val="18"/>
              </w:rPr>
            </w:pPr>
            <w:r w:rsidRPr="0069079B">
              <w:rPr>
                <w:rFonts w:asciiTheme="minorHAnsi" w:hAnsiTheme="minorHAnsi" w:cstheme="minorHAnsi"/>
                <w:b/>
                <w:color w:val="000000"/>
                <w:sz w:val="18"/>
                <w:szCs w:val="18"/>
              </w:rPr>
              <w:t>0,00</w:t>
            </w:r>
          </w:p>
        </w:tc>
        <w:tc>
          <w:tcPr>
            <w:tcW w:w="424" w:type="pct"/>
            <w:shd w:val="clear" w:color="auto" w:fill="C2D69B" w:themeFill="accent3" w:themeFillTint="99"/>
          </w:tcPr>
          <w:p w:rsidR="00D41F81" w:rsidRPr="0069079B" w:rsidRDefault="00D41F81" w:rsidP="00D41F81">
            <w:pPr>
              <w:jc w:val="center"/>
              <w:rPr>
                <w:rFonts w:asciiTheme="minorHAnsi" w:hAnsiTheme="minorHAnsi" w:cstheme="minorHAnsi"/>
                <w:b/>
                <w:color w:val="000000"/>
                <w:sz w:val="18"/>
                <w:szCs w:val="18"/>
              </w:rPr>
            </w:pPr>
            <w:r w:rsidRPr="0069079B">
              <w:rPr>
                <w:rFonts w:asciiTheme="minorHAnsi" w:hAnsiTheme="minorHAnsi" w:cstheme="minorHAnsi"/>
                <w:b/>
                <w:color w:val="000000"/>
                <w:sz w:val="18"/>
                <w:szCs w:val="18"/>
              </w:rPr>
              <w:t>0,00</w:t>
            </w:r>
          </w:p>
        </w:tc>
        <w:tc>
          <w:tcPr>
            <w:tcW w:w="235" w:type="pct"/>
            <w:shd w:val="clear" w:color="auto" w:fill="C2D69B" w:themeFill="accent3" w:themeFillTint="99"/>
          </w:tcPr>
          <w:p w:rsidR="00D41F81" w:rsidRPr="0069079B" w:rsidRDefault="00D41F81" w:rsidP="00DB4C17">
            <w:pPr>
              <w:jc w:val="center"/>
              <w:rPr>
                <w:rFonts w:asciiTheme="minorHAnsi" w:eastAsia="Calibri" w:hAnsiTheme="minorHAnsi" w:cstheme="minorHAnsi"/>
                <w:sz w:val="18"/>
                <w:szCs w:val="18"/>
              </w:rPr>
            </w:pPr>
          </w:p>
        </w:tc>
        <w:tc>
          <w:tcPr>
            <w:tcW w:w="613" w:type="pct"/>
            <w:gridSpan w:val="2"/>
            <w:shd w:val="clear" w:color="auto" w:fill="C2D69B" w:themeFill="accent3" w:themeFillTint="99"/>
          </w:tcPr>
          <w:p w:rsidR="00D41F81" w:rsidRPr="0069079B" w:rsidRDefault="00D41F81" w:rsidP="00DB4C17">
            <w:pPr>
              <w:rPr>
                <w:rFonts w:asciiTheme="minorHAnsi" w:eastAsia="Calibri" w:hAnsiTheme="minorHAnsi" w:cstheme="minorHAnsi"/>
                <w:sz w:val="18"/>
                <w:szCs w:val="18"/>
              </w:rPr>
            </w:pPr>
          </w:p>
        </w:tc>
        <w:tc>
          <w:tcPr>
            <w:tcW w:w="591" w:type="pct"/>
            <w:shd w:val="clear" w:color="auto" w:fill="C2D69B" w:themeFill="accent3" w:themeFillTint="99"/>
          </w:tcPr>
          <w:p w:rsidR="00D41F81" w:rsidRPr="0069079B" w:rsidRDefault="00D41F81" w:rsidP="00DB4C17">
            <w:pPr>
              <w:rPr>
                <w:rFonts w:asciiTheme="minorHAnsi" w:eastAsia="Calibri" w:hAnsiTheme="minorHAnsi" w:cstheme="minorHAnsi"/>
                <w:sz w:val="18"/>
                <w:szCs w:val="18"/>
              </w:rPr>
            </w:pPr>
          </w:p>
        </w:tc>
      </w:tr>
      <w:tr w:rsidR="00D41F81" w:rsidRPr="0069079B" w:rsidTr="00903EC0">
        <w:tc>
          <w:tcPr>
            <w:tcW w:w="224" w:type="pct"/>
            <w:vMerge/>
            <w:shd w:val="clear" w:color="auto" w:fill="C2D69B" w:themeFill="accent3" w:themeFillTint="99"/>
          </w:tcPr>
          <w:p w:rsidR="00D41F81" w:rsidRPr="0069079B" w:rsidRDefault="00D41F81" w:rsidP="00DB4C17">
            <w:pPr>
              <w:rPr>
                <w:rFonts w:asciiTheme="minorHAnsi" w:eastAsia="Calibri" w:hAnsiTheme="minorHAnsi" w:cstheme="minorHAnsi"/>
                <w:b/>
                <w:sz w:val="18"/>
                <w:szCs w:val="18"/>
              </w:rPr>
            </w:pPr>
          </w:p>
        </w:tc>
        <w:tc>
          <w:tcPr>
            <w:tcW w:w="1080" w:type="pct"/>
            <w:vMerge/>
            <w:shd w:val="clear" w:color="auto" w:fill="C2D69B" w:themeFill="accent3" w:themeFillTint="99"/>
          </w:tcPr>
          <w:p w:rsidR="00D41F81" w:rsidRPr="0069079B" w:rsidRDefault="00D41F81" w:rsidP="00DB4C17">
            <w:pPr>
              <w:rPr>
                <w:rFonts w:asciiTheme="minorHAnsi" w:eastAsia="Calibri" w:hAnsiTheme="minorHAnsi" w:cstheme="minorHAnsi"/>
                <w:b/>
                <w:sz w:val="18"/>
                <w:szCs w:val="18"/>
              </w:rPr>
            </w:pPr>
          </w:p>
        </w:tc>
        <w:tc>
          <w:tcPr>
            <w:tcW w:w="423" w:type="pct"/>
            <w:shd w:val="clear" w:color="auto" w:fill="C2D69B" w:themeFill="accent3" w:themeFillTint="99"/>
          </w:tcPr>
          <w:p w:rsidR="00D41F81" w:rsidRPr="0069079B" w:rsidRDefault="00D41F81" w:rsidP="00DB4C17">
            <w:pPr>
              <w:jc w:val="center"/>
              <w:rPr>
                <w:rFonts w:asciiTheme="minorHAnsi" w:eastAsia="Calibri" w:hAnsiTheme="minorHAnsi" w:cstheme="minorHAnsi"/>
                <w:b/>
                <w:sz w:val="18"/>
                <w:szCs w:val="18"/>
              </w:rPr>
            </w:pPr>
            <w:r w:rsidRPr="0069079B">
              <w:rPr>
                <w:rFonts w:asciiTheme="minorHAnsi" w:eastAsia="Calibri" w:hAnsiTheme="minorHAnsi" w:cstheme="minorHAnsi"/>
                <w:b/>
                <w:sz w:val="18"/>
                <w:szCs w:val="18"/>
              </w:rPr>
              <w:t>2018-2025</w:t>
            </w:r>
          </w:p>
        </w:tc>
        <w:tc>
          <w:tcPr>
            <w:tcW w:w="283" w:type="pct"/>
            <w:shd w:val="clear" w:color="auto" w:fill="C2D69B" w:themeFill="accent3" w:themeFillTint="99"/>
          </w:tcPr>
          <w:p w:rsidR="00D41F81" w:rsidRPr="0069079B" w:rsidRDefault="00D41F81" w:rsidP="00D41F81">
            <w:pPr>
              <w:jc w:val="center"/>
              <w:rPr>
                <w:rFonts w:asciiTheme="minorHAnsi" w:hAnsiTheme="minorHAnsi" w:cstheme="minorHAnsi"/>
                <w:b/>
                <w:color w:val="000000"/>
                <w:sz w:val="18"/>
                <w:szCs w:val="18"/>
              </w:rPr>
            </w:pPr>
            <w:r w:rsidRPr="0069079B">
              <w:rPr>
                <w:rFonts w:asciiTheme="minorHAnsi" w:hAnsiTheme="minorHAnsi" w:cstheme="minorHAnsi"/>
                <w:b/>
                <w:color w:val="000000"/>
                <w:sz w:val="18"/>
                <w:szCs w:val="18"/>
              </w:rPr>
              <w:t>0,00</w:t>
            </w:r>
          </w:p>
        </w:tc>
        <w:tc>
          <w:tcPr>
            <w:tcW w:w="329" w:type="pct"/>
            <w:shd w:val="clear" w:color="auto" w:fill="C2D69B" w:themeFill="accent3" w:themeFillTint="99"/>
          </w:tcPr>
          <w:p w:rsidR="00D41F81" w:rsidRPr="0069079B" w:rsidRDefault="00D41F81" w:rsidP="00D41F81">
            <w:pPr>
              <w:jc w:val="center"/>
              <w:rPr>
                <w:rFonts w:asciiTheme="minorHAnsi" w:hAnsiTheme="minorHAnsi" w:cstheme="minorHAnsi"/>
                <w:b/>
                <w:color w:val="000000"/>
                <w:sz w:val="18"/>
                <w:szCs w:val="18"/>
              </w:rPr>
            </w:pPr>
            <w:r w:rsidRPr="0069079B">
              <w:rPr>
                <w:rFonts w:asciiTheme="minorHAnsi" w:hAnsiTheme="minorHAnsi" w:cstheme="minorHAnsi"/>
                <w:b/>
                <w:color w:val="000000"/>
                <w:sz w:val="18"/>
                <w:szCs w:val="18"/>
              </w:rPr>
              <w:t>0,00</w:t>
            </w:r>
          </w:p>
        </w:tc>
        <w:tc>
          <w:tcPr>
            <w:tcW w:w="375" w:type="pct"/>
            <w:shd w:val="clear" w:color="auto" w:fill="C2D69B" w:themeFill="accent3" w:themeFillTint="99"/>
          </w:tcPr>
          <w:p w:rsidR="00D41F81" w:rsidRPr="0069079B" w:rsidRDefault="00D41F81" w:rsidP="00D41F81">
            <w:pPr>
              <w:jc w:val="center"/>
              <w:rPr>
                <w:rFonts w:asciiTheme="minorHAnsi" w:hAnsiTheme="minorHAnsi" w:cstheme="minorHAnsi"/>
                <w:b/>
                <w:color w:val="000000"/>
                <w:sz w:val="18"/>
                <w:szCs w:val="18"/>
              </w:rPr>
            </w:pPr>
            <w:r w:rsidRPr="0069079B">
              <w:rPr>
                <w:rFonts w:asciiTheme="minorHAnsi" w:hAnsiTheme="minorHAnsi" w:cstheme="minorHAnsi"/>
                <w:b/>
                <w:color w:val="000000"/>
                <w:sz w:val="18"/>
                <w:szCs w:val="18"/>
              </w:rPr>
              <w:t>0,00</w:t>
            </w:r>
          </w:p>
        </w:tc>
        <w:tc>
          <w:tcPr>
            <w:tcW w:w="424" w:type="pct"/>
            <w:shd w:val="clear" w:color="auto" w:fill="C2D69B" w:themeFill="accent3" w:themeFillTint="99"/>
          </w:tcPr>
          <w:p w:rsidR="00D41F81" w:rsidRPr="0069079B" w:rsidRDefault="00D41F81" w:rsidP="00D41F81">
            <w:pPr>
              <w:jc w:val="center"/>
              <w:rPr>
                <w:rFonts w:asciiTheme="minorHAnsi" w:hAnsiTheme="minorHAnsi" w:cstheme="minorHAnsi"/>
                <w:b/>
                <w:color w:val="000000"/>
                <w:sz w:val="18"/>
                <w:szCs w:val="18"/>
              </w:rPr>
            </w:pPr>
            <w:r w:rsidRPr="0069079B">
              <w:rPr>
                <w:rFonts w:asciiTheme="minorHAnsi" w:hAnsiTheme="minorHAnsi" w:cstheme="minorHAnsi"/>
                <w:b/>
                <w:color w:val="000000"/>
                <w:sz w:val="18"/>
                <w:szCs w:val="18"/>
              </w:rPr>
              <w:t>0,00</w:t>
            </w:r>
          </w:p>
        </w:tc>
        <w:tc>
          <w:tcPr>
            <w:tcW w:w="424" w:type="pct"/>
            <w:shd w:val="clear" w:color="auto" w:fill="C2D69B" w:themeFill="accent3" w:themeFillTint="99"/>
          </w:tcPr>
          <w:p w:rsidR="00D41F81" w:rsidRPr="0069079B" w:rsidRDefault="00D41F81" w:rsidP="00D41F81">
            <w:pPr>
              <w:jc w:val="center"/>
              <w:rPr>
                <w:rFonts w:asciiTheme="minorHAnsi" w:hAnsiTheme="minorHAnsi" w:cstheme="minorHAnsi"/>
                <w:b/>
                <w:color w:val="000000"/>
                <w:sz w:val="18"/>
                <w:szCs w:val="18"/>
              </w:rPr>
            </w:pPr>
            <w:r w:rsidRPr="0069079B">
              <w:rPr>
                <w:rFonts w:asciiTheme="minorHAnsi" w:hAnsiTheme="minorHAnsi" w:cstheme="minorHAnsi"/>
                <w:b/>
                <w:color w:val="000000"/>
                <w:sz w:val="18"/>
                <w:szCs w:val="18"/>
              </w:rPr>
              <w:t>0,00</w:t>
            </w:r>
          </w:p>
        </w:tc>
        <w:tc>
          <w:tcPr>
            <w:tcW w:w="235" w:type="pct"/>
            <w:shd w:val="clear" w:color="auto" w:fill="C2D69B" w:themeFill="accent3" w:themeFillTint="99"/>
          </w:tcPr>
          <w:p w:rsidR="00D41F81" w:rsidRPr="0069079B" w:rsidRDefault="00D41F81" w:rsidP="00DB4C17">
            <w:pPr>
              <w:jc w:val="center"/>
              <w:rPr>
                <w:rFonts w:asciiTheme="minorHAnsi" w:eastAsia="Calibri" w:hAnsiTheme="minorHAnsi" w:cstheme="minorHAnsi"/>
                <w:sz w:val="18"/>
                <w:szCs w:val="18"/>
              </w:rPr>
            </w:pPr>
          </w:p>
        </w:tc>
        <w:tc>
          <w:tcPr>
            <w:tcW w:w="613" w:type="pct"/>
            <w:gridSpan w:val="2"/>
            <w:shd w:val="clear" w:color="auto" w:fill="C2D69B" w:themeFill="accent3" w:themeFillTint="99"/>
          </w:tcPr>
          <w:p w:rsidR="00D41F81" w:rsidRPr="0069079B" w:rsidRDefault="00D41F81" w:rsidP="00DB4C17">
            <w:pPr>
              <w:rPr>
                <w:rFonts w:asciiTheme="minorHAnsi" w:eastAsia="Calibri" w:hAnsiTheme="minorHAnsi" w:cstheme="minorHAnsi"/>
                <w:sz w:val="18"/>
                <w:szCs w:val="18"/>
              </w:rPr>
            </w:pPr>
          </w:p>
        </w:tc>
        <w:tc>
          <w:tcPr>
            <w:tcW w:w="591" w:type="pct"/>
            <w:shd w:val="clear" w:color="auto" w:fill="C2D69B" w:themeFill="accent3" w:themeFillTint="99"/>
          </w:tcPr>
          <w:p w:rsidR="00D41F81" w:rsidRPr="0069079B" w:rsidRDefault="00D41F81" w:rsidP="00DB4C17">
            <w:pPr>
              <w:rPr>
                <w:rFonts w:asciiTheme="minorHAnsi" w:eastAsia="Calibri" w:hAnsiTheme="minorHAnsi" w:cstheme="minorHAnsi"/>
                <w:sz w:val="18"/>
                <w:szCs w:val="18"/>
              </w:rPr>
            </w:pPr>
          </w:p>
        </w:tc>
      </w:tr>
      <w:tr w:rsidR="00275C76" w:rsidRPr="0069079B" w:rsidTr="00903EC0">
        <w:tc>
          <w:tcPr>
            <w:tcW w:w="224" w:type="pct"/>
            <w:shd w:val="clear" w:color="auto" w:fill="C2D69B" w:themeFill="accent3" w:themeFillTint="99"/>
          </w:tcPr>
          <w:p w:rsidR="00275C76" w:rsidRPr="0069079B" w:rsidRDefault="00275C76" w:rsidP="00DB4C17">
            <w:pPr>
              <w:rPr>
                <w:rFonts w:asciiTheme="minorHAnsi" w:eastAsia="Calibri" w:hAnsiTheme="minorHAnsi" w:cstheme="minorHAnsi"/>
                <w:sz w:val="18"/>
                <w:szCs w:val="18"/>
              </w:rPr>
            </w:pPr>
            <w:r w:rsidRPr="0069079B">
              <w:rPr>
                <w:rFonts w:asciiTheme="minorHAnsi" w:eastAsia="Calibri" w:hAnsiTheme="minorHAnsi" w:cstheme="minorHAnsi"/>
                <w:b/>
                <w:sz w:val="18"/>
                <w:szCs w:val="18"/>
              </w:rPr>
              <w:t>5.</w:t>
            </w:r>
          </w:p>
        </w:tc>
        <w:tc>
          <w:tcPr>
            <w:tcW w:w="1080" w:type="pct"/>
            <w:shd w:val="clear" w:color="auto" w:fill="C2D69B" w:themeFill="accent3" w:themeFillTint="99"/>
          </w:tcPr>
          <w:p w:rsidR="00275C76" w:rsidRPr="0069079B" w:rsidRDefault="00275C76" w:rsidP="00DB4C17">
            <w:pPr>
              <w:rPr>
                <w:rFonts w:asciiTheme="minorHAnsi" w:eastAsia="Calibri" w:hAnsiTheme="minorHAnsi" w:cstheme="minorHAnsi"/>
                <w:b/>
                <w:sz w:val="18"/>
                <w:szCs w:val="18"/>
              </w:rPr>
            </w:pPr>
            <w:r w:rsidRPr="0069079B">
              <w:rPr>
                <w:rFonts w:asciiTheme="minorHAnsi" w:eastAsia="Calibri" w:hAnsiTheme="minorHAnsi" w:cstheme="minorHAnsi"/>
                <w:b/>
                <w:sz w:val="18"/>
                <w:szCs w:val="18"/>
              </w:rPr>
              <w:t xml:space="preserve">СОЗДАНИЕ КАЧЕСТВЕННОЙ </w:t>
            </w:r>
            <w:r w:rsidRPr="0069079B">
              <w:rPr>
                <w:rFonts w:asciiTheme="minorHAnsi" w:eastAsia="Calibri" w:hAnsiTheme="minorHAnsi" w:cstheme="minorHAnsi"/>
                <w:b/>
                <w:sz w:val="18"/>
                <w:szCs w:val="18"/>
              </w:rPr>
              <w:lastRenderedPageBreak/>
              <w:t>ЖИЛОЙ СРЕДЫ</w:t>
            </w:r>
          </w:p>
        </w:tc>
        <w:tc>
          <w:tcPr>
            <w:tcW w:w="423" w:type="pct"/>
            <w:shd w:val="clear" w:color="auto" w:fill="C2D69B" w:themeFill="accent3" w:themeFillTint="99"/>
          </w:tcPr>
          <w:p w:rsidR="00275C76" w:rsidRPr="0069079B" w:rsidRDefault="00275C76" w:rsidP="00DB4C17">
            <w:pPr>
              <w:jc w:val="center"/>
              <w:rPr>
                <w:rFonts w:asciiTheme="minorHAnsi" w:eastAsia="Calibri" w:hAnsiTheme="minorHAnsi" w:cstheme="minorHAnsi"/>
                <w:sz w:val="18"/>
                <w:szCs w:val="18"/>
              </w:rPr>
            </w:pPr>
          </w:p>
        </w:tc>
        <w:tc>
          <w:tcPr>
            <w:tcW w:w="283" w:type="pct"/>
            <w:shd w:val="clear" w:color="auto" w:fill="C2D69B" w:themeFill="accent3" w:themeFillTint="99"/>
          </w:tcPr>
          <w:p w:rsidR="00275C76" w:rsidRPr="0069079B" w:rsidRDefault="00275C76" w:rsidP="00D41F81">
            <w:pPr>
              <w:jc w:val="center"/>
              <w:rPr>
                <w:rFonts w:asciiTheme="minorHAnsi" w:eastAsia="Calibri" w:hAnsiTheme="minorHAnsi" w:cstheme="minorHAnsi"/>
                <w:sz w:val="18"/>
                <w:szCs w:val="18"/>
              </w:rPr>
            </w:pPr>
          </w:p>
        </w:tc>
        <w:tc>
          <w:tcPr>
            <w:tcW w:w="329" w:type="pct"/>
            <w:shd w:val="clear" w:color="auto" w:fill="C2D69B" w:themeFill="accent3" w:themeFillTint="99"/>
          </w:tcPr>
          <w:p w:rsidR="00275C76" w:rsidRPr="0069079B" w:rsidRDefault="00275C76" w:rsidP="00D41F81">
            <w:pPr>
              <w:jc w:val="center"/>
              <w:rPr>
                <w:rFonts w:asciiTheme="minorHAnsi" w:eastAsia="Calibri" w:hAnsiTheme="minorHAnsi" w:cstheme="minorHAnsi"/>
                <w:sz w:val="18"/>
                <w:szCs w:val="18"/>
              </w:rPr>
            </w:pPr>
          </w:p>
        </w:tc>
        <w:tc>
          <w:tcPr>
            <w:tcW w:w="375" w:type="pct"/>
            <w:shd w:val="clear" w:color="auto" w:fill="C2D69B" w:themeFill="accent3" w:themeFillTint="99"/>
          </w:tcPr>
          <w:p w:rsidR="00275C76" w:rsidRPr="0069079B" w:rsidRDefault="00275C76" w:rsidP="00D41F81">
            <w:pPr>
              <w:jc w:val="center"/>
              <w:rPr>
                <w:rFonts w:asciiTheme="minorHAnsi" w:eastAsia="Calibri" w:hAnsiTheme="minorHAnsi" w:cstheme="minorHAnsi"/>
                <w:sz w:val="18"/>
                <w:szCs w:val="18"/>
              </w:rPr>
            </w:pPr>
          </w:p>
        </w:tc>
        <w:tc>
          <w:tcPr>
            <w:tcW w:w="424" w:type="pct"/>
            <w:shd w:val="clear" w:color="auto" w:fill="C2D69B" w:themeFill="accent3" w:themeFillTint="99"/>
          </w:tcPr>
          <w:p w:rsidR="00275C76" w:rsidRPr="0069079B" w:rsidRDefault="00275C76" w:rsidP="00D41F81">
            <w:pPr>
              <w:jc w:val="center"/>
              <w:rPr>
                <w:rFonts w:asciiTheme="minorHAnsi" w:eastAsia="Calibri" w:hAnsiTheme="minorHAnsi" w:cstheme="minorHAnsi"/>
                <w:sz w:val="18"/>
                <w:szCs w:val="18"/>
              </w:rPr>
            </w:pPr>
          </w:p>
        </w:tc>
        <w:tc>
          <w:tcPr>
            <w:tcW w:w="424" w:type="pct"/>
            <w:shd w:val="clear" w:color="auto" w:fill="C2D69B" w:themeFill="accent3" w:themeFillTint="99"/>
          </w:tcPr>
          <w:p w:rsidR="00275C76" w:rsidRPr="0069079B" w:rsidRDefault="00275C76" w:rsidP="00D41F81">
            <w:pPr>
              <w:jc w:val="center"/>
              <w:rPr>
                <w:rFonts w:asciiTheme="minorHAnsi" w:eastAsia="Calibri" w:hAnsiTheme="minorHAnsi" w:cstheme="minorHAnsi"/>
                <w:sz w:val="18"/>
                <w:szCs w:val="18"/>
              </w:rPr>
            </w:pPr>
          </w:p>
        </w:tc>
        <w:tc>
          <w:tcPr>
            <w:tcW w:w="235" w:type="pct"/>
            <w:shd w:val="clear" w:color="auto" w:fill="C2D69B" w:themeFill="accent3" w:themeFillTint="99"/>
          </w:tcPr>
          <w:p w:rsidR="00275C76" w:rsidRPr="0069079B" w:rsidRDefault="00275C76" w:rsidP="00DB4C17">
            <w:pPr>
              <w:jc w:val="center"/>
              <w:rPr>
                <w:rFonts w:asciiTheme="minorHAnsi" w:eastAsia="Calibri" w:hAnsiTheme="minorHAnsi" w:cstheme="minorHAnsi"/>
                <w:sz w:val="18"/>
                <w:szCs w:val="18"/>
              </w:rPr>
            </w:pPr>
          </w:p>
        </w:tc>
        <w:tc>
          <w:tcPr>
            <w:tcW w:w="613" w:type="pct"/>
            <w:gridSpan w:val="2"/>
            <w:shd w:val="clear" w:color="auto" w:fill="C2D69B" w:themeFill="accent3" w:themeFillTint="99"/>
          </w:tcPr>
          <w:p w:rsidR="00275C76" w:rsidRPr="0069079B" w:rsidRDefault="00275C76" w:rsidP="00DB4C17">
            <w:pPr>
              <w:rPr>
                <w:rFonts w:asciiTheme="minorHAnsi" w:eastAsia="Calibri" w:hAnsiTheme="minorHAnsi" w:cstheme="minorHAnsi"/>
                <w:sz w:val="18"/>
                <w:szCs w:val="18"/>
              </w:rPr>
            </w:pPr>
          </w:p>
        </w:tc>
        <w:tc>
          <w:tcPr>
            <w:tcW w:w="591" w:type="pct"/>
            <w:shd w:val="clear" w:color="auto" w:fill="C2D69B" w:themeFill="accent3" w:themeFillTint="99"/>
          </w:tcPr>
          <w:p w:rsidR="00275C76" w:rsidRPr="0069079B" w:rsidRDefault="00275C76" w:rsidP="00DB4C17">
            <w:pPr>
              <w:rPr>
                <w:rFonts w:asciiTheme="minorHAnsi" w:eastAsia="Calibri" w:hAnsiTheme="minorHAnsi" w:cstheme="minorHAnsi"/>
                <w:sz w:val="18"/>
                <w:szCs w:val="18"/>
              </w:rPr>
            </w:pPr>
          </w:p>
        </w:tc>
      </w:tr>
      <w:tr w:rsidR="00275C76" w:rsidRPr="0069079B" w:rsidTr="00903EC0">
        <w:tc>
          <w:tcPr>
            <w:tcW w:w="224" w:type="pct"/>
            <w:shd w:val="clear" w:color="auto" w:fill="D6E3BC" w:themeFill="accent3" w:themeFillTint="66"/>
          </w:tcPr>
          <w:p w:rsidR="00275C76" w:rsidRPr="0069079B" w:rsidRDefault="00275C76"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lastRenderedPageBreak/>
              <w:t>5.1.</w:t>
            </w:r>
          </w:p>
        </w:tc>
        <w:tc>
          <w:tcPr>
            <w:tcW w:w="1080" w:type="pct"/>
            <w:shd w:val="clear" w:color="auto" w:fill="D6E3BC" w:themeFill="accent3" w:themeFillTint="66"/>
          </w:tcPr>
          <w:p w:rsidR="00275C76" w:rsidRPr="0069079B" w:rsidRDefault="00275C76"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t>Координация процессов обеспечения инженерной и транспортной инфр</w:t>
            </w:r>
            <w:r w:rsidRPr="0069079B">
              <w:rPr>
                <w:rFonts w:asciiTheme="minorHAnsi" w:eastAsia="Calibri" w:hAnsiTheme="minorHAnsi" w:cstheme="minorHAnsi"/>
                <w:sz w:val="18"/>
                <w:szCs w:val="18"/>
              </w:rPr>
              <w:t>а</w:t>
            </w:r>
            <w:r w:rsidRPr="0069079B">
              <w:rPr>
                <w:rFonts w:asciiTheme="minorHAnsi" w:eastAsia="Calibri" w:hAnsiTheme="minorHAnsi" w:cstheme="minorHAnsi"/>
                <w:sz w:val="18"/>
                <w:szCs w:val="18"/>
              </w:rPr>
              <w:t>структурой промышленных, жилых и общественно-деловых объектов пос</w:t>
            </w:r>
            <w:r w:rsidRPr="0069079B">
              <w:rPr>
                <w:rFonts w:asciiTheme="minorHAnsi" w:eastAsia="Calibri" w:hAnsiTheme="minorHAnsi" w:cstheme="minorHAnsi"/>
                <w:sz w:val="18"/>
                <w:szCs w:val="18"/>
              </w:rPr>
              <w:t>е</w:t>
            </w:r>
            <w:r w:rsidRPr="0069079B">
              <w:rPr>
                <w:rFonts w:asciiTheme="minorHAnsi" w:eastAsia="Calibri" w:hAnsiTheme="minorHAnsi" w:cstheme="minorHAnsi"/>
                <w:sz w:val="18"/>
                <w:szCs w:val="18"/>
              </w:rPr>
              <w:t>ления</w:t>
            </w:r>
          </w:p>
        </w:tc>
        <w:tc>
          <w:tcPr>
            <w:tcW w:w="423" w:type="pct"/>
            <w:shd w:val="clear" w:color="auto" w:fill="D6E3BC" w:themeFill="accent3" w:themeFillTint="66"/>
          </w:tcPr>
          <w:p w:rsidR="00275C76" w:rsidRPr="0069079B" w:rsidRDefault="00275C76" w:rsidP="00DB4C17">
            <w:pPr>
              <w:jc w:val="center"/>
              <w:rPr>
                <w:rFonts w:asciiTheme="minorHAnsi" w:eastAsia="Calibri" w:hAnsiTheme="minorHAnsi" w:cstheme="minorHAnsi"/>
                <w:sz w:val="18"/>
                <w:szCs w:val="18"/>
              </w:rPr>
            </w:pPr>
          </w:p>
          <w:p w:rsidR="00275C76" w:rsidRPr="0069079B" w:rsidRDefault="00275C76" w:rsidP="00DB4C17">
            <w:pPr>
              <w:jc w:val="center"/>
              <w:rPr>
                <w:rFonts w:asciiTheme="minorHAnsi" w:eastAsia="Calibri" w:hAnsiTheme="minorHAnsi" w:cstheme="minorHAnsi"/>
                <w:sz w:val="18"/>
                <w:szCs w:val="18"/>
              </w:rPr>
            </w:pPr>
          </w:p>
          <w:p w:rsidR="00275C76" w:rsidRPr="0069079B" w:rsidRDefault="00275C76" w:rsidP="00DB4C17">
            <w:pPr>
              <w:jc w:val="center"/>
              <w:rPr>
                <w:rFonts w:asciiTheme="minorHAnsi" w:eastAsia="Calibri" w:hAnsiTheme="minorHAnsi" w:cstheme="minorHAnsi"/>
                <w:sz w:val="18"/>
                <w:szCs w:val="18"/>
              </w:rPr>
            </w:pPr>
          </w:p>
          <w:p w:rsidR="00275C76" w:rsidRPr="0069079B" w:rsidRDefault="00275C76" w:rsidP="00DB4C17">
            <w:pPr>
              <w:jc w:val="center"/>
              <w:rPr>
                <w:rFonts w:asciiTheme="minorHAnsi" w:eastAsia="Calibri" w:hAnsiTheme="minorHAnsi" w:cstheme="minorHAnsi"/>
                <w:sz w:val="18"/>
                <w:szCs w:val="18"/>
              </w:rPr>
            </w:pPr>
          </w:p>
          <w:p w:rsidR="00275C76" w:rsidRPr="0069079B" w:rsidRDefault="00275C76" w:rsidP="00DB4C17">
            <w:pPr>
              <w:jc w:val="center"/>
              <w:rPr>
                <w:rFonts w:asciiTheme="minorHAnsi" w:eastAsia="Calibri" w:hAnsiTheme="minorHAnsi" w:cstheme="minorHAnsi"/>
                <w:sz w:val="18"/>
                <w:szCs w:val="18"/>
              </w:rPr>
            </w:pPr>
          </w:p>
          <w:p w:rsidR="00275C76" w:rsidRPr="0069079B" w:rsidRDefault="00275C76" w:rsidP="00DB4C17">
            <w:pPr>
              <w:jc w:val="center"/>
              <w:rPr>
                <w:rFonts w:asciiTheme="minorHAnsi" w:eastAsia="Calibri" w:hAnsiTheme="minorHAnsi" w:cstheme="minorHAnsi"/>
                <w:sz w:val="18"/>
                <w:szCs w:val="18"/>
              </w:rPr>
            </w:pPr>
          </w:p>
          <w:p w:rsidR="00275C76" w:rsidRPr="0069079B" w:rsidRDefault="00275C76" w:rsidP="00DB4C17">
            <w:pPr>
              <w:jc w:val="center"/>
              <w:rPr>
                <w:rFonts w:asciiTheme="minorHAnsi" w:eastAsia="Calibri" w:hAnsiTheme="minorHAnsi" w:cstheme="minorHAnsi"/>
                <w:sz w:val="18"/>
                <w:szCs w:val="18"/>
              </w:rPr>
            </w:pPr>
          </w:p>
        </w:tc>
        <w:tc>
          <w:tcPr>
            <w:tcW w:w="283" w:type="pct"/>
            <w:shd w:val="clear" w:color="auto" w:fill="D6E3BC" w:themeFill="accent3" w:themeFillTint="66"/>
          </w:tcPr>
          <w:p w:rsidR="00275C76" w:rsidRPr="0069079B" w:rsidRDefault="00275C76" w:rsidP="00D41F81">
            <w:pPr>
              <w:jc w:val="center"/>
              <w:rPr>
                <w:rFonts w:asciiTheme="minorHAnsi" w:eastAsia="Calibri" w:hAnsiTheme="minorHAnsi" w:cstheme="minorHAnsi"/>
                <w:sz w:val="18"/>
                <w:szCs w:val="18"/>
              </w:rPr>
            </w:pPr>
          </w:p>
        </w:tc>
        <w:tc>
          <w:tcPr>
            <w:tcW w:w="329" w:type="pct"/>
            <w:shd w:val="clear" w:color="auto" w:fill="D6E3BC" w:themeFill="accent3" w:themeFillTint="66"/>
          </w:tcPr>
          <w:p w:rsidR="00275C76" w:rsidRPr="0069079B" w:rsidRDefault="00275C76" w:rsidP="00D41F81">
            <w:pPr>
              <w:jc w:val="center"/>
              <w:rPr>
                <w:rFonts w:asciiTheme="minorHAnsi" w:eastAsia="Calibri" w:hAnsiTheme="minorHAnsi" w:cstheme="minorHAnsi"/>
                <w:sz w:val="18"/>
                <w:szCs w:val="18"/>
              </w:rPr>
            </w:pPr>
          </w:p>
        </w:tc>
        <w:tc>
          <w:tcPr>
            <w:tcW w:w="375" w:type="pct"/>
            <w:shd w:val="clear" w:color="auto" w:fill="D6E3BC" w:themeFill="accent3" w:themeFillTint="66"/>
          </w:tcPr>
          <w:p w:rsidR="00275C76" w:rsidRPr="0069079B" w:rsidRDefault="00275C76" w:rsidP="00D41F81">
            <w:pPr>
              <w:jc w:val="center"/>
              <w:rPr>
                <w:rFonts w:asciiTheme="minorHAnsi" w:eastAsia="Calibri" w:hAnsiTheme="minorHAnsi" w:cstheme="minorHAnsi"/>
                <w:sz w:val="18"/>
                <w:szCs w:val="18"/>
              </w:rPr>
            </w:pPr>
          </w:p>
        </w:tc>
        <w:tc>
          <w:tcPr>
            <w:tcW w:w="424" w:type="pct"/>
            <w:shd w:val="clear" w:color="auto" w:fill="D6E3BC" w:themeFill="accent3" w:themeFillTint="66"/>
          </w:tcPr>
          <w:p w:rsidR="00275C76" w:rsidRPr="0069079B" w:rsidRDefault="00275C76" w:rsidP="00D41F81">
            <w:pPr>
              <w:jc w:val="center"/>
              <w:rPr>
                <w:rFonts w:asciiTheme="minorHAnsi" w:eastAsia="Calibri" w:hAnsiTheme="minorHAnsi" w:cstheme="minorHAnsi"/>
                <w:sz w:val="18"/>
                <w:szCs w:val="18"/>
              </w:rPr>
            </w:pPr>
          </w:p>
        </w:tc>
        <w:tc>
          <w:tcPr>
            <w:tcW w:w="424" w:type="pct"/>
            <w:shd w:val="clear" w:color="auto" w:fill="D6E3BC" w:themeFill="accent3" w:themeFillTint="66"/>
          </w:tcPr>
          <w:p w:rsidR="00275C76" w:rsidRPr="0069079B" w:rsidRDefault="00275C76" w:rsidP="00D41F81">
            <w:pPr>
              <w:jc w:val="center"/>
              <w:rPr>
                <w:rFonts w:asciiTheme="minorHAnsi" w:eastAsia="Calibri" w:hAnsiTheme="minorHAnsi" w:cstheme="minorHAnsi"/>
                <w:sz w:val="18"/>
                <w:szCs w:val="18"/>
              </w:rPr>
            </w:pPr>
          </w:p>
        </w:tc>
        <w:tc>
          <w:tcPr>
            <w:tcW w:w="235" w:type="pct"/>
            <w:shd w:val="clear" w:color="auto" w:fill="D6E3BC" w:themeFill="accent3" w:themeFillTint="66"/>
          </w:tcPr>
          <w:p w:rsidR="00275C76" w:rsidRPr="0069079B" w:rsidRDefault="00275C76" w:rsidP="00DB4C17">
            <w:pPr>
              <w:jc w:val="center"/>
              <w:rPr>
                <w:rFonts w:asciiTheme="minorHAnsi" w:eastAsia="Calibri" w:hAnsiTheme="minorHAnsi" w:cstheme="minorHAnsi"/>
                <w:sz w:val="18"/>
                <w:szCs w:val="18"/>
              </w:rPr>
            </w:pPr>
          </w:p>
        </w:tc>
        <w:tc>
          <w:tcPr>
            <w:tcW w:w="613" w:type="pct"/>
            <w:gridSpan w:val="2"/>
            <w:shd w:val="clear" w:color="auto" w:fill="D6E3BC" w:themeFill="accent3" w:themeFillTint="66"/>
          </w:tcPr>
          <w:p w:rsidR="00275C76" w:rsidRPr="0069079B" w:rsidRDefault="00275C76" w:rsidP="00DB4C17">
            <w:pPr>
              <w:rPr>
                <w:rFonts w:asciiTheme="minorHAnsi" w:eastAsia="Calibri" w:hAnsiTheme="minorHAnsi" w:cstheme="minorHAnsi"/>
                <w:sz w:val="18"/>
                <w:szCs w:val="18"/>
              </w:rPr>
            </w:pPr>
          </w:p>
        </w:tc>
        <w:tc>
          <w:tcPr>
            <w:tcW w:w="591" w:type="pct"/>
            <w:shd w:val="clear" w:color="auto" w:fill="D6E3BC" w:themeFill="accent3" w:themeFillTint="66"/>
          </w:tcPr>
          <w:p w:rsidR="00275C76" w:rsidRPr="0069079B" w:rsidRDefault="00275C76" w:rsidP="00DB4C17">
            <w:pPr>
              <w:rPr>
                <w:rFonts w:asciiTheme="minorHAnsi" w:eastAsia="Calibri" w:hAnsiTheme="minorHAnsi" w:cstheme="minorHAnsi"/>
                <w:sz w:val="18"/>
                <w:szCs w:val="18"/>
              </w:rPr>
            </w:pPr>
          </w:p>
        </w:tc>
      </w:tr>
      <w:tr w:rsidR="00275C76" w:rsidRPr="0069079B" w:rsidTr="00903EC0">
        <w:trPr>
          <w:trHeight w:val="299"/>
          <w:hidden/>
        </w:trPr>
        <w:tc>
          <w:tcPr>
            <w:tcW w:w="224" w:type="pct"/>
            <w:vMerge w:val="restart"/>
          </w:tcPr>
          <w:p w:rsidR="00275C76" w:rsidRPr="0069079B" w:rsidRDefault="00275C76" w:rsidP="00DB4C17">
            <w:pPr>
              <w:pStyle w:val="a3"/>
              <w:numPr>
                <w:ilvl w:val="0"/>
                <w:numId w:val="29"/>
              </w:numPr>
              <w:rPr>
                <w:rFonts w:asciiTheme="minorHAnsi" w:eastAsia="Calibri" w:hAnsiTheme="minorHAnsi" w:cstheme="minorHAnsi"/>
                <w:vanish/>
                <w:sz w:val="18"/>
                <w:szCs w:val="18"/>
              </w:rPr>
            </w:pPr>
          </w:p>
          <w:p w:rsidR="00275C76" w:rsidRPr="0069079B" w:rsidRDefault="00275C76" w:rsidP="00DB4C17">
            <w:pPr>
              <w:pStyle w:val="a3"/>
              <w:numPr>
                <w:ilvl w:val="0"/>
                <w:numId w:val="29"/>
              </w:numPr>
              <w:rPr>
                <w:rFonts w:asciiTheme="minorHAnsi" w:eastAsia="Calibri" w:hAnsiTheme="minorHAnsi" w:cstheme="minorHAnsi"/>
                <w:vanish/>
                <w:sz w:val="18"/>
                <w:szCs w:val="18"/>
              </w:rPr>
            </w:pPr>
          </w:p>
          <w:p w:rsidR="00275C76" w:rsidRPr="0069079B" w:rsidRDefault="00275C76" w:rsidP="00DB4C17">
            <w:pPr>
              <w:pStyle w:val="a3"/>
              <w:numPr>
                <w:ilvl w:val="0"/>
                <w:numId w:val="29"/>
              </w:numPr>
              <w:rPr>
                <w:rFonts w:asciiTheme="minorHAnsi" w:eastAsia="Calibri" w:hAnsiTheme="minorHAnsi" w:cstheme="minorHAnsi"/>
                <w:vanish/>
                <w:sz w:val="18"/>
                <w:szCs w:val="18"/>
              </w:rPr>
            </w:pPr>
          </w:p>
          <w:p w:rsidR="00275C76" w:rsidRPr="0069079B" w:rsidRDefault="00275C76" w:rsidP="00DB4C17">
            <w:pPr>
              <w:pStyle w:val="a3"/>
              <w:numPr>
                <w:ilvl w:val="0"/>
                <w:numId w:val="29"/>
              </w:numPr>
              <w:rPr>
                <w:rFonts w:asciiTheme="minorHAnsi" w:eastAsia="Calibri" w:hAnsiTheme="minorHAnsi" w:cstheme="minorHAnsi"/>
                <w:vanish/>
                <w:sz w:val="18"/>
                <w:szCs w:val="18"/>
              </w:rPr>
            </w:pPr>
          </w:p>
          <w:p w:rsidR="00275C76" w:rsidRPr="0069079B" w:rsidRDefault="00275C76" w:rsidP="00DB4C17">
            <w:pPr>
              <w:pStyle w:val="a3"/>
              <w:numPr>
                <w:ilvl w:val="0"/>
                <w:numId w:val="29"/>
              </w:numPr>
              <w:rPr>
                <w:rFonts w:asciiTheme="minorHAnsi" w:eastAsia="Calibri" w:hAnsiTheme="minorHAnsi" w:cstheme="minorHAnsi"/>
                <w:vanish/>
                <w:sz w:val="18"/>
                <w:szCs w:val="18"/>
              </w:rPr>
            </w:pPr>
          </w:p>
          <w:p w:rsidR="00275C76" w:rsidRPr="0069079B" w:rsidRDefault="00275C76" w:rsidP="00DB4C17">
            <w:pPr>
              <w:pStyle w:val="a3"/>
              <w:numPr>
                <w:ilvl w:val="1"/>
                <w:numId w:val="29"/>
              </w:numPr>
              <w:rPr>
                <w:rFonts w:asciiTheme="minorHAnsi" w:eastAsia="Calibri" w:hAnsiTheme="minorHAnsi" w:cstheme="minorHAnsi"/>
                <w:vanish/>
                <w:sz w:val="18"/>
                <w:szCs w:val="18"/>
              </w:rPr>
            </w:pPr>
          </w:p>
          <w:p w:rsidR="00275C76" w:rsidRPr="0069079B" w:rsidRDefault="00275C76" w:rsidP="00DB4C17">
            <w:pPr>
              <w:pStyle w:val="a3"/>
              <w:numPr>
                <w:ilvl w:val="2"/>
                <w:numId w:val="29"/>
              </w:numPr>
              <w:ind w:left="504"/>
              <w:rPr>
                <w:rFonts w:asciiTheme="minorHAnsi" w:eastAsia="Calibri" w:hAnsiTheme="minorHAnsi" w:cstheme="minorHAnsi"/>
                <w:sz w:val="18"/>
                <w:szCs w:val="18"/>
              </w:rPr>
            </w:pPr>
          </w:p>
        </w:tc>
        <w:tc>
          <w:tcPr>
            <w:tcW w:w="1080" w:type="pct"/>
            <w:vMerge w:val="restart"/>
          </w:tcPr>
          <w:p w:rsidR="00275C76" w:rsidRPr="0069079B" w:rsidRDefault="00275C76" w:rsidP="00DB4C17">
            <w:pPr>
              <w:shd w:val="clear" w:color="auto" w:fill="FFFFFF"/>
              <w:spacing w:line="254" w:lineRule="exact"/>
              <w:ind w:right="629"/>
              <w:rPr>
                <w:rFonts w:asciiTheme="minorHAnsi" w:eastAsia="Times New Roman" w:hAnsiTheme="minorHAnsi" w:cstheme="minorHAnsi"/>
                <w:sz w:val="18"/>
                <w:szCs w:val="18"/>
              </w:rPr>
            </w:pPr>
            <w:r w:rsidRPr="0069079B">
              <w:rPr>
                <w:rFonts w:asciiTheme="minorHAnsi" w:eastAsia="Times New Roman" w:hAnsiTheme="minorHAnsi" w:cstheme="minorHAnsi"/>
                <w:sz w:val="18"/>
                <w:szCs w:val="18"/>
              </w:rPr>
              <w:t>Разработка Программы ко</w:t>
            </w:r>
            <w:r w:rsidRPr="0069079B">
              <w:rPr>
                <w:rFonts w:asciiTheme="minorHAnsi" w:eastAsia="Times New Roman" w:hAnsiTheme="minorHAnsi" w:cstheme="minorHAnsi"/>
                <w:sz w:val="18"/>
                <w:szCs w:val="18"/>
              </w:rPr>
              <w:t>м</w:t>
            </w:r>
            <w:r w:rsidRPr="0069079B">
              <w:rPr>
                <w:rFonts w:asciiTheme="minorHAnsi" w:eastAsia="Times New Roman" w:hAnsiTheme="minorHAnsi" w:cstheme="minorHAnsi"/>
                <w:sz w:val="18"/>
                <w:szCs w:val="18"/>
              </w:rPr>
              <w:t>плексного развития систем коммунальной инфраструкт</w:t>
            </w:r>
            <w:r w:rsidRPr="0069079B">
              <w:rPr>
                <w:rFonts w:asciiTheme="minorHAnsi" w:eastAsia="Times New Roman" w:hAnsiTheme="minorHAnsi" w:cstheme="minorHAnsi"/>
                <w:sz w:val="18"/>
                <w:szCs w:val="18"/>
              </w:rPr>
              <w:t>у</w:t>
            </w:r>
            <w:r w:rsidRPr="0069079B">
              <w:rPr>
                <w:rFonts w:asciiTheme="minorHAnsi" w:eastAsia="Times New Roman" w:hAnsiTheme="minorHAnsi" w:cstheme="minorHAnsi"/>
                <w:sz w:val="18"/>
                <w:szCs w:val="18"/>
              </w:rPr>
              <w:t xml:space="preserve">ры </w:t>
            </w:r>
          </w:p>
        </w:tc>
        <w:tc>
          <w:tcPr>
            <w:tcW w:w="423" w:type="pct"/>
            <w:tcBorders>
              <w:bottom w:val="single" w:sz="4" w:space="0" w:color="auto"/>
            </w:tcBorders>
          </w:tcPr>
          <w:p w:rsidR="00275C76" w:rsidRPr="0069079B" w:rsidRDefault="00275C76"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2015-2016</w:t>
            </w:r>
          </w:p>
        </w:tc>
        <w:tc>
          <w:tcPr>
            <w:tcW w:w="283" w:type="pct"/>
            <w:tcBorders>
              <w:bottom w:val="single" w:sz="4" w:space="0" w:color="auto"/>
            </w:tcBorders>
          </w:tcPr>
          <w:p w:rsidR="00275C76" w:rsidRPr="0069079B" w:rsidRDefault="00275C76" w:rsidP="00D41F81">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600</w:t>
            </w:r>
          </w:p>
        </w:tc>
        <w:tc>
          <w:tcPr>
            <w:tcW w:w="329" w:type="pct"/>
            <w:tcBorders>
              <w:bottom w:val="single" w:sz="4" w:space="0" w:color="auto"/>
            </w:tcBorders>
          </w:tcPr>
          <w:p w:rsidR="00275C76" w:rsidRPr="0069079B" w:rsidRDefault="00275C76" w:rsidP="00D41F81">
            <w:pPr>
              <w:jc w:val="center"/>
              <w:rPr>
                <w:rFonts w:asciiTheme="minorHAnsi" w:eastAsia="Calibri" w:hAnsiTheme="minorHAnsi" w:cstheme="minorHAnsi"/>
                <w:sz w:val="18"/>
                <w:szCs w:val="18"/>
              </w:rPr>
            </w:pPr>
          </w:p>
        </w:tc>
        <w:tc>
          <w:tcPr>
            <w:tcW w:w="375" w:type="pct"/>
            <w:tcBorders>
              <w:bottom w:val="single" w:sz="4" w:space="0" w:color="auto"/>
            </w:tcBorders>
          </w:tcPr>
          <w:p w:rsidR="00275C76" w:rsidRPr="0069079B" w:rsidRDefault="00275C76" w:rsidP="00D41F81">
            <w:pPr>
              <w:jc w:val="center"/>
              <w:rPr>
                <w:rFonts w:asciiTheme="minorHAnsi" w:eastAsia="Calibri" w:hAnsiTheme="minorHAnsi" w:cstheme="minorHAnsi"/>
                <w:sz w:val="18"/>
                <w:szCs w:val="18"/>
              </w:rPr>
            </w:pPr>
          </w:p>
        </w:tc>
        <w:tc>
          <w:tcPr>
            <w:tcW w:w="424" w:type="pct"/>
            <w:tcBorders>
              <w:bottom w:val="single" w:sz="4" w:space="0" w:color="auto"/>
            </w:tcBorders>
          </w:tcPr>
          <w:p w:rsidR="00275C76" w:rsidRPr="0069079B" w:rsidRDefault="00275C76" w:rsidP="00D41F81">
            <w:pPr>
              <w:jc w:val="center"/>
              <w:rPr>
                <w:rFonts w:asciiTheme="minorHAnsi" w:eastAsia="Calibri" w:hAnsiTheme="minorHAnsi" w:cstheme="minorHAnsi"/>
                <w:sz w:val="18"/>
                <w:szCs w:val="18"/>
              </w:rPr>
            </w:pPr>
          </w:p>
        </w:tc>
        <w:tc>
          <w:tcPr>
            <w:tcW w:w="424" w:type="pct"/>
            <w:tcBorders>
              <w:bottom w:val="single" w:sz="4" w:space="0" w:color="auto"/>
            </w:tcBorders>
          </w:tcPr>
          <w:p w:rsidR="00275C76" w:rsidRPr="0069079B" w:rsidRDefault="00275C76" w:rsidP="00D41F81">
            <w:pPr>
              <w:jc w:val="center"/>
              <w:rPr>
                <w:rFonts w:asciiTheme="minorHAnsi" w:eastAsia="Calibri" w:hAnsiTheme="minorHAnsi" w:cstheme="minorHAnsi"/>
                <w:sz w:val="18"/>
                <w:szCs w:val="18"/>
              </w:rPr>
            </w:pPr>
          </w:p>
        </w:tc>
        <w:tc>
          <w:tcPr>
            <w:tcW w:w="235" w:type="pct"/>
            <w:tcBorders>
              <w:bottom w:val="single" w:sz="4" w:space="0" w:color="auto"/>
            </w:tcBorders>
          </w:tcPr>
          <w:p w:rsidR="00275C76" w:rsidRPr="0069079B" w:rsidRDefault="00275C76" w:rsidP="00DB4C17">
            <w:pPr>
              <w:jc w:val="center"/>
              <w:rPr>
                <w:rFonts w:asciiTheme="minorHAnsi" w:eastAsia="Calibri" w:hAnsiTheme="minorHAnsi" w:cstheme="minorHAnsi"/>
                <w:sz w:val="18"/>
                <w:szCs w:val="18"/>
              </w:rPr>
            </w:pPr>
          </w:p>
        </w:tc>
        <w:tc>
          <w:tcPr>
            <w:tcW w:w="613" w:type="pct"/>
            <w:gridSpan w:val="2"/>
            <w:vMerge w:val="restart"/>
          </w:tcPr>
          <w:p w:rsidR="00275C76" w:rsidRPr="0069079B" w:rsidRDefault="00275C76"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t>Утверждение пр</w:t>
            </w:r>
            <w:r w:rsidRPr="0069079B">
              <w:rPr>
                <w:rFonts w:asciiTheme="minorHAnsi" w:eastAsia="Calibri" w:hAnsiTheme="minorHAnsi" w:cstheme="minorHAnsi"/>
                <w:sz w:val="18"/>
                <w:szCs w:val="18"/>
              </w:rPr>
              <w:t>о</w:t>
            </w:r>
            <w:r w:rsidRPr="0069079B">
              <w:rPr>
                <w:rFonts w:asciiTheme="minorHAnsi" w:eastAsia="Calibri" w:hAnsiTheme="minorHAnsi" w:cstheme="minorHAnsi"/>
                <w:sz w:val="18"/>
                <w:szCs w:val="18"/>
              </w:rPr>
              <w:t>граммы</w:t>
            </w:r>
          </w:p>
        </w:tc>
        <w:tc>
          <w:tcPr>
            <w:tcW w:w="591" w:type="pct"/>
            <w:vMerge w:val="restart"/>
          </w:tcPr>
          <w:p w:rsidR="00275C76" w:rsidRPr="0069079B" w:rsidRDefault="00275C76" w:rsidP="00DB4C17">
            <w:pPr>
              <w:rPr>
                <w:rFonts w:asciiTheme="minorHAnsi" w:eastAsia="Calibri" w:hAnsiTheme="minorHAnsi" w:cstheme="minorHAnsi"/>
                <w:sz w:val="18"/>
                <w:szCs w:val="18"/>
              </w:rPr>
            </w:pPr>
          </w:p>
        </w:tc>
      </w:tr>
      <w:tr w:rsidR="00275C76" w:rsidRPr="0069079B" w:rsidTr="00903EC0">
        <w:trPr>
          <w:trHeight w:val="217"/>
          <w:hidden/>
        </w:trPr>
        <w:tc>
          <w:tcPr>
            <w:tcW w:w="224" w:type="pct"/>
            <w:vMerge/>
          </w:tcPr>
          <w:p w:rsidR="00275C76" w:rsidRPr="0069079B" w:rsidRDefault="00275C76" w:rsidP="00DB4C17">
            <w:pPr>
              <w:pStyle w:val="a3"/>
              <w:numPr>
                <w:ilvl w:val="0"/>
                <w:numId w:val="29"/>
              </w:numPr>
              <w:rPr>
                <w:rFonts w:asciiTheme="minorHAnsi" w:eastAsia="Calibri" w:hAnsiTheme="minorHAnsi" w:cstheme="minorHAnsi"/>
                <w:vanish/>
                <w:sz w:val="18"/>
                <w:szCs w:val="18"/>
              </w:rPr>
            </w:pPr>
          </w:p>
        </w:tc>
        <w:tc>
          <w:tcPr>
            <w:tcW w:w="1080" w:type="pct"/>
            <w:vMerge/>
          </w:tcPr>
          <w:p w:rsidR="00275C76" w:rsidRPr="0069079B" w:rsidRDefault="00275C76" w:rsidP="00DB4C17">
            <w:pPr>
              <w:shd w:val="clear" w:color="auto" w:fill="FFFFFF"/>
              <w:spacing w:line="254" w:lineRule="exact"/>
              <w:ind w:right="629"/>
              <w:rPr>
                <w:rFonts w:asciiTheme="minorHAnsi" w:eastAsia="Times New Roman" w:hAnsiTheme="minorHAnsi" w:cstheme="minorHAnsi"/>
                <w:sz w:val="18"/>
                <w:szCs w:val="18"/>
              </w:rPr>
            </w:pPr>
          </w:p>
        </w:tc>
        <w:tc>
          <w:tcPr>
            <w:tcW w:w="423" w:type="pct"/>
            <w:tcBorders>
              <w:top w:val="single" w:sz="4" w:space="0" w:color="auto"/>
              <w:bottom w:val="single" w:sz="4" w:space="0" w:color="auto"/>
            </w:tcBorders>
          </w:tcPr>
          <w:p w:rsidR="00275C76" w:rsidRPr="0069079B" w:rsidRDefault="00275C76"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2015</w:t>
            </w:r>
          </w:p>
        </w:tc>
        <w:tc>
          <w:tcPr>
            <w:tcW w:w="283" w:type="pct"/>
            <w:tcBorders>
              <w:top w:val="single" w:sz="4" w:space="0" w:color="auto"/>
              <w:bottom w:val="single" w:sz="4" w:space="0" w:color="auto"/>
            </w:tcBorders>
          </w:tcPr>
          <w:p w:rsidR="00275C76" w:rsidRPr="0069079B" w:rsidRDefault="00275C76" w:rsidP="00D41F81">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ВПТФ</w:t>
            </w:r>
          </w:p>
        </w:tc>
        <w:tc>
          <w:tcPr>
            <w:tcW w:w="329" w:type="pct"/>
            <w:tcBorders>
              <w:top w:val="single" w:sz="4" w:space="0" w:color="auto"/>
              <w:bottom w:val="single" w:sz="4" w:space="0" w:color="auto"/>
            </w:tcBorders>
          </w:tcPr>
          <w:p w:rsidR="00275C76" w:rsidRPr="0069079B" w:rsidRDefault="00275C76" w:rsidP="00D41F81">
            <w:pPr>
              <w:jc w:val="center"/>
              <w:rPr>
                <w:rFonts w:asciiTheme="minorHAnsi" w:eastAsia="Calibri" w:hAnsiTheme="minorHAnsi" w:cstheme="minorHAnsi"/>
                <w:sz w:val="18"/>
                <w:szCs w:val="18"/>
              </w:rPr>
            </w:pPr>
          </w:p>
        </w:tc>
        <w:tc>
          <w:tcPr>
            <w:tcW w:w="375" w:type="pct"/>
            <w:tcBorders>
              <w:top w:val="single" w:sz="4" w:space="0" w:color="auto"/>
              <w:bottom w:val="single" w:sz="4" w:space="0" w:color="auto"/>
            </w:tcBorders>
          </w:tcPr>
          <w:p w:rsidR="00275C76" w:rsidRPr="0069079B" w:rsidRDefault="00275C76" w:rsidP="00D41F81">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ВПТФ</w:t>
            </w:r>
          </w:p>
        </w:tc>
        <w:tc>
          <w:tcPr>
            <w:tcW w:w="424" w:type="pct"/>
            <w:tcBorders>
              <w:top w:val="single" w:sz="4" w:space="0" w:color="auto"/>
              <w:bottom w:val="single" w:sz="4" w:space="0" w:color="auto"/>
            </w:tcBorders>
          </w:tcPr>
          <w:p w:rsidR="00275C76" w:rsidRPr="0069079B" w:rsidRDefault="00275C76" w:rsidP="00D41F81">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ВПТФ</w:t>
            </w:r>
          </w:p>
        </w:tc>
        <w:tc>
          <w:tcPr>
            <w:tcW w:w="424" w:type="pct"/>
            <w:tcBorders>
              <w:top w:val="single" w:sz="4" w:space="0" w:color="auto"/>
              <w:bottom w:val="single" w:sz="4" w:space="0" w:color="auto"/>
            </w:tcBorders>
          </w:tcPr>
          <w:p w:rsidR="00275C76" w:rsidRPr="0069079B" w:rsidRDefault="00275C76" w:rsidP="00D41F81">
            <w:pPr>
              <w:jc w:val="center"/>
              <w:rPr>
                <w:rFonts w:asciiTheme="minorHAnsi" w:eastAsia="Calibri" w:hAnsiTheme="minorHAnsi" w:cstheme="minorHAnsi"/>
                <w:sz w:val="18"/>
                <w:szCs w:val="18"/>
              </w:rPr>
            </w:pPr>
          </w:p>
        </w:tc>
        <w:tc>
          <w:tcPr>
            <w:tcW w:w="235" w:type="pct"/>
            <w:tcBorders>
              <w:top w:val="single" w:sz="4" w:space="0" w:color="auto"/>
              <w:bottom w:val="single" w:sz="4" w:space="0" w:color="auto"/>
            </w:tcBorders>
          </w:tcPr>
          <w:p w:rsidR="00275C76" w:rsidRPr="0069079B" w:rsidRDefault="00275C76"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1</w:t>
            </w:r>
          </w:p>
        </w:tc>
        <w:tc>
          <w:tcPr>
            <w:tcW w:w="613" w:type="pct"/>
            <w:gridSpan w:val="2"/>
            <w:vMerge/>
          </w:tcPr>
          <w:p w:rsidR="00275C76" w:rsidRPr="0069079B" w:rsidRDefault="00275C76" w:rsidP="00DB4C17">
            <w:pPr>
              <w:rPr>
                <w:rFonts w:asciiTheme="minorHAnsi" w:eastAsia="Calibri" w:hAnsiTheme="minorHAnsi" w:cstheme="minorHAnsi"/>
                <w:sz w:val="18"/>
                <w:szCs w:val="18"/>
              </w:rPr>
            </w:pPr>
          </w:p>
        </w:tc>
        <w:tc>
          <w:tcPr>
            <w:tcW w:w="591" w:type="pct"/>
            <w:vMerge/>
          </w:tcPr>
          <w:p w:rsidR="00275C76" w:rsidRPr="0069079B" w:rsidRDefault="00275C76" w:rsidP="00DB4C17">
            <w:pPr>
              <w:rPr>
                <w:rFonts w:asciiTheme="minorHAnsi" w:eastAsia="Calibri" w:hAnsiTheme="minorHAnsi" w:cstheme="minorHAnsi"/>
                <w:sz w:val="18"/>
                <w:szCs w:val="18"/>
              </w:rPr>
            </w:pPr>
          </w:p>
        </w:tc>
      </w:tr>
      <w:tr w:rsidR="00275C76" w:rsidRPr="0069079B" w:rsidTr="00903EC0">
        <w:trPr>
          <w:trHeight w:val="475"/>
          <w:hidden/>
        </w:trPr>
        <w:tc>
          <w:tcPr>
            <w:tcW w:w="224" w:type="pct"/>
            <w:vMerge/>
          </w:tcPr>
          <w:p w:rsidR="00275C76" w:rsidRPr="0069079B" w:rsidRDefault="00275C76" w:rsidP="00DB4C17">
            <w:pPr>
              <w:pStyle w:val="a3"/>
              <w:numPr>
                <w:ilvl w:val="0"/>
                <w:numId w:val="29"/>
              </w:numPr>
              <w:rPr>
                <w:rFonts w:asciiTheme="minorHAnsi" w:eastAsia="Calibri" w:hAnsiTheme="minorHAnsi" w:cstheme="minorHAnsi"/>
                <w:vanish/>
                <w:sz w:val="18"/>
                <w:szCs w:val="18"/>
              </w:rPr>
            </w:pPr>
          </w:p>
        </w:tc>
        <w:tc>
          <w:tcPr>
            <w:tcW w:w="1080" w:type="pct"/>
            <w:vMerge/>
          </w:tcPr>
          <w:p w:rsidR="00275C76" w:rsidRPr="0069079B" w:rsidRDefault="00275C76" w:rsidP="00DB4C17">
            <w:pPr>
              <w:shd w:val="clear" w:color="auto" w:fill="FFFFFF"/>
              <w:spacing w:line="254" w:lineRule="exact"/>
              <w:ind w:right="629"/>
              <w:rPr>
                <w:rFonts w:asciiTheme="minorHAnsi" w:eastAsia="Times New Roman" w:hAnsiTheme="minorHAnsi" w:cstheme="minorHAnsi"/>
                <w:sz w:val="18"/>
                <w:szCs w:val="18"/>
              </w:rPr>
            </w:pPr>
          </w:p>
        </w:tc>
        <w:tc>
          <w:tcPr>
            <w:tcW w:w="423" w:type="pct"/>
            <w:tcBorders>
              <w:top w:val="single" w:sz="4" w:space="0" w:color="auto"/>
            </w:tcBorders>
          </w:tcPr>
          <w:p w:rsidR="00275C76" w:rsidRPr="0069079B" w:rsidRDefault="00275C76"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2016</w:t>
            </w:r>
          </w:p>
        </w:tc>
        <w:tc>
          <w:tcPr>
            <w:tcW w:w="283" w:type="pct"/>
            <w:tcBorders>
              <w:top w:val="single" w:sz="4" w:space="0" w:color="auto"/>
            </w:tcBorders>
          </w:tcPr>
          <w:p w:rsidR="00275C76" w:rsidRPr="0069079B" w:rsidRDefault="00275C76" w:rsidP="00D41F81">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600</w:t>
            </w:r>
          </w:p>
        </w:tc>
        <w:tc>
          <w:tcPr>
            <w:tcW w:w="329" w:type="pct"/>
            <w:tcBorders>
              <w:top w:val="single" w:sz="4" w:space="0" w:color="auto"/>
            </w:tcBorders>
          </w:tcPr>
          <w:p w:rsidR="00275C76" w:rsidRPr="0069079B" w:rsidRDefault="00275C76" w:rsidP="00D41F81">
            <w:pPr>
              <w:jc w:val="center"/>
              <w:rPr>
                <w:rFonts w:asciiTheme="minorHAnsi" w:eastAsia="Calibri" w:hAnsiTheme="minorHAnsi" w:cstheme="minorHAnsi"/>
                <w:sz w:val="18"/>
                <w:szCs w:val="18"/>
              </w:rPr>
            </w:pPr>
          </w:p>
        </w:tc>
        <w:tc>
          <w:tcPr>
            <w:tcW w:w="375" w:type="pct"/>
            <w:tcBorders>
              <w:top w:val="single" w:sz="4" w:space="0" w:color="auto"/>
            </w:tcBorders>
          </w:tcPr>
          <w:p w:rsidR="00275C76" w:rsidRPr="0069079B" w:rsidRDefault="00275C76" w:rsidP="00D41F81">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500</w:t>
            </w:r>
          </w:p>
        </w:tc>
        <w:tc>
          <w:tcPr>
            <w:tcW w:w="424" w:type="pct"/>
            <w:tcBorders>
              <w:top w:val="single" w:sz="4" w:space="0" w:color="auto"/>
            </w:tcBorders>
          </w:tcPr>
          <w:p w:rsidR="00275C76" w:rsidRPr="0069079B" w:rsidRDefault="00275C76" w:rsidP="00D41F81">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100</w:t>
            </w:r>
          </w:p>
        </w:tc>
        <w:tc>
          <w:tcPr>
            <w:tcW w:w="424" w:type="pct"/>
            <w:tcBorders>
              <w:top w:val="single" w:sz="4" w:space="0" w:color="auto"/>
            </w:tcBorders>
          </w:tcPr>
          <w:p w:rsidR="00275C76" w:rsidRPr="0069079B" w:rsidRDefault="00275C76" w:rsidP="00D41F81">
            <w:pPr>
              <w:jc w:val="center"/>
              <w:rPr>
                <w:rFonts w:asciiTheme="minorHAnsi" w:eastAsia="Calibri" w:hAnsiTheme="minorHAnsi" w:cstheme="minorHAnsi"/>
                <w:sz w:val="18"/>
                <w:szCs w:val="18"/>
              </w:rPr>
            </w:pPr>
          </w:p>
        </w:tc>
        <w:tc>
          <w:tcPr>
            <w:tcW w:w="235" w:type="pct"/>
            <w:tcBorders>
              <w:top w:val="single" w:sz="4" w:space="0" w:color="auto"/>
            </w:tcBorders>
          </w:tcPr>
          <w:p w:rsidR="00275C76" w:rsidRPr="0069079B" w:rsidRDefault="00275C76"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1</w:t>
            </w:r>
          </w:p>
        </w:tc>
        <w:tc>
          <w:tcPr>
            <w:tcW w:w="613" w:type="pct"/>
            <w:gridSpan w:val="2"/>
            <w:vMerge/>
          </w:tcPr>
          <w:p w:rsidR="00275C76" w:rsidRPr="0069079B" w:rsidRDefault="00275C76" w:rsidP="00DB4C17">
            <w:pPr>
              <w:rPr>
                <w:rFonts w:asciiTheme="minorHAnsi" w:eastAsia="Calibri" w:hAnsiTheme="minorHAnsi" w:cstheme="minorHAnsi"/>
                <w:sz w:val="18"/>
                <w:szCs w:val="18"/>
              </w:rPr>
            </w:pPr>
          </w:p>
        </w:tc>
        <w:tc>
          <w:tcPr>
            <w:tcW w:w="591" w:type="pct"/>
            <w:vMerge/>
          </w:tcPr>
          <w:p w:rsidR="00275C76" w:rsidRPr="0069079B" w:rsidRDefault="00275C76" w:rsidP="00DB4C17">
            <w:pPr>
              <w:rPr>
                <w:rFonts w:asciiTheme="minorHAnsi" w:eastAsia="Calibri" w:hAnsiTheme="minorHAnsi" w:cstheme="minorHAnsi"/>
                <w:sz w:val="18"/>
                <w:szCs w:val="18"/>
              </w:rPr>
            </w:pPr>
          </w:p>
        </w:tc>
      </w:tr>
      <w:tr w:rsidR="00275C76" w:rsidRPr="0069079B" w:rsidTr="00903EC0">
        <w:tc>
          <w:tcPr>
            <w:tcW w:w="224" w:type="pct"/>
          </w:tcPr>
          <w:p w:rsidR="00275C76" w:rsidRPr="0069079B" w:rsidRDefault="00275C76" w:rsidP="00DB4C17">
            <w:pPr>
              <w:pStyle w:val="a3"/>
              <w:numPr>
                <w:ilvl w:val="2"/>
                <w:numId w:val="29"/>
              </w:numPr>
              <w:ind w:left="504"/>
              <w:rPr>
                <w:rFonts w:asciiTheme="minorHAnsi" w:eastAsia="Calibri" w:hAnsiTheme="minorHAnsi" w:cstheme="minorHAnsi"/>
                <w:sz w:val="18"/>
                <w:szCs w:val="18"/>
              </w:rPr>
            </w:pPr>
          </w:p>
        </w:tc>
        <w:tc>
          <w:tcPr>
            <w:tcW w:w="1080" w:type="pct"/>
          </w:tcPr>
          <w:p w:rsidR="00275C76" w:rsidRPr="0069079B" w:rsidRDefault="00275C76" w:rsidP="00DB4C17">
            <w:pPr>
              <w:shd w:val="clear" w:color="auto" w:fill="FFFFFF"/>
              <w:spacing w:line="254" w:lineRule="exact"/>
              <w:ind w:right="629"/>
              <w:rPr>
                <w:rFonts w:asciiTheme="minorHAnsi" w:eastAsia="Calibri" w:hAnsiTheme="minorHAnsi" w:cstheme="minorHAnsi"/>
                <w:sz w:val="18"/>
                <w:szCs w:val="18"/>
              </w:rPr>
            </w:pPr>
            <w:r w:rsidRPr="0069079B">
              <w:rPr>
                <w:rFonts w:asciiTheme="minorHAnsi" w:eastAsia="Times New Roman" w:hAnsiTheme="minorHAnsi" w:cstheme="minorHAnsi"/>
                <w:sz w:val="18"/>
                <w:szCs w:val="18"/>
              </w:rPr>
              <w:t>Реконструкция трансформ</w:t>
            </w:r>
            <w:r w:rsidRPr="0069079B">
              <w:rPr>
                <w:rFonts w:asciiTheme="minorHAnsi" w:eastAsia="Times New Roman" w:hAnsiTheme="minorHAnsi" w:cstheme="minorHAnsi"/>
                <w:sz w:val="18"/>
                <w:szCs w:val="18"/>
              </w:rPr>
              <w:t>а</w:t>
            </w:r>
            <w:r w:rsidRPr="0069079B">
              <w:rPr>
                <w:rFonts w:asciiTheme="minorHAnsi" w:eastAsia="Times New Roman" w:hAnsiTheme="minorHAnsi" w:cstheme="minorHAnsi"/>
                <w:sz w:val="18"/>
                <w:szCs w:val="18"/>
              </w:rPr>
              <w:t>торных подстанций, наход</w:t>
            </w:r>
            <w:r w:rsidRPr="0069079B">
              <w:rPr>
                <w:rFonts w:asciiTheme="minorHAnsi" w:eastAsia="Times New Roman" w:hAnsiTheme="minorHAnsi" w:cstheme="minorHAnsi"/>
                <w:sz w:val="18"/>
                <w:szCs w:val="18"/>
              </w:rPr>
              <w:t>я</w:t>
            </w:r>
            <w:r w:rsidRPr="0069079B">
              <w:rPr>
                <w:rFonts w:asciiTheme="minorHAnsi" w:eastAsia="Times New Roman" w:hAnsiTheme="minorHAnsi" w:cstheme="minorHAnsi"/>
                <w:sz w:val="18"/>
                <w:szCs w:val="18"/>
              </w:rPr>
              <w:t>щихся в неудовлетворител</w:t>
            </w:r>
            <w:r w:rsidRPr="0069079B">
              <w:rPr>
                <w:rFonts w:asciiTheme="minorHAnsi" w:eastAsia="Times New Roman" w:hAnsiTheme="minorHAnsi" w:cstheme="minorHAnsi"/>
                <w:sz w:val="18"/>
                <w:szCs w:val="18"/>
              </w:rPr>
              <w:t>ь</w:t>
            </w:r>
            <w:r w:rsidRPr="0069079B">
              <w:rPr>
                <w:rFonts w:asciiTheme="minorHAnsi" w:eastAsia="Times New Roman" w:hAnsiTheme="minorHAnsi" w:cstheme="minorHAnsi"/>
                <w:sz w:val="18"/>
                <w:szCs w:val="18"/>
              </w:rPr>
              <w:t xml:space="preserve">ном состоянии (большой % износа), и изношенных сетей 10/0,4 </w:t>
            </w:r>
            <w:proofErr w:type="spellStart"/>
            <w:r w:rsidRPr="0069079B">
              <w:rPr>
                <w:rFonts w:asciiTheme="minorHAnsi" w:eastAsia="Times New Roman" w:hAnsiTheme="minorHAnsi" w:cstheme="minorHAnsi"/>
                <w:sz w:val="18"/>
                <w:szCs w:val="18"/>
              </w:rPr>
              <w:t>кВ</w:t>
            </w:r>
            <w:proofErr w:type="spellEnd"/>
            <w:r w:rsidRPr="0069079B">
              <w:rPr>
                <w:rFonts w:asciiTheme="minorHAnsi" w:eastAsia="Times New Roman" w:hAnsiTheme="minorHAnsi" w:cstheme="minorHAnsi"/>
                <w:sz w:val="18"/>
                <w:szCs w:val="18"/>
              </w:rPr>
              <w:t xml:space="preserve"> в </w:t>
            </w:r>
            <w:proofErr w:type="spellStart"/>
            <w:r w:rsidRPr="0069079B">
              <w:rPr>
                <w:rFonts w:asciiTheme="minorHAnsi" w:eastAsia="Times New Roman" w:hAnsiTheme="minorHAnsi" w:cstheme="minorHAnsi"/>
                <w:sz w:val="18"/>
                <w:szCs w:val="18"/>
              </w:rPr>
              <w:t>Вистинском</w:t>
            </w:r>
            <w:proofErr w:type="spellEnd"/>
            <w:r w:rsidRPr="0069079B">
              <w:rPr>
                <w:rFonts w:asciiTheme="minorHAnsi" w:eastAsia="Times New Roman" w:hAnsiTheme="minorHAnsi" w:cstheme="minorHAnsi"/>
                <w:sz w:val="18"/>
                <w:szCs w:val="18"/>
              </w:rPr>
              <w:t xml:space="preserve"> сел</w:t>
            </w:r>
            <w:r w:rsidRPr="0069079B">
              <w:rPr>
                <w:rFonts w:asciiTheme="minorHAnsi" w:eastAsia="Times New Roman" w:hAnsiTheme="minorHAnsi" w:cstheme="minorHAnsi"/>
                <w:sz w:val="18"/>
                <w:szCs w:val="18"/>
              </w:rPr>
              <w:t>ь</w:t>
            </w:r>
            <w:r w:rsidRPr="0069079B">
              <w:rPr>
                <w:rFonts w:asciiTheme="minorHAnsi" w:eastAsia="Times New Roman" w:hAnsiTheme="minorHAnsi" w:cstheme="minorHAnsi"/>
                <w:sz w:val="18"/>
                <w:szCs w:val="18"/>
              </w:rPr>
              <w:t>ском поселении, в объеме, определенном Программой комплексного развития систем коммунальной инфраструкт</w:t>
            </w:r>
            <w:r w:rsidRPr="0069079B">
              <w:rPr>
                <w:rFonts w:asciiTheme="minorHAnsi" w:eastAsia="Times New Roman" w:hAnsiTheme="minorHAnsi" w:cstheme="minorHAnsi"/>
                <w:sz w:val="18"/>
                <w:szCs w:val="18"/>
              </w:rPr>
              <w:t>у</w:t>
            </w:r>
            <w:r w:rsidRPr="0069079B">
              <w:rPr>
                <w:rFonts w:asciiTheme="minorHAnsi" w:eastAsia="Times New Roman" w:hAnsiTheme="minorHAnsi" w:cstheme="minorHAnsi"/>
                <w:sz w:val="18"/>
                <w:szCs w:val="18"/>
              </w:rPr>
              <w:t>ры</w:t>
            </w:r>
          </w:p>
        </w:tc>
        <w:tc>
          <w:tcPr>
            <w:tcW w:w="423" w:type="pct"/>
          </w:tcPr>
          <w:p w:rsidR="00275C76" w:rsidRPr="0069079B" w:rsidRDefault="00275C76"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2015-2020</w:t>
            </w:r>
          </w:p>
        </w:tc>
        <w:tc>
          <w:tcPr>
            <w:tcW w:w="283" w:type="pct"/>
          </w:tcPr>
          <w:p w:rsidR="00275C76" w:rsidRPr="0069079B" w:rsidRDefault="00275C76" w:rsidP="00D41F81">
            <w:pPr>
              <w:jc w:val="center"/>
              <w:rPr>
                <w:rFonts w:asciiTheme="minorHAnsi" w:eastAsia="Calibri" w:hAnsiTheme="minorHAnsi" w:cstheme="minorHAnsi"/>
                <w:sz w:val="18"/>
                <w:szCs w:val="18"/>
              </w:rPr>
            </w:pPr>
          </w:p>
        </w:tc>
        <w:tc>
          <w:tcPr>
            <w:tcW w:w="329" w:type="pct"/>
          </w:tcPr>
          <w:p w:rsidR="00275C76" w:rsidRPr="0069079B" w:rsidRDefault="00275C76" w:rsidP="00D41F81">
            <w:pPr>
              <w:jc w:val="center"/>
              <w:rPr>
                <w:rFonts w:asciiTheme="minorHAnsi" w:eastAsia="Calibri" w:hAnsiTheme="minorHAnsi" w:cstheme="minorHAnsi"/>
                <w:sz w:val="18"/>
                <w:szCs w:val="18"/>
              </w:rPr>
            </w:pPr>
          </w:p>
        </w:tc>
        <w:tc>
          <w:tcPr>
            <w:tcW w:w="375" w:type="pct"/>
          </w:tcPr>
          <w:p w:rsidR="00275C76" w:rsidRPr="0069079B" w:rsidRDefault="00275C76" w:rsidP="00D41F81">
            <w:pPr>
              <w:jc w:val="center"/>
              <w:rPr>
                <w:rFonts w:asciiTheme="minorHAnsi" w:eastAsia="Calibri" w:hAnsiTheme="minorHAnsi" w:cstheme="minorHAnsi"/>
                <w:sz w:val="18"/>
                <w:szCs w:val="18"/>
              </w:rPr>
            </w:pPr>
          </w:p>
        </w:tc>
        <w:tc>
          <w:tcPr>
            <w:tcW w:w="424" w:type="pct"/>
          </w:tcPr>
          <w:p w:rsidR="00275C76" w:rsidRPr="0069079B" w:rsidRDefault="00275C76" w:rsidP="00D41F81">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По результ</w:t>
            </w:r>
            <w:r w:rsidRPr="0069079B">
              <w:rPr>
                <w:rFonts w:asciiTheme="minorHAnsi" w:eastAsia="Calibri" w:hAnsiTheme="minorHAnsi" w:cstheme="minorHAnsi"/>
                <w:sz w:val="18"/>
                <w:szCs w:val="18"/>
              </w:rPr>
              <w:t>а</w:t>
            </w:r>
            <w:r w:rsidRPr="0069079B">
              <w:rPr>
                <w:rFonts w:asciiTheme="minorHAnsi" w:eastAsia="Calibri" w:hAnsiTheme="minorHAnsi" w:cstheme="minorHAnsi"/>
                <w:sz w:val="18"/>
                <w:szCs w:val="18"/>
              </w:rPr>
              <w:t>там разр</w:t>
            </w:r>
            <w:r w:rsidRPr="0069079B">
              <w:rPr>
                <w:rFonts w:asciiTheme="minorHAnsi" w:eastAsia="Calibri" w:hAnsiTheme="minorHAnsi" w:cstheme="minorHAnsi"/>
                <w:sz w:val="18"/>
                <w:szCs w:val="18"/>
              </w:rPr>
              <w:t>а</w:t>
            </w:r>
            <w:r w:rsidRPr="0069079B">
              <w:rPr>
                <w:rFonts w:asciiTheme="minorHAnsi" w:eastAsia="Calibri" w:hAnsiTheme="minorHAnsi" w:cstheme="minorHAnsi"/>
                <w:sz w:val="18"/>
                <w:szCs w:val="18"/>
              </w:rPr>
              <w:t>ботки ПСД</w:t>
            </w:r>
          </w:p>
        </w:tc>
        <w:tc>
          <w:tcPr>
            <w:tcW w:w="424" w:type="pct"/>
          </w:tcPr>
          <w:p w:rsidR="00275C76" w:rsidRPr="0069079B" w:rsidRDefault="00275C76" w:rsidP="00D41F81">
            <w:pPr>
              <w:jc w:val="center"/>
              <w:rPr>
                <w:rFonts w:asciiTheme="minorHAnsi" w:hAnsiTheme="minorHAnsi" w:cstheme="minorHAnsi"/>
                <w:sz w:val="18"/>
                <w:szCs w:val="18"/>
              </w:rPr>
            </w:pPr>
            <w:r w:rsidRPr="0069079B">
              <w:rPr>
                <w:rFonts w:asciiTheme="minorHAnsi" w:eastAsia="Calibri" w:hAnsiTheme="minorHAnsi" w:cstheme="minorHAnsi"/>
                <w:sz w:val="18"/>
                <w:szCs w:val="18"/>
              </w:rPr>
              <w:t>По результ</w:t>
            </w:r>
            <w:r w:rsidRPr="0069079B">
              <w:rPr>
                <w:rFonts w:asciiTheme="minorHAnsi" w:eastAsia="Calibri" w:hAnsiTheme="minorHAnsi" w:cstheme="minorHAnsi"/>
                <w:sz w:val="18"/>
                <w:szCs w:val="18"/>
              </w:rPr>
              <w:t>а</w:t>
            </w:r>
            <w:r w:rsidRPr="0069079B">
              <w:rPr>
                <w:rFonts w:asciiTheme="minorHAnsi" w:eastAsia="Calibri" w:hAnsiTheme="minorHAnsi" w:cstheme="minorHAnsi"/>
                <w:sz w:val="18"/>
                <w:szCs w:val="18"/>
              </w:rPr>
              <w:t>там разр</w:t>
            </w:r>
            <w:r w:rsidRPr="0069079B">
              <w:rPr>
                <w:rFonts w:asciiTheme="minorHAnsi" w:eastAsia="Calibri" w:hAnsiTheme="minorHAnsi" w:cstheme="minorHAnsi"/>
                <w:sz w:val="18"/>
                <w:szCs w:val="18"/>
              </w:rPr>
              <w:t>а</w:t>
            </w:r>
            <w:r w:rsidRPr="0069079B">
              <w:rPr>
                <w:rFonts w:asciiTheme="minorHAnsi" w:eastAsia="Calibri" w:hAnsiTheme="minorHAnsi" w:cstheme="minorHAnsi"/>
                <w:sz w:val="18"/>
                <w:szCs w:val="18"/>
              </w:rPr>
              <w:t>ботки ПСД</w:t>
            </w:r>
          </w:p>
        </w:tc>
        <w:tc>
          <w:tcPr>
            <w:tcW w:w="235" w:type="pct"/>
          </w:tcPr>
          <w:p w:rsidR="00275C76" w:rsidRPr="0069079B" w:rsidRDefault="00275C76"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1;2</w:t>
            </w:r>
          </w:p>
        </w:tc>
        <w:tc>
          <w:tcPr>
            <w:tcW w:w="613" w:type="pct"/>
            <w:gridSpan w:val="2"/>
          </w:tcPr>
          <w:p w:rsidR="00275C76" w:rsidRPr="0069079B" w:rsidRDefault="00275C76"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t xml:space="preserve">По данным </w:t>
            </w:r>
            <w:r w:rsidRPr="0069079B">
              <w:rPr>
                <w:rFonts w:asciiTheme="minorHAnsi" w:eastAsia="Times New Roman" w:hAnsiTheme="minorHAnsi" w:cstheme="minorHAnsi"/>
                <w:sz w:val="18"/>
                <w:szCs w:val="18"/>
              </w:rPr>
              <w:t>Пр</w:t>
            </w:r>
            <w:r w:rsidRPr="0069079B">
              <w:rPr>
                <w:rFonts w:asciiTheme="minorHAnsi" w:eastAsia="Times New Roman" w:hAnsiTheme="minorHAnsi" w:cstheme="minorHAnsi"/>
                <w:sz w:val="18"/>
                <w:szCs w:val="18"/>
              </w:rPr>
              <w:t>о</w:t>
            </w:r>
            <w:r w:rsidRPr="0069079B">
              <w:rPr>
                <w:rFonts w:asciiTheme="minorHAnsi" w:eastAsia="Times New Roman" w:hAnsiTheme="minorHAnsi" w:cstheme="minorHAnsi"/>
                <w:sz w:val="18"/>
                <w:szCs w:val="18"/>
              </w:rPr>
              <w:t>граммы комплексн</w:t>
            </w:r>
            <w:r w:rsidRPr="0069079B">
              <w:rPr>
                <w:rFonts w:asciiTheme="minorHAnsi" w:eastAsia="Times New Roman" w:hAnsiTheme="minorHAnsi" w:cstheme="minorHAnsi"/>
                <w:sz w:val="18"/>
                <w:szCs w:val="18"/>
              </w:rPr>
              <w:t>о</w:t>
            </w:r>
            <w:r w:rsidRPr="0069079B">
              <w:rPr>
                <w:rFonts w:asciiTheme="minorHAnsi" w:eastAsia="Times New Roman" w:hAnsiTheme="minorHAnsi" w:cstheme="minorHAnsi"/>
                <w:sz w:val="18"/>
                <w:szCs w:val="18"/>
              </w:rPr>
              <w:t>го развития систем коммунальной и</w:t>
            </w:r>
            <w:r w:rsidRPr="0069079B">
              <w:rPr>
                <w:rFonts w:asciiTheme="minorHAnsi" w:eastAsia="Times New Roman" w:hAnsiTheme="minorHAnsi" w:cstheme="minorHAnsi"/>
                <w:sz w:val="18"/>
                <w:szCs w:val="18"/>
              </w:rPr>
              <w:t>н</w:t>
            </w:r>
            <w:r w:rsidRPr="0069079B">
              <w:rPr>
                <w:rFonts w:asciiTheme="minorHAnsi" w:eastAsia="Times New Roman" w:hAnsiTheme="minorHAnsi" w:cstheme="minorHAnsi"/>
                <w:sz w:val="18"/>
                <w:szCs w:val="18"/>
              </w:rPr>
              <w:t>фраструктуры</w:t>
            </w:r>
          </w:p>
        </w:tc>
        <w:tc>
          <w:tcPr>
            <w:tcW w:w="591" w:type="pct"/>
          </w:tcPr>
          <w:p w:rsidR="00275C76" w:rsidRPr="0069079B" w:rsidRDefault="00275C76" w:rsidP="00DB4C17">
            <w:pPr>
              <w:rPr>
                <w:rFonts w:asciiTheme="minorHAnsi" w:eastAsia="Calibri" w:hAnsiTheme="minorHAnsi" w:cstheme="minorHAnsi"/>
                <w:sz w:val="18"/>
                <w:szCs w:val="18"/>
              </w:rPr>
            </w:pPr>
          </w:p>
        </w:tc>
      </w:tr>
      <w:tr w:rsidR="00275C76" w:rsidRPr="0069079B" w:rsidTr="00903EC0">
        <w:tc>
          <w:tcPr>
            <w:tcW w:w="224" w:type="pct"/>
          </w:tcPr>
          <w:p w:rsidR="00275C76" w:rsidRPr="0069079B" w:rsidRDefault="00275C76" w:rsidP="00DB4C17">
            <w:pPr>
              <w:pStyle w:val="a3"/>
              <w:numPr>
                <w:ilvl w:val="2"/>
                <w:numId w:val="29"/>
              </w:numPr>
              <w:ind w:left="504"/>
              <w:rPr>
                <w:rFonts w:asciiTheme="minorHAnsi" w:eastAsia="Calibri" w:hAnsiTheme="minorHAnsi" w:cstheme="minorHAnsi"/>
                <w:sz w:val="18"/>
                <w:szCs w:val="18"/>
              </w:rPr>
            </w:pPr>
          </w:p>
        </w:tc>
        <w:tc>
          <w:tcPr>
            <w:tcW w:w="1080" w:type="pct"/>
          </w:tcPr>
          <w:p w:rsidR="00275C76" w:rsidRPr="0069079B" w:rsidRDefault="00275C76" w:rsidP="00DB4C17">
            <w:pPr>
              <w:shd w:val="clear" w:color="auto" w:fill="FFFFFF"/>
              <w:spacing w:line="250" w:lineRule="exact"/>
              <w:ind w:right="514"/>
              <w:rPr>
                <w:rFonts w:asciiTheme="minorHAnsi" w:eastAsia="Calibri" w:hAnsiTheme="minorHAnsi" w:cstheme="minorHAnsi"/>
                <w:sz w:val="18"/>
                <w:szCs w:val="18"/>
              </w:rPr>
            </w:pPr>
            <w:r w:rsidRPr="0069079B">
              <w:rPr>
                <w:rFonts w:asciiTheme="minorHAnsi" w:eastAsia="Times New Roman" w:hAnsiTheme="minorHAnsi" w:cstheme="minorHAnsi"/>
                <w:sz w:val="18"/>
                <w:szCs w:val="18"/>
              </w:rPr>
              <w:t>Расширение и модернизация существующих трансформато</w:t>
            </w:r>
            <w:r w:rsidRPr="0069079B">
              <w:rPr>
                <w:rFonts w:asciiTheme="minorHAnsi" w:eastAsia="Times New Roman" w:hAnsiTheme="minorHAnsi" w:cstheme="minorHAnsi"/>
                <w:sz w:val="18"/>
                <w:szCs w:val="18"/>
              </w:rPr>
              <w:t>р</w:t>
            </w:r>
            <w:r w:rsidRPr="0069079B">
              <w:rPr>
                <w:rFonts w:asciiTheme="minorHAnsi" w:eastAsia="Times New Roman" w:hAnsiTheme="minorHAnsi" w:cstheme="minorHAnsi"/>
                <w:sz w:val="18"/>
                <w:szCs w:val="18"/>
              </w:rPr>
              <w:t xml:space="preserve">ных подстанций 10/0,4 </w:t>
            </w:r>
            <w:proofErr w:type="spellStart"/>
            <w:r w:rsidRPr="0069079B">
              <w:rPr>
                <w:rFonts w:asciiTheme="minorHAnsi" w:eastAsia="Times New Roman" w:hAnsiTheme="minorHAnsi" w:cstheme="minorHAnsi"/>
                <w:sz w:val="18"/>
                <w:szCs w:val="18"/>
              </w:rPr>
              <w:t>кВ</w:t>
            </w:r>
            <w:proofErr w:type="spellEnd"/>
            <w:r w:rsidRPr="0069079B">
              <w:rPr>
                <w:rFonts w:asciiTheme="minorHAnsi" w:eastAsia="Times New Roman" w:hAnsiTheme="minorHAnsi" w:cstheme="minorHAnsi"/>
                <w:sz w:val="18"/>
                <w:szCs w:val="18"/>
              </w:rPr>
              <w:t xml:space="preserve"> </w:t>
            </w:r>
            <w:proofErr w:type="spellStart"/>
            <w:r w:rsidRPr="0069079B">
              <w:rPr>
                <w:rFonts w:asciiTheme="minorHAnsi" w:eastAsia="Times New Roman" w:hAnsiTheme="minorHAnsi" w:cstheme="minorHAnsi"/>
                <w:sz w:val="18"/>
                <w:szCs w:val="18"/>
              </w:rPr>
              <w:t>В</w:t>
            </w:r>
            <w:r w:rsidRPr="0069079B">
              <w:rPr>
                <w:rFonts w:asciiTheme="minorHAnsi" w:eastAsia="Times New Roman" w:hAnsiTheme="minorHAnsi" w:cstheme="minorHAnsi"/>
                <w:sz w:val="18"/>
                <w:szCs w:val="18"/>
              </w:rPr>
              <w:t>и</w:t>
            </w:r>
            <w:r w:rsidRPr="0069079B">
              <w:rPr>
                <w:rFonts w:asciiTheme="minorHAnsi" w:eastAsia="Times New Roman" w:hAnsiTheme="minorHAnsi" w:cstheme="minorHAnsi"/>
                <w:sz w:val="18"/>
                <w:szCs w:val="18"/>
              </w:rPr>
              <w:t>стинского</w:t>
            </w:r>
            <w:proofErr w:type="spellEnd"/>
            <w:r w:rsidRPr="0069079B">
              <w:rPr>
                <w:rFonts w:asciiTheme="minorHAnsi" w:eastAsia="Times New Roman" w:hAnsiTheme="minorHAnsi" w:cstheme="minorHAnsi"/>
                <w:sz w:val="18"/>
                <w:szCs w:val="18"/>
              </w:rPr>
              <w:t xml:space="preserve"> сельского поселения</w:t>
            </w:r>
          </w:p>
        </w:tc>
        <w:tc>
          <w:tcPr>
            <w:tcW w:w="423" w:type="pct"/>
          </w:tcPr>
          <w:p w:rsidR="00275C76" w:rsidRPr="0069079B" w:rsidRDefault="00275C76"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2015-2020</w:t>
            </w:r>
          </w:p>
        </w:tc>
        <w:tc>
          <w:tcPr>
            <w:tcW w:w="283" w:type="pct"/>
          </w:tcPr>
          <w:p w:rsidR="00275C76" w:rsidRPr="0069079B" w:rsidRDefault="00275C76" w:rsidP="00D41F81">
            <w:pPr>
              <w:jc w:val="center"/>
              <w:rPr>
                <w:rFonts w:asciiTheme="minorHAnsi" w:eastAsia="Calibri" w:hAnsiTheme="minorHAnsi" w:cstheme="minorHAnsi"/>
                <w:sz w:val="18"/>
                <w:szCs w:val="18"/>
              </w:rPr>
            </w:pPr>
          </w:p>
        </w:tc>
        <w:tc>
          <w:tcPr>
            <w:tcW w:w="329" w:type="pct"/>
          </w:tcPr>
          <w:p w:rsidR="00275C76" w:rsidRPr="0069079B" w:rsidRDefault="00275C76" w:rsidP="00D41F81">
            <w:pPr>
              <w:jc w:val="center"/>
              <w:rPr>
                <w:rFonts w:asciiTheme="minorHAnsi" w:hAnsiTheme="minorHAnsi" w:cstheme="minorHAnsi"/>
                <w:sz w:val="18"/>
                <w:szCs w:val="18"/>
              </w:rPr>
            </w:pPr>
          </w:p>
        </w:tc>
        <w:tc>
          <w:tcPr>
            <w:tcW w:w="375" w:type="pct"/>
          </w:tcPr>
          <w:p w:rsidR="00275C76" w:rsidRPr="0069079B" w:rsidRDefault="00275C76" w:rsidP="00D41F81">
            <w:pPr>
              <w:jc w:val="center"/>
              <w:rPr>
                <w:rFonts w:asciiTheme="minorHAnsi" w:eastAsia="Calibri" w:hAnsiTheme="minorHAnsi" w:cstheme="minorHAnsi"/>
                <w:sz w:val="18"/>
                <w:szCs w:val="18"/>
              </w:rPr>
            </w:pPr>
          </w:p>
        </w:tc>
        <w:tc>
          <w:tcPr>
            <w:tcW w:w="424" w:type="pct"/>
          </w:tcPr>
          <w:p w:rsidR="00275C76" w:rsidRPr="0069079B" w:rsidRDefault="00275C76" w:rsidP="00D41F81">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По результ</w:t>
            </w:r>
            <w:r w:rsidRPr="0069079B">
              <w:rPr>
                <w:rFonts w:asciiTheme="minorHAnsi" w:eastAsia="Calibri" w:hAnsiTheme="minorHAnsi" w:cstheme="minorHAnsi"/>
                <w:sz w:val="18"/>
                <w:szCs w:val="18"/>
              </w:rPr>
              <w:t>а</w:t>
            </w:r>
            <w:r w:rsidRPr="0069079B">
              <w:rPr>
                <w:rFonts w:asciiTheme="minorHAnsi" w:eastAsia="Calibri" w:hAnsiTheme="minorHAnsi" w:cstheme="minorHAnsi"/>
                <w:sz w:val="18"/>
                <w:szCs w:val="18"/>
              </w:rPr>
              <w:t>там разр</w:t>
            </w:r>
            <w:r w:rsidRPr="0069079B">
              <w:rPr>
                <w:rFonts w:asciiTheme="minorHAnsi" w:eastAsia="Calibri" w:hAnsiTheme="minorHAnsi" w:cstheme="minorHAnsi"/>
                <w:sz w:val="18"/>
                <w:szCs w:val="18"/>
              </w:rPr>
              <w:t>а</w:t>
            </w:r>
            <w:r w:rsidRPr="0069079B">
              <w:rPr>
                <w:rFonts w:asciiTheme="minorHAnsi" w:eastAsia="Calibri" w:hAnsiTheme="minorHAnsi" w:cstheme="minorHAnsi"/>
                <w:sz w:val="18"/>
                <w:szCs w:val="18"/>
              </w:rPr>
              <w:t>ботки ПСД</w:t>
            </w:r>
          </w:p>
        </w:tc>
        <w:tc>
          <w:tcPr>
            <w:tcW w:w="424" w:type="pct"/>
          </w:tcPr>
          <w:p w:rsidR="00275C76" w:rsidRPr="0069079B" w:rsidRDefault="00275C76" w:rsidP="00D41F81">
            <w:pPr>
              <w:jc w:val="center"/>
              <w:rPr>
                <w:rFonts w:asciiTheme="minorHAnsi" w:hAnsiTheme="minorHAnsi" w:cstheme="minorHAnsi"/>
                <w:sz w:val="18"/>
                <w:szCs w:val="18"/>
              </w:rPr>
            </w:pPr>
            <w:r w:rsidRPr="0069079B">
              <w:rPr>
                <w:rFonts w:asciiTheme="minorHAnsi" w:eastAsia="Calibri" w:hAnsiTheme="minorHAnsi" w:cstheme="minorHAnsi"/>
                <w:sz w:val="18"/>
                <w:szCs w:val="18"/>
              </w:rPr>
              <w:t>По результ</w:t>
            </w:r>
            <w:r w:rsidRPr="0069079B">
              <w:rPr>
                <w:rFonts w:asciiTheme="minorHAnsi" w:eastAsia="Calibri" w:hAnsiTheme="minorHAnsi" w:cstheme="minorHAnsi"/>
                <w:sz w:val="18"/>
                <w:szCs w:val="18"/>
              </w:rPr>
              <w:t>а</w:t>
            </w:r>
            <w:r w:rsidRPr="0069079B">
              <w:rPr>
                <w:rFonts w:asciiTheme="minorHAnsi" w:eastAsia="Calibri" w:hAnsiTheme="minorHAnsi" w:cstheme="minorHAnsi"/>
                <w:sz w:val="18"/>
                <w:szCs w:val="18"/>
              </w:rPr>
              <w:t>там разр</w:t>
            </w:r>
            <w:r w:rsidRPr="0069079B">
              <w:rPr>
                <w:rFonts w:asciiTheme="minorHAnsi" w:eastAsia="Calibri" w:hAnsiTheme="minorHAnsi" w:cstheme="minorHAnsi"/>
                <w:sz w:val="18"/>
                <w:szCs w:val="18"/>
              </w:rPr>
              <w:t>а</w:t>
            </w:r>
            <w:r w:rsidRPr="0069079B">
              <w:rPr>
                <w:rFonts w:asciiTheme="minorHAnsi" w:eastAsia="Calibri" w:hAnsiTheme="minorHAnsi" w:cstheme="minorHAnsi"/>
                <w:sz w:val="18"/>
                <w:szCs w:val="18"/>
              </w:rPr>
              <w:t>ботки ПСД</w:t>
            </w:r>
          </w:p>
        </w:tc>
        <w:tc>
          <w:tcPr>
            <w:tcW w:w="235" w:type="pct"/>
          </w:tcPr>
          <w:p w:rsidR="00275C76" w:rsidRPr="0069079B" w:rsidRDefault="00275C76"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1;2</w:t>
            </w:r>
          </w:p>
        </w:tc>
        <w:tc>
          <w:tcPr>
            <w:tcW w:w="613" w:type="pct"/>
            <w:gridSpan w:val="2"/>
          </w:tcPr>
          <w:p w:rsidR="00275C76" w:rsidRPr="0069079B" w:rsidRDefault="00275C76"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t xml:space="preserve">1 </w:t>
            </w:r>
            <w:proofErr w:type="gramStart"/>
            <w:r w:rsidRPr="0069079B">
              <w:rPr>
                <w:rFonts w:asciiTheme="minorHAnsi" w:eastAsia="Calibri" w:hAnsiTheme="minorHAnsi" w:cstheme="minorHAnsi"/>
                <w:sz w:val="18"/>
                <w:szCs w:val="18"/>
              </w:rPr>
              <w:t>модернизирова</w:t>
            </w:r>
            <w:r w:rsidRPr="0069079B">
              <w:rPr>
                <w:rFonts w:asciiTheme="minorHAnsi" w:eastAsia="Calibri" w:hAnsiTheme="minorHAnsi" w:cstheme="minorHAnsi"/>
                <w:sz w:val="18"/>
                <w:szCs w:val="18"/>
              </w:rPr>
              <w:t>н</w:t>
            </w:r>
            <w:r w:rsidRPr="0069079B">
              <w:rPr>
                <w:rFonts w:asciiTheme="minorHAnsi" w:eastAsia="Calibri" w:hAnsiTheme="minorHAnsi" w:cstheme="minorHAnsi"/>
                <w:sz w:val="18"/>
                <w:szCs w:val="18"/>
              </w:rPr>
              <w:t>ная</w:t>
            </w:r>
            <w:proofErr w:type="gramEnd"/>
            <w:r w:rsidRPr="0069079B">
              <w:rPr>
                <w:rFonts w:asciiTheme="minorHAnsi" w:eastAsia="Calibri" w:hAnsiTheme="minorHAnsi" w:cstheme="minorHAnsi"/>
                <w:sz w:val="18"/>
                <w:szCs w:val="18"/>
              </w:rPr>
              <w:t xml:space="preserve"> ТП 10/0,4 </w:t>
            </w:r>
            <w:proofErr w:type="spellStart"/>
            <w:r w:rsidRPr="0069079B">
              <w:rPr>
                <w:rFonts w:asciiTheme="minorHAnsi" w:eastAsia="Calibri" w:hAnsiTheme="minorHAnsi" w:cstheme="minorHAnsi"/>
                <w:sz w:val="18"/>
                <w:szCs w:val="18"/>
              </w:rPr>
              <w:t>кВ</w:t>
            </w:r>
            <w:proofErr w:type="spellEnd"/>
          </w:p>
        </w:tc>
        <w:tc>
          <w:tcPr>
            <w:tcW w:w="591" w:type="pct"/>
          </w:tcPr>
          <w:p w:rsidR="00275C76" w:rsidRPr="0069079B" w:rsidRDefault="00275C76" w:rsidP="00DB4C17">
            <w:pPr>
              <w:rPr>
                <w:rFonts w:asciiTheme="minorHAnsi" w:eastAsia="Calibri" w:hAnsiTheme="minorHAnsi" w:cstheme="minorHAnsi"/>
                <w:sz w:val="18"/>
                <w:szCs w:val="18"/>
              </w:rPr>
            </w:pPr>
          </w:p>
        </w:tc>
      </w:tr>
      <w:tr w:rsidR="00275C76" w:rsidRPr="0069079B" w:rsidTr="00903EC0">
        <w:tc>
          <w:tcPr>
            <w:tcW w:w="224" w:type="pct"/>
          </w:tcPr>
          <w:p w:rsidR="00275C76" w:rsidRPr="0069079B" w:rsidRDefault="00275C76" w:rsidP="00DB4C17">
            <w:pPr>
              <w:pStyle w:val="a3"/>
              <w:numPr>
                <w:ilvl w:val="2"/>
                <w:numId w:val="29"/>
              </w:numPr>
              <w:ind w:left="504"/>
              <w:rPr>
                <w:rFonts w:asciiTheme="minorHAnsi" w:eastAsia="Calibri" w:hAnsiTheme="minorHAnsi" w:cstheme="minorHAnsi"/>
                <w:sz w:val="18"/>
                <w:szCs w:val="18"/>
              </w:rPr>
            </w:pPr>
          </w:p>
        </w:tc>
        <w:tc>
          <w:tcPr>
            <w:tcW w:w="1080" w:type="pct"/>
          </w:tcPr>
          <w:p w:rsidR="00275C76" w:rsidRPr="0069079B" w:rsidRDefault="00275C76" w:rsidP="00DB4C17">
            <w:pPr>
              <w:shd w:val="clear" w:color="auto" w:fill="FFFFFF"/>
              <w:rPr>
                <w:rFonts w:asciiTheme="minorHAnsi" w:eastAsia="Calibri" w:hAnsiTheme="minorHAnsi" w:cstheme="minorHAnsi"/>
                <w:sz w:val="18"/>
                <w:szCs w:val="18"/>
              </w:rPr>
            </w:pPr>
            <w:r w:rsidRPr="0069079B">
              <w:rPr>
                <w:rFonts w:asciiTheme="minorHAnsi" w:eastAsia="Times New Roman" w:hAnsiTheme="minorHAnsi" w:cstheme="minorHAnsi"/>
                <w:sz w:val="18"/>
                <w:szCs w:val="18"/>
              </w:rPr>
              <w:t xml:space="preserve">Строительство 1 новой ТП 10/0,4 </w:t>
            </w:r>
            <w:proofErr w:type="spellStart"/>
            <w:r w:rsidRPr="0069079B">
              <w:rPr>
                <w:rFonts w:asciiTheme="minorHAnsi" w:eastAsia="Times New Roman" w:hAnsiTheme="minorHAnsi" w:cstheme="minorHAnsi"/>
                <w:sz w:val="18"/>
                <w:szCs w:val="18"/>
              </w:rPr>
              <w:t>кВ</w:t>
            </w:r>
            <w:proofErr w:type="spellEnd"/>
            <w:r w:rsidRPr="0069079B">
              <w:rPr>
                <w:rFonts w:asciiTheme="minorHAnsi" w:eastAsia="Times New Roman" w:hAnsiTheme="minorHAnsi" w:cstheme="minorHAnsi"/>
                <w:sz w:val="18"/>
                <w:szCs w:val="18"/>
              </w:rPr>
              <w:t xml:space="preserve"> </w:t>
            </w:r>
            <w:proofErr w:type="spellStart"/>
            <w:r w:rsidRPr="0069079B">
              <w:rPr>
                <w:rFonts w:asciiTheme="minorHAnsi" w:eastAsia="Times New Roman" w:hAnsiTheme="minorHAnsi" w:cstheme="minorHAnsi"/>
                <w:sz w:val="18"/>
                <w:szCs w:val="18"/>
              </w:rPr>
              <w:t>дер</w:t>
            </w:r>
            <w:proofErr w:type="gramStart"/>
            <w:r w:rsidRPr="0069079B">
              <w:rPr>
                <w:rFonts w:asciiTheme="minorHAnsi" w:eastAsia="Times New Roman" w:hAnsiTheme="minorHAnsi" w:cstheme="minorHAnsi"/>
                <w:sz w:val="18"/>
                <w:szCs w:val="18"/>
              </w:rPr>
              <w:t>.В</w:t>
            </w:r>
            <w:proofErr w:type="gramEnd"/>
            <w:r w:rsidRPr="0069079B">
              <w:rPr>
                <w:rFonts w:asciiTheme="minorHAnsi" w:eastAsia="Times New Roman" w:hAnsiTheme="minorHAnsi" w:cstheme="minorHAnsi"/>
                <w:sz w:val="18"/>
                <w:szCs w:val="18"/>
              </w:rPr>
              <w:t>истино</w:t>
            </w:r>
            <w:proofErr w:type="spellEnd"/>
          </w:p>
        </w:tc>
        <w:tc>
          <w:tcPr>
            <w:tcW w:w="423" w:type="pct"/>
          </w:tcPr>
          <w:p w:rsidR="00275C76" w:rsidRPr="0069079B" w:rsidRDefault="00275C76"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2015-2020</w:t>
            </w:r>
          </w:p>
        </w:tc>
        <w:tc>
          <w:tcPr>
            <w:tcW w:w="283" w:type="pct"/>
          </w:tcPr>
          <w:p w:rsidR="00275C76" w:rsidRPr="0069079B" w:rsidRDefault="00275C76" w:rsidP="00D41F81">
            <w:pPr>
              <w:jc w:val="center"/>
              <w:rPr>
                <w:rFonts w:asciiTheme="minorHAnsi" w:eastAsia="Calibri" w:hAnsiTheme="minorHAnsi" w:cstheme="minorHAnsi"/>
                <w:sz w:val="18"/>
                <w:szCs w:val="18"/>
              </w:rPr>
            </w:pPr>
          </w:p>
        </w:tc>
        <w:tc>
          <w:tcPr>
            <w:tcW w:w="329" w:type="pct"/>
          </w:tcPr>
          <w:p w:rsidR="00275C76" w:rsidRPr="0069079B" w:rsidRDefault="00275C76" w:rsidP="00D41F81">
            <w:pPr>
              <w:jc w:val="center"/>
              <w:rPr>
                <w:rFonts w:asciiTheme="minorHAnsi" w:hAnsiTheme="minorHAnsi" w:cstheme="minorHAnsi"/>
                <w:sz w:val="18"/>
                <w:szCs w:val="18"/>
              </w:rPr>
            </w:pPr>
          </w:p>
        </w:tc>
        <w:tc>
          <w:tcPr>
            <w:tcW w:w="375" w:type="pct"/>
          </w:tcPr>
          <w:p w:rsidR="00275C76" w:rsidRPr="0069079B" w:rsidRDefault="00275C76" w:rsidP="00D41F81">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По резул</w:t>
            </w:r>
            <w:r w:rsidRPr="0069079B">
              <w:rPr>
                <w:rFonts w:asciiTheme="minorHAnsi" w:eastAsia="Calibri" w:hAnsiTheme="minorHAnsi" w:cstheme="minorHAnsi"/>
                <w:sz w:val="18"/>
                <w:szCs w:val="18"/>
              </w:rPr>
              <w:t>ь</w:t>
            </w:r>
            <w:r w:rsidRPr="0069079B">
              <w:rPr>
                <w:rFonts w:asciiTheme="minorHAnsi" w:eastAsia="Calibri" w:hAnsiTheme="minorHAnsi" w:cstheme="minorHAnsi"/>
                <w:sz w:val="18"/>
                <w:szCs w:val="18"/>
              </w:rPr>
              <w:t>татам ра</w:t>
            </w:r>
            <w:r w:rsidRPr="0069079B">
              <w:rPr>
                <w:rFonts w:asciiTheme="minorHAnsi" w:eastAsia="Calibri" w:hAnsiTheme="minorHAnsi" w:cstheme="minorHAnsi"/>
                <w:sz w:val="18"/>
                <w:szCs w:val="18"/>
              </w:rPr>
              <w:t>з</w:t>
            </w:r>
            <w:r w:rsidRPr="0069079B">
              <w:rPr>
                <w:rFonts w:asciiTheme="minorHAnsi" w:eastAsia="Calibri" w:hAnsiTheme="minorHAnsi" w:cstheme="minorHAnsi"/>
                <w:sz w:val="18"/>
                <w:szCs w:val="18"/>
              </w:rPr>
              <w:lastRenderedPageBreak/>
              <w:t>работки ПСД</w:t>
            </w:r>
          </w:p>
        </w:tc>
        <w:tc>
          <w:tcPr>
            <w:tcW w:w="424" w:type="pct"/>
          </w:tcPr>
          <w:p w:rsidR="00275C76" w:rsidRPr="0069079B" w:rsidRDefault="00275C76" w:rsidP="00D41F81">
            <w:pPr>
              <w:jc w:val="center"/>
              <w:rPr>
                <w:rFonts w:asciiTheme="minorHAnsi" w:hAnsiTheme="minorHAnsi" w:cstheme="minorHAnsi"/>
                <w:sz w:val="18"/>
                <w:szCs w:val="18"/>
              </w:rPr>
            </w:pPr>
            <w:r w:rsidRPr="0069079B">
              <w:rPr>
                <w:rFonts w:asciiTheme="minorHAnsi" w:eastAsia="Calibri" w:hAnsiTheme="minorHAnsi" w:cstheme="minorHAnsi"/>
                <w:sz w:val="18"/>
                <w:szCs w:val="18"/>
              </w:rPr>
              <w:lastRenderedPageBreak/>
              <w:t>По результ</w:t>
            </w:r>
            <w:r w:rsidRPr="0069079B">
              <w:rPr>
                <w:rFonts w:asciiTheme="minorHAnsi" w:eastAsia="Calibri" w:hAnsiTheme="minorHAnsi" w:cstheme="minorHAnsi"/>
                <w:sz w:val="18"/>
                <w:szCs w:val="18"/>
              </w:rPr>
              <w:t>а</w:t>
            </w:r>
            <w:r w:rsidRPr="0069079B">
              <w:rPr>
                <w:rFonts w:asciiTheme="minorHAnsi" w:eastAsia="Calibri" w:hAnsiTheme="minorHAnsi" w:cstheme="minorHAnsi"/>
                <w:sz w:val="18"/>
                <w:szCs w:val="18"/>
              </w:rPr>
              <w:t>там разр</w:t>
            </w:r>
            <w:r w:rsidRPr="0069079B">
              <w:rPr>
                <w:rFonts w:asciiTheme="minorHAnsi" w:eastAsia="Calibri" w:hAnsiTheme="minorHAnsi" w:cstheme="minorHAnsi"/>
                <w:sz w:val="18"/>
                <w:szCs w:val="18"/>
              </w:rPr>
              <w:t>а</w:t>
            </w:r>
            <w:r w:rsidRPr="0069079B">
              <w:rPr>
                <w:rFonts w:asciiTheme="minorHAnsi" w:eastAsia="Calibri" w:hAnsiTheme="minorHAnsi" w:cstheme="minorHAnsi"/>
                <w:sz w:val="18"/>
                <w:szCs w:val="18"/>
              </w:rPr>
              <w:lastRenderedPageBreak/>
              <w:t>ботки ПСД</w:t>
            </w:r>
          </w:p>
        </w:tc>
        <w:tc>
          <w:tcPr>
            <w:tcW w:w="424" w:type="pct"/>
          </w:tcPr>
          <w:p w:rsidR="00275C76" w:rsidRPr="0069079B" w:rsidRDefault="00275C76" w:rsidP="00D41F81">
            <w:pPr>
              <w:jc w:val="center"/>
              <w:rPr>
                <w:rFonts w:asciiTheme="minorHAnsi" w:hAnsiTheme="minorHAnsi" w:cstheme="minorHAnsi"/>
                <w:sz w:val="18"/>
                <w:szCs w:val="18"/>
              </w:rPr>
            </w:pPr>
            <w:r w:rsidRPr="0069079B">
              <w:rPr>
                <w:rFonts w:asciiTheme="minorHAnsi" w:eastAsia="Calibri" w:hAnsiTheme="minorHAnsi" w:cstheme="minorHAnsi"/>
                <w:sz w:val="18"/>
                <w:szCs w:val="18"/>
              </w:rPr>
              <w:lastRenderedPageBreak/>
              <w:t>По результ</w:t>
            </w:r>
            <w:r w:rsidRPr="0069079B">
              <w:rPr>
                <w:rFonts w:asciiTheme="minorHAnsi" w:eastAsia="Calibri" w:hAnsiTheme="minorHAnsi" w:cstheme="minorHAnsi"/>
                <w:sz w:val="18"/>
                <w:szCs w:val="18"/>
              </w:rPr>
              <w:t>а</w:t>
            </w:r>
            <w:r w:rsidRPr="0069079B">
              <w:rPr>
                <w:rFonts w:asciiTheme="minorHAnsi" w:eastAsia="Calibri" w:hAnsiTheme="minorHAnsi" w:cstheme="minorHAnsi"/>
                <w:sz w:val="18"/>
                <w:szCs w:val="18"/>
              </w:rPr>
              <w:t>там разр</w:t>
            </w:r>
            <w:r w:rsidRPr="0069079B">
              <w:rPr>
                <w:rFonts w:asciiTheme="minorHAnsi" w:eastAsia="Calibri" w:hAnsiTheme="minorHAnsi" w:cstheme="minorHAnsi"/>
                <w:sz w:val="18"/>
                <w:szCs w:val="18"/>
              </w:rPr>
              <w:t>а</w:t>
            </w:r>
            <w:r w:rsidRPr="0069079B">
              <w:rPr>
                <w:rFonts w:asciiTheme="minorHAnsi" w:eastAsia="Calibri" w:hAnsiTheme="minorHAnsi" w:cstheme="minorHAnsi"/>
                <w:sz w:val="18"/>
                <w:szCs w:val="18"/>
              </w:rPr>
              <w:lastRenderedPageBreak/>
              <w:t>ботки ПСД</w:t>
            </w:r>
          </w:p>
        </w:tc>
        <w:tc>
          <w:tcPr>
            <w:tcW w:w="235" w:type="pct"/>
          </w:tcPr>
          <w:p w:rsidR="00275C76" w:rsidRPr="0069079B" w:rsidRDefault="00275C76" w:rsidP="00DB4C17">
            <w:pPr>
              <w:jc w:val="center"/>
              <w:rPr>
                <w:rFonts w:asciiTheme="minorHAnsi" w:eastAsia="Times New Roman" w:hAnsiTheme="minorHAnsi" w:cstheme="minorHAnsi"/>
                <w:sz w:val="18"/>
                <w:szCs w:val="18"/>
              </w:rPr>
            </w:pPr>
            <w:r w:rsidRPr="0069079B">
              <w:rPr>
                <w:rFonts w:asciiTheme="minorHAnsi" w:eastAsia="Times New Roman" w:hAnsiTheme="minorHAnsi" w:cstheme="minorHAnsi"/>
                <w:sz w:val="18"/>
                <w:szCs w:val="18"/>
              </w:rPr>
              <w:lastRenderedPageBreak/>
              <w:t>1;2</w:t>
            </w:r>
          </w:p>
        </w:tc>
        <w:tc>
          <w:tcPr>
            <w:tcW w:w="613" w:type="pct"/>
            <w:gridSpan w:val="2"/>
          </w:tcPr>
          <w:p w:rsidR="00275C76" w:rsidRPr="0069079B" w:rsidRDefault="00275C76" w:rsidP="00DB4C17">
            <w:pPr>
              <w:rPr>
                <w:rFonts w:asciiTheme="minorHAnsi" w:eastAsia="Calibri" w:hAnsiTheme="minorHAnsi" w:cstheme="minorHAnsi"/>
                <w:sz w:val="18"/>
                <w:szCs w:val="18"/>
              </w:rPr>
            </w:pPr>
            <w:r w:rsidRPr="0069079B">
              <w:rPr>
                <w:rFonts w:asciiTheme="minorHAnsi" w:eastAsia="Times New Roman" w:hAnsiTheme="minorHAnsi" w:cstheme="minorHAnsi"/>
                <w:sz w:val="18"/>
                <w:szCs w:val="18"/>
              </w:rPr>
              <w:t xml:space="preserve">ТП 10/0,4 </w:t>
            </w:r>
            <w:proofErr w:type="spellStart"/>
            <w:r w:rsidRPr="0069079B">
              <w:rPr>
                <w:rFonts w:asciiTheme="minorHAnsi" w:eastAsia="Times New Roman" w:hAnsiTheme="minorHAnsi" w:cstheme="minorHAnsi"/>
                <w:sz w:val="18"/>
                <w:szCs w:val="18"/>
              </w:rPr>
              <w:t>кВ</w:t>
            </w:r>
            <w:proofErr w:type="spellEnd"/>
            <w:r w:rsidRPr="0069079B">
              <w:rPr>
                <w:rFonts w:asciiTheme="minorHAnsi" w:eastAsia="Times New Roman" w:hAnsiTheme="minorHAnsi" w:cstheme="minorHAnsi"/>
                <w:sz w:val="18"/>
                <w:szCs w:val="18"/>
              </w:rPr>
              <w:t xml:space="preserve"> </w:t>
            </w:r>
            <w:proofErr w:type="spellStart"/>
            <w:r w:rsidRPr="0069079B">
              <w:rPr>
                <w:rFonts w:asciiTheme="minorHAnsi" w:eastAsia="Times New Roman" w:hAnsiTheme="minorHAnsi" w:cstheme="minorHAnsi"/>
                <w:sz w:val="18"/>
                <w:szCs w:val="18"/>
              </w:rPr>
              <w:t>дер.Вистино</w:t>
            </w:r>
            <w:proofErr w:type="spellEnd"/>
          </w:p>
        </w:tc>
        <w:tc>
          <w:tcPr>
            <w:tcW w:w="591" w:type="pct"/>
          </w:tcPr>
          <w:p w:rsidR="00275C76" w:rsidRPr="0069079B" w:rsidRDefault="00275C76" w:rsidP="00DB4C17">
            <w:pPr>
              <w:rPr>
                <w:rFonts w:asciiTheme="minorHAnsi" w:eastAsia="Calibri" w:hAnsiTheme="minorHAnsi" w:cstheme="minorHAnsi"/>
                <w:sz w:val="18"/>
                <w:szCs w:val="18"/>
              </w:rPr>
            </w:pPr>
          </w:p>
        </w:tc>
      </w:tr>
      <w:tr w:rsidR="00275C76" w:rsidRPr="0069079B" w:rsidTr="00903EC0">
        <w:tc>
          <w:tcPr>
            <w:tcW w:w="224" w:type="pct"/>
          </w:tcPr>
          <w:p w:rsidR="00275C76" w:rsidRPr="0069079B" w:rsidRDefault="00275C76" w:rsidP="00DB4C17">
            <w:pPr>
              <w:pStyle w:val="a3"/>
              <w:numPr>
                <w:ilvl w:val="2"/>
                <w:numId w:val="29"/>
              </w:numPr>
              <w:ind w:left="504"/>
              <w:rPr>
                <w:rFonts w:asciiTheme="minorHAnsi" w:eastAsia="Calibri" w:hAnsiTheme="minorHAnsi" w:cstheme="minorHAnsi"/>
                <w:sz w:val="18"/>
                <w:szCs w:val="18"/>
              </w:rPr>
            </w:pPr>
          </w:p>
        </w:tc>
        <w:tc>
          <w:tcPr>
            <w:tcW w:w="1080" w:type="pct"/>
          </w:tcPr>
          <w:p w:rsidR="00275C76" w:rsidRPr="0069079B" w:rsidRDefault="00275C76" w:rsidP="00DB4C17">
            <w:pPr>
              <w:shd w:val="clear" w:color="auto" w:fill="FFFFFF"/>
              <w:rPr>
                <w:rFonts w:asciiTheme="minorHAnsi" w:eastAsia="Calibri" w:hAnsiTheme="minorHAnsi" w:cstheme="minorHAnsi"/>
                <w:sz w:val="18"/>
                <w:szCs w:val="18"/>
              </w:rPr>
            </w:pPr>
            <w:r w:rsidRPr="0069079B">
              <w:rPr>
                <w:rFonts w:asciiTheme="minorHAnsi" w:eastAsia="Times New Roman" w:hAnsiTheme="minorHAnsi" w:cstheme="minorHAnsi"/>
                <w:sz w:val="18"/>
                <w:szCs w:val="18"/>
              </w:rPr>
              <w:t xml:space="preserve">Строительство 1 новой ТП 10/0,4 </w:t>
            </w:r>
            <w:proofErr w:type="spellStart"/>
            <w:r w:rsidRPr="0069079B">
              <w:rPr>
                <w:rFonts w:asciiTheme="minorHAnsi" w:eastAsia="Times New Roman" w:hAnsiTheme="minorHAnsi" w:cstheme="minorHAnsi"/>
                <w:sz w:val="18"/>
                <w:szCs w:val="18"/>
              </w:rPr>
              <w:t>кВ</w:t>
            </w:r>
            <w:proofErr w:type="spellEnd"/>
            <w:r w:rsidRPr="0069079B">
              <w:rPr>
                <w:rFonts w:asciiTheme="minorHAnsi" w:eastAsia="Times New Roman" w:hAnsiTheme="minorHAnsi" w:cstheme="minorHAnsi"/>
                <w:sz w:val="18"/>
                <w:szCs w:val="18"/>
              </w:rPr>
              <w:t xml:space="preserve"> </w:t>
            </w:r>
            <w:proofErr w:type="spellStart"/>
            <w:r w:rsidRPr="0069079B">
              <w:rPr>
                <w:rFonts w:asciiTheme="minorHAnsi" w:eastAsia="Times New Roman" w:hAnsiTheme="minorHAnsi" w:cstheme="minorHAnsi"/>
                <w:sz w:val="18"/>
                <w:szCs w:val="18"/>
              </w:rPr>
              <w:t>дер</w:t>
            </w:r>
            <w:proofErr w:type="gramStart"/>
            <w:r w:rsidRPr="0069079B">
              <w:rPr>
                <w:rFonts w:asciiTheme="minorHAnsi" w:eastAsia="Times New Roman" w:hAnsiTheme="minorHAnsi" w:cstheme="minorHAnsi"/>
                <w:sz w:val="18"/>
                <w:szCs w:val="18"/>
              </w:rPr>
              <w:t>.Р</w:t>
            </w:r>
            <w:proofErr w:type="gramEnd"/>
            <w:r w:rsidRPr="0069079B">
              <w:rPr>
                <w:rFonts w:asciiTheme="minorHAnsi" w:eastAsia="Times New Roman" w:hAnsiTheme="minorHAnsi" w:cstheme="minorHAnsi"/>
                <w:sz w:val="18"/>
                <w:szCs w:val="18"/>
              </w:rPr>
              <w:t>учьи</w:t>
            </w:r>
            <w:proofErr w:type="spellEnd"/>
          </w:p>
        </w:tc>
        <w:tc>
          <w:tcPr>
            <w:tcW w:w="423" w:type="pct"/>
          </w:tcPr>
          <w:p w:rsidR="00275C76" w:rsidRPr="0069079B" w:rsidRDefault="00275C76"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2015-2020</w:t>
            </w:r>
          </w:p>
        </w:tc>
        <w:tc>
          <w:tcPr>
            <w:tcW w:w="283" w:type="pct"/>
          </w:tcPr>
          <w:p w:rsidR="00275C76" w:rsidRPr="0069079B" w:rsidRDefault="00275C76" w:rsidP="00D41F81">
            <w:pPr>
              <w:jc w:val="center"/>
              <w:rPr>
                <w:rFonts w:asciiTheme="minorHAnsi" w:eastAsia="Calibri" w:hAnsiTheme="minorHAnsi" w:cstheme="minorHAnsi"/>
                <w:sz w:val="18"/>
                <w:szCs w:val="18"/>
              </w:rPr>
            </w:pPr>
          </w:p>
        </w:tc>
        <w:tc>
          <w:tcPr>
            <w:tcW w:w="329" w:type="pct"/>
          </w:tcPr>
          <w:p w:rsidR="00275C76" w:rsidRPr="0069079B" w:rsidRDefault="00275C76" w:rsidP="00D41F81">
            <w:pPr>
              <w:jc w:val="center"/>
              <w:rPr>
                <w:rFonts w:asciiTheme="minorHAnsi" w:hAnsiTheme="minorHAnsi" w:cstheme="minorHAnsi"/>
                <w:sz w:val="18"/>
                <w:szCs w:val="18"/>
              </w:rPr>
            </w:pPr>
          </w:p>
        </w:tc>
        <w:tc>
          <w:tcPr>
            <w:tcW w:w="375" w:type="pct"/>
          </w:tcPr>
          <w:p w:rsidR="00275C76" w:rsidRPr="0069079B" w:rsidRDefault="00275C76" w:rsidP="00D41F81">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По резул</w:t>
            </w:r>
            <w:r w:rsidRPr="0069079B">
              <w:rPr>
                <w:rFonts w:asciiTheme="minorHAnsi" w:eastAsia="Calibri" w:hAnsiTheme="minorHAnsi" w:cstheme="minorHAnsi"/>
                <w:sz w:val="18"/>
                <w:szCs w:val="18"/>
              </w:rPr>
              <w:t>ь</w:t>
            </w:r>
            <w:r w:rsidRPr="0069079B">
              <w:rPr>
                <w:rFonts w:asciiTheme="minorHAnsi" w:eastAsia="Calibri" w:hAnsiTheme="minorHAnsi" w:cstheme="minorHAnsi"/>
                <w:sz w:val="18"/>
                <w:szCs w:val="18"/>
              </w:rPr>
              <w:t>татам ра</w:t>
            </w:r>
            <w:r w:rsidRPr="0069079B">
              <w:rPr>
                <w:rFonts w:asciiTheme="minorHAnsi" w:eastAsia="Calibri" w:hAnsiTheme="minorHAnsi" w:cstheme="minorHAnsi"/>
                <w:sz w:val="18"/>
                <w:szCs w:val="18"/>
              </w:rPr>
              <w:t>з</w:t>
            </w:r>
            <w:r w:rsidRPr="0069079B">
              <w:rPr>
                <w:rFonts w:asciiTheme="minorHAnsi" w:eastAsia="Calibri" w:hAnsiTheme="minorHAnsi" w:cstheme="minorHAnsi"/>
                <w:sz w:val="18"/>
                <w:szCs w:val="18"/>
              </w:rPr>
              <w:t>работки ПСД</w:t>
            </w:r>
          </w:p>
        </w:tc>
        <w:tc>
          <w:tcPr>
            <w:tcW w:w="424" w:type="pct"/>
          </w:tcPr>
          <w:p w:rsidR="00275C76" w:rsidRPr="0069079B" w:rsidRDefault="00275C76" w:rsidP="00D41F81">
            <w:pPr>
              <w:jc w:val="center"/>
              <w:rPr>
                <w:rFonts w:asciiTheme="minorHAnsi" w:hAnsiTheme="minorHAnsi" w:cstheme="minorHAnsi"/>
                <w:sz w:val="18"/>
                <w:szCs w:val="18"/>
              </w:rPr>
            </w:pPr>
            <w:r w:rsidRPr="0069079B">
              <w:rPr>
                <w:rFonts w:asciiTheme="minorHAnsi" w:eastAsia="Calibri" w:hAnsiTheme="minorHAnsi" w:cstheme="minorHAnsi"/>
                <w:sz w:val="18"/>
                <w:szCs w:val="18"/>
              </w:rPr>
              <w:t>По результ</w:t>
            </w:r>
            <w:r w:rsidRPr="0069079B">
              <w:rPr>
                <w:rFonts w:asciiTheme="minorHAnsi" w:eastAsia="Calibri" w:hAnsiTheme="minorHAnsi" w:cstheme="minorHAnsi"/>
                <w:sz w:val="18"/>
                <w:szCs w:val="18"/>
              </w:rPr>
              <w:t>а</w:t>
            </w:r>
            <w:r w:rsidRPr="0069079B">
              <w:rPr>
                <w:rFonts w:asciiTheme="minorHAnsi" w:eastAsia="Calibri" w:hAnsiTheme="minorHAnsi" w:cstheme="minorHAnsi"/>
                <w:sz w:val="18"/>
                <w:szCs w:val="18"/>
              </w:rPr>
              <w:t>там разр</w:t>
            </w:r>
            <w:r w:rsidRPr="0069079B">
              <w:rPr>
                <w:rFonts w:asciiTheme="minorHAnsi" w:eastAsia="Calibri" w:hAnsiTheme="minorHAnsi" w:cstheme="minorHAnsi"/>
                <w:sz w:val="18"/>
                <w:szCs w:val="18"/>
              </w:rPr>
              <w:t>а</w:t>
            </w:r>
            <w:r w:rsidRPr="0069079B">
              <w:rPr>
                <w:rFonts w:asciiTheme="minorHAnsi" w:eastAsia="Calibri" w:hAnsiTheme="minorHAnsi" w:cstheme="minorHAnsi"/>
                <w:sz w:val="18"/>
                <w:szCs w:val="18"/>
              </w:rPr>
              <w:t>ботки ПСД</w:t>
            </w:r>
          </w:p>
        </w:tc>
        <w:tc>
          <w:tcPr>
            <w:tcW w:w="424" w:type="pct"/>
          </w:tcPr>
          <w:p w:rsidR="00275C76" w:rsidRPr="0069079B" w:rsidRDefault="00275C76" w:rsidP="00D41F81">
            <w:pPr>
              <w:jc w:val="center"/>
              <w:rPr>
                <w:rFonts w:asciiTheme="minorHAnsi" w:hAnsiTheme="minorHAnsi" w:cstheme="minorHAnsi"/>
                <w:sz w:val="18"/>
                <w:szCs w:val="18"/>
              </w:rPr>
            </w:pPr>
            <w:r w:rsidRPr="0069079B">
              <w:rPr>
                <w:rFonts w:asciiTheme="minorHAnsi" w:eastAsia="Calibri" w:hAnsiTheme="minorHAnsi" w:cstheme="minorHAnsi"/>
                <w:sz w:val="18"/>
                <w:szCs w:val="18"/>
              </w:rPr>
              <w:t>По результ</w:t>
            </w:r>
            <w:r w:rsidRPr="0069079B">
              <w:rPr>
                <w:rFonts w:asciiTheme="minorHAnsi" w:eastAsia="Calibri" w:hAnsiTheme="minorHAnsi" w:cstheme="minorHAnsi"/>
                <w:sz w:val="18"/>
                <w:szCs w:val="18"/>
              </w:rPr>
              <w:t>а</w:t>
            </w:r>
            <w:r w:rsidRPr="0069079B">
              <w:rPr>
                <w:rFonts w:asciiTheme="minorHAnsi" w:eastAsia="Calibri" w:hAnsiTheme="minorHAnsi" w:cstheme="minorHAnsi"/>
                <w:sz w:val="18"/>
                <w:szCs w:val="18"/>
              </w:rPr>
              <w:t>там разр</w:t>
            </w:r>
            <w:r w:rsidRPr="0069079B">
              <w:rPr>
                <w:rFonts w:asciiTheme="minorHAnsi" w:eastAsia="Calibri" w:hAnsiTheme="minorHAnsi" w:cstheme="minorHAnsi"/>
                <w:sz w:val="18"/>
                <w:szCs w:val="18"/>
              </w:rPr>
              <w:t>а</w:t>
            </w:r>
            <w:r w:rsidRPr="0069079B">
              <w:rPr>
                <w:rFonts w:asciiTheme="minorHAnsi" w:eastAsia="Calibri" w:hAnsiTheme="minorHAnsi" w:cstheme="minorHAnsi"/>
                <w:sz w:val="18"/>
                <w:szCs w:val="18"/>
              </w:rPr>
              <w:t>ботки ПСД</w:t>
            </w:r>
          </w:p>
        </w:tc>
        <w:tc>
          <w:tcPr>
            <w:tcW w:w="235" w:type="pct"/>
          </w:tcPr>
          <w:p w:rsidR="00275C76" w:rsidRPr="0069079B" w:rsidRDefault="00275C76" w:rsidP="00DB4C17">
            <w:pPr>
              <w:jc w:val="center"/>
              <w:rPr>
                <w:rFonts w:asciiTheme="minorHAnsi" w:eastAsia="Times New Roman" w:hAnsiTheme="minorHAnsi" w:cstheme="minorHAnsi"/>
                <w:sz w:val="18"/>
                <w:szCs w:val="18"/>
              </w:rPr>
            </w:pPr>
            <w:r w:rsidRPr="0069079B">
              <w:rPr>
                <w:rFonts w:asciiTheme="minorHAnsi" w:eastAsia="Times New Roman" w:hAnsiTheme="minorHAnsi" w:cstheme="minorHAnsi"/>
                <w:sz w:val="18"/>
                <w:szCs w:val="18"/>
              </w:rPr>
              <w:t>1;2</w:t>
            </w:r>
          </w:p>
        </w:tc>
        <w:tc>
          <w:tcPr>
            <w:tcW w:w="613" w:type="pct"/>
            <w:gridSpan w:val="2"/>
          </w:tcPr>
          <w:p w:rsidR="00275C76" w:rsidRPr="0069079B" w:rsidRDefault="00275C76" w:rsidP="00DB4C17">
            <w:pPr>
              <w:rPr>
                <w:rFonts w:asciiTheme="minorHAnsi" w:eastAsia="Calibri" w:hAnsiTheme="minorHAnsi" w:cstheme="minorHAnsi"/>
                <w:sz w:val="18"/>
                <w:szCs w:val="18"/>
              </w:rPr>
            </w:pPr>
            <w:r w:rsidRPr="0069079B">
              <w:rPr>
                <w:rFonts w:asciiTheme="minorHAnsi" w:eastAsia="Times New Roman" w:hAnsiTheme="minorHAnsi" w:cstheme="minorHAnsi"/>
                <w:sz w:val="18"/>
                <w:szCs w:val="18"/>
              </w:rPr>
              <w:t xml:space="preserve">ТП 10/0,4 </w:t>
            </w:r>
            <w:proofErr w:type="spellStart"/>
            <w:r w:rsidRPr="0069079B">
              <w:rPr>
                <w:rFonts w:asciiTheme="minorHAnsi" w:eastAsia="Times New Roman" w:hAnsiTheme="minorHAnsi" w:cstheme="minorHAnsi"/>
                <w:sz w:val="18"/>
                <w:szCs w:val="18"/>
              </w:rPr>
              <w:t>кВ</w:t>
            </w:r>
            <w:proofErr w:type="spellEnd"/>
            <w:r w:rsidRPr="0069079B">
              <w:rPr>
                <w:rFonts w:asciiTheme="minorHAnsi" w:eastAsia="Times New Roman" w:hAnsiTheme="minorHAnsi" w:cstheme="minorHAnsi"/>
                <w:sz w:val="18"/>
                <w:szCs w:val="18"/>
              </w:rPr>
              <w:t xml:space="preserve"> </w:t>
            </w:r>
            <w:proofErr w:type="spellStart"/>
            <w:r w:rsidRPr="0069079B">
              <w:rPr>
                <w:rFonts w:asciiTheme="minorHAnsi" w:eastAsia="Times New Roman" w:hAnsiTheme="minorHAnsi" w:cstheme="minorHAnsi"/>
                <w:sz w:val="18"/>
                <w:szCs w:val="18"/>
              </w:rPr>
              <w:t>дер</w:t>
            </w:r>
            <w:proofErr w:type="gramStart"/>
            <w:r w:rsidRPr="0069079B">
              <w:rPr>
                <w:rFonts w:asciiTheme="minorHAnsi" w:eastAsia="Times New Roman" w:hAnsiTheme="minorHAnsi" w:cstheme="minorHAnsi"/>
                <w:sz w:val="18"/>
                <w:szCs w:val="18"/>
              </w:rPr>
              <w:t>.Р</w:t>
            </w:r>
            <w:proofErr w:type="gramEnd"/>
            <w:r w:rsidRPr="0069079B">
              <w:rPr>
                <w:rFonts w:asciiTheme="minorHAnsi" w:eastAsia="Times New Roman" w:hAnsiTheme="minorHAnsi" w:cstheme="minorHAnsi"/>
                <w:sz w:val="18"/>
                <w:szCs w:val="18"/>
              </w:rPr>
              <w:t>учьи</w:t>
            </w:r>
            <w:proofErr w:type="spellEnd"/>
          </w:p>
        </w:tc>
        <w:tc>
          <w:tcPr>
            <w:tcW w:w="591" w:type="pct"/>
          </w:tcPr>
          <w:p w:rsidR="00275C76" w:rsidRPr="0069079B" w:rsidRDefault="00275C76" w:rsidP="00DB4C17">
            <w:pPr>
              <w:rPr>
                <w:rFonts w:asciiTheme="minorHAnsi" w:eastAsia="Calibri" w:hAnsiTheme="minorHAnsi" w:cstheme="minorHAnsi"/>
                <w:sz w:val="18"/>
                <w:szCs w:val="18"/>
              </w:rPr>
            </w:pPr>
          </w:p>
        </w:tc>
      </w:tr>
      <w:tr w:rsidR="00275C76" w:rsidRPr="0069079B" w:rsidTr="00903EC0">
        <w:tc>
          <w:tcPr>
            <w:tcW w:w="224" w:type="pct"/>
          </w:tcPr>
          <w:p w:rsidR="00275C76" w:rsidRPr="0069079B" w:rsidRDefault="00275C76" w:rsidP="00DB4C17">
            <w:pPr>
              <w:pStyle w:val="a3"/>
              <w:numPr>
                <w:ilvl w:val="2"/>
                <w:numId w:val="29"/>
              </w:numPr>
              <w:ind w:left="504"/>
              <w:rPr>
                <w:rFonts w:asciiTheme="minorHAnsi" w:eastAsia="Calibri" w:hAnsiTheme="minorHAnsi" w:cstheme="minorHAnsi"/>
                <w:sz w:val="18"/>
                <w:szCs w:val="18"/>
              </w:rPr>
            </w:pPr>
          </w:p>
        </w:tc>
        <w:tc>
          <w:tcPr>
            <w:tcW w:w="1080" w:type="pct"/>
          </w:tcPr>
          <w:p w:rsidR="00275C76" w:rsidRPr="0069079B" w:rsidRDefault="00275C76" w:rsidP="00DB4C17">
            <w:pPr>
              <w:shd w:val="clear" w:color="auto" w:fill="FFFFFF"/>
              <w:rPr>
                <w:rFonts w:asciiTheme="minorHAnsi" w:eastAsia="Calibri" w:hAnsiTheme="minorHAnsi" w:cstheme="minorHAnsi"/>
                <w:sz w:val="18"/>
                <w:szCs w:val="18"/>
              </w:rPr>
            </w:pPr>
            <w:r w:rsidRPr="0069079B">
              <w:rPr>
                <w:rFonts w:asciiTheme="minorHAnsi" w:eastAsia="Times New Roman" w:hAnsiTheme="minorHAnsi" w:cstheme="minorHAnsi"/>
                <w:sz w:val="18"/>
                <w:szCs w:val="18"/>
              </w:rPr>
              <w:t xml:space="preserve">Строительство 1 новой ТП 10/0,4 </w:t>
            </w:r>
            <w:proofErr w:type="spellStart"/>
            <w:r w:rsidRPr="0069079B">
              <w:rPr>
                <w:rFonts w:asciiTheme="minorHAnsi" w:eastAsia="Times New Roman" w:hAnsiTheme="minorHAnsi" w:cstheme="minorHAnsi"/>
                <w:sz w:val="18"/>
                <w:szCs w:val="18"/>
              </w:rPr>
              <w:t>кВ</w:t>
            </w:r>
            <w:proofErr w:type="spellEnd"/>
            <w:r w:rsidRPr="0069079B">
              <w:rPr>
                <w:rFonts w:asciiTheme="minorHAnsi" w:eastAsia="Times New Roman" w:hAnsiTheme="minorHAnsi" w:cstheme="minorHAnsi"/>
                <w:sz w:val="18"/>
                <w:szCs w:val="18"/>
              </w:rPr>
              <w:t xml:space="preserve"> </w:t>
            </w:r>
            <w:proofErr w:type="spellStart"/>
            <w:r w:rsidRPr="0069079B">
              <w:rPr>
                <w:rFonts w:asciiTheme="minorHAnsi" w:eastAsia="Times New Roman" w:hAnsiTheme="minorHAnsi" w:cstheme="minorHAnsi"/>
                <w:sz w:val="18"/>
                <w:szCs w:val="18"/>
              </w:rPr>
              <w:t>дер</w:t>
            </w:r>
            <w:proofErr w:type="gramStart"/>
            <w:r w:rsidRPr="0069079B">
              <w:rPr>
                <w:rFonts w:asciiTheme="minorHAnsi" w:eastAsia="Times New Roman" w:hAnsiTheme="minorHAnsi" w:cstheme="minorHAnsi"/>
                <w:sz w:val="18"/>
                <w:szCs w:val="18"/>
              </w:rPr>
              <w:t>.П</w:t>
            </w:r>
            <w:proofErr w:type="gramEnd"/>
            <w:r w:rsidRPr="0069079B">
              <w:rPr>
                <w:rFonts w:asciiTheme="minorHAnsi" w:eastAsia="Times New Roman" w:hAnsiTheme="minorHAnsi" w:cstheme="minorHAnsi"/>
                <w:sz w:val="18"/>
                <w:szCs w:val="18"/>
              </w:rPr>
              <w:t>ахомовка</w:t>
            </w:r>
            <w:proofErr w:type="spellEnd"/>
          </w:p>
        </w:tc>
        <w:tc>
          <w:tcPr>
            <w:tcW w:w="423" w:type="pct"/>
          </w:tcPr>
          <w:p w:rsidR="00275C76" w:rsidRPr="0069079B" w:rsidRDefault="00275C76"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2015-2020</w:t>
            </w:r>
          </w:p>
        </w:tc>
        <w:tc>
          <w:tcPr>
            <w:tcW w:w="283" w:type="pct"/>
          </w:tcPr>
          <w:p w:rsidR="00275C76" w:rsidRPr="0069079B" w:rsidRDefault="00275C76" w:rsidP="00D41F81">
            <w:pPr>
              <w:jc w:val="center"/>
              <w:rPr>
                <w:rFonts w:asciiTheme="minorHAnsi" w:eastAsia="Calibri" w:hAnsiTheme="minorHAnsi" w:cstheme="minorHAnsi"/>
                <w:sz w:val="18"/>
                <w:szCs w:val="18"/>
              </w:rPr>
            </w:pPr>
          </w:p>
        </w:tc>
        <w:tc>
          <w:tcPr>
            <w:tcW w:w="329" w:type="pct"/>
          </w:tcPr>
          <w:p w:rsidR="00275C76" w:rsidRPr="0069079B" w:rsidRDefault="00275C76" w:rsidP="00D41F81">
            <w:pPr>
              <w:jc w:val="center"/>
              <w:rPr>
                <w:rFonts w:asciiTheme="minorHAnsi" w:hAnsiTheme="minorHAnsi" w:cstheme="minorHAnsi"/>
                <w:sz w:val="18"/>
                <w:szCs w:val="18"/>
              </w:rPr>
            </w:pPr>
          </w:p>
        </w:tc>
        <w:tc>
          <w:tcPr>
            <w:tcW w:w="375" w:type="pct"/>
          </w:tcPr>
          <w:p w:rsidR="00275C76" w:rsidRPr="0069079B" w:rsidRDefault="00275C76" w:rsidP="00D41F81">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По резул</w:t>
            </w:r>
            <w:r w:rsidRPr="0069079B">
              <w:rPr>
                <w:rFonts w:asciiTheme="minorHAnsi" w:eastAsia="Calibri" w:hAnsiTheme="minorHAnsi" w:cstheme="minorHAnsi"/>
                <w:sz w:val="18"/>
                <w:szCs w:val="18"/>
              </w:rPr>
              <w:t>ь</w:t>
            </w:r>
            <w:r w:rsidRPr="0069079B">
              <w:rPr>
                <w:rFonts w:asciiTheme="minorHAnsi" w:eastAsia="Calibri" w:hAnsiTheme="minorHAnsi" w:cstheme="minorHAnsi"/>
                <w:sz w:val="18"/>
                <w:szCs w:val="18"/>
              </w:rPr>
              <w:t>татам ра</w:t>
            </w:r>
            <w:r w:rsidRPr="0069079B">
              <w:rPr>
                <w:rFonts w:asciiTheme="minorHAnsi" w:eastAsia="Calibri" w:hAnsiTheme="minorHAnsi" w:cstheme="minorHAnsi"/>
                <w:sz w:val="18"/>
                <w:szCs w:val="18"/>
              </w:rPr>
              <w:t>з</w:t>
            </w:r>
            <w:r w:rsidRPr="0069079B">
              <w:rPr>
                <w:rFonts w:asciiTheme="minorHAnsi" w:eastAsia="Calibri" w:hAnsiTheme="minorHAnsi" w:cstheme="minorHAnsi"/>
                <w:sz w:val="18"/>
                <w:szCs w:val="18"/>
              </w:rPr>
              <w:t>работки ПСД</w:t>
            </w:r>
          </w:p>
        </w:tc>
        <w:tc>
          <w:tcPr>
            <w:tcW w:w="424" w:type="pct"/>
          </w:tcPr>
          <w:p w:rsidR="00275C76" w:rsidRPr="0069079B" w:rsidRDefault="00275C76" w:rsidP="00D41F81">
            <w:pPr>
              <w:jc w:val="center"/>
              <w:rPr>
                <w:rFonts w:asciiTheme="minorHAnsi" w:hAnsiTheme="minorHAnsi" w:cstheme="minorHAnsi"/>
                <w:sz w:val="18"/>
                <w:szCs w:val="18"/>
              </w:rPr>
            </w:pPr>
            <w:r w:rsidRPr="0069079B">
              <w:rPr>
                <w:rFonts w:asciiTheme="minorHAnsi" w:eastAsia="Calibri" w:hAnsiTheme="minorHAnsi" w:cstheme="minorHAnsi"/>
                <w:sz w:val="18"/>
                <w:szCs w:val="18"/>
              </w:rPr>
              <w:t>По результ</w:t>
            </w:r>
            <w:r w:rsidRPr="0069079B">
              <w:rPr>
                <w:rFonts w:asciiTheme="minorHAnsi" w:eastAsia="Calibri" w:hAnsiTheme="minorHAnsi" w:cstheme="minorHAnsi"/>
                <w:sz w:val="18"/>
                <w:szCs w:val="18"/>
              </w:rPr>
              <w:t>а</w:t>
            </w:r>
            <w:r w:rsidRPr="0069079B">
              <w:rPr>
                <w:rFonts w:asciiTheme="minorHAnsi" w:eastAsia="Calibri" w:hAnsiTheme="minorHAnsi" w:cstheme="minorHAnsi"/>
                <w:sz w:val="18"/>
                <w:szCs w:val="18"/>
              </w:rPr>
              <w:t>там разр</w:t>
            </w:r>
            <w:r w:rsidRPr="0069079B">
              <w:rPr>
                <w:rFonts w:asciiTheme="minorHAnsi" w:eastAsia="Calibri" w:hAnsiTheme="minorHAnsi" w:cstheme="minorHAnsi"/>
                <w:sz w:val="18"/>
                <w:szCs w:val="18"/>
              </w:rPr>
              <w:t>а</w:t>
            </w:r>
            <w:r w:rsidRPr="0069079B">
              <w:rPr>
                <w:rFonts w:asciiTheme="minorHAnsi" w:eastAsia="Calibri" w:hAnsiTheme="minorHAnsi" w:cstheme="minorHAnsi"/>
                <w:sz w:val="18"/>
                <w:szCs w:val="18"/>
              </w:rPr>
              <w:t>ботки ПСД</w:t>
            </w:r>
          </w:p>
        </w:tc>
        <w:tc>
          <w:tcPr>
            <w:tcW w:w="424" w:type="pct"/>
          </w:tcPr>
          <w:p w:rsidR="00275C76" w:rsidRPr="0069079B" w:rsidRDefault="00275C76" w:rsidP="00D41F81">
            <w:pPr>
              <w:jc w:val="center"/>
              <w:rPr>
                <w:rFonts w:asciiTheme="minorHAnsi" w:hAnsiTheme="minorHAnsi" w:cstheme="minorHAnsi"/>
                <w:sz w:val="18"/>
                <w:szCs w:val="18"/>
              </w:rPr>
            </w:pPr>
            <w:r w:rsidRPr="0069079B">
              <w:rPr>
                <w:rFonts w:asciiTheme="minorHAnsi" w:eastAsia="Calibri" w:hAnsiTheme="minorHAnsi" w:cstheme="minorHAnsi"/>
                <w:sz w:val="18"/>
                <w:szCs w:val="18"/>
              </w:rPr>
              <w:t>По результ</w:t>
            </w:r>
            <w:r w:rsidRPr="0069079B">
              <w:rPr>
                <w:rFonts w:asciiTheme="minorHAnsi" w:eastAsia="Calibri" w:hAnsiTheme="minorHAnsi" w:cstheme="minorHAnsi"/>
                <w:sz w:val="18"/>
                <w:szCs w:val="18"/>
              </w:rPr>
              <w:t>а</w:t>
            </w:r>
            <w:r w:rsidRPr="0069079B">
              <w:rPr>
                <w:rFonts w:asciiTheme="minorHAnsi" w:eastAsia="Calibri" w:hAnsiTheme="minorHAnsi" w:cstheme="minorHAnsi"/>
                <w:sz w:val="18"/>
                <w:szCs w:val="18"/>
              </w:rPr>
              <w:t>там разр</w:t>
            </w:r>
            <w:r w:rsidRPr="0069079B">
              <w:rPr>
                <w:rFonts w:asciiTheme="minorHAnsi" w:eastAsia="Calibri" w:hAnsiTheme="minorHAnsi" w:cstheme="minorHAnsi"/>
                <w:sz w:val="18"/>
                <w:szCs w:val="18"/>
              </w:rPr>
              <w:t>а</w:t>
            </w:r>
            <w:r w:rsidRPr="0069079B">
              <w:rPr>
                <w:rFonts w:asciiTheme="minorHAnsi" w:eastAsia="Calibri" w:hAnsiTheme="minorHAnsi" w:cstheme="minorHAnsi"/>
                <w:sz w:val="18"/>
                <w:szCs w:val="18"/>
              </w:rPr>
              <w:t>ботки ПСД</w:t>
            </w:r>
          </w:p>
        </w:tc>
        <w:tc>
          <w:tcPr>
            <w:tcW w:w="235" w:type="pct"/>
          </w:tcPr>
          <w:p w:rsidR="00275C76" w:rsidRPr="0069079B" w:rsidRDefault="00275C76" w:rsidP="00DB4C17">
            <w:pPr>
              <w:jc w:val="center"/>
              <w:rPr>
                <w:rFonts w:asciiTheme="minorHAnsi" w:eastAsia="Times New Roman" w:hAnsiTheme="minorHAnsi" w:cstheme="minorHAnsi"/>
                <w:sz w:val="18"/>
                <w:szCs w:val="18"/>
              </w:rPr>
            </w:pPr>
            <w:r w:rsidRPr="0069079B">
              <w:rPr>
                <w:rFonts w:asciiTheme="minorHAnsi" w:eastAsia="Times New Roman" w:hAnsiTheme="minorHAnsi" w:cstheme="minorHAnsi"/>
                <w:sz w:val="18"/>
                <w:szCs w:val="18"/>
              </w:rPr>
              <w:t>1;2</w:t>
            </w:r>
          </w:p>
        </w:tc>
        <w:tc>
          <w:tcPr>
            <w:tcW w:w="613" w:type="pct"/>
            <w:gridSpan w:val="2"/>
          </w:tcPr>
          <w:p w:rsidR="00275C76" w:rsidRPr="0069079B" w:rsidRDefault="00275C76" w:rsidP="00DB4C17">
            <w:pPr>
              <w:rPr>
                <w:rFonts w:asciiTheme="minorHAnsi" w:eastAsia="Calibri" w:hAnsiTheme="minorHAnsi" w:cstheme="minorHAnsi"/>
                <w:sz w:val="18"/>
                <w:szCs w:val="18"/>
              </w:rPr>
            </w:pPr>
            <w:r w:rsidRPr="0069079B">
              <w:rPr>
                <w:rFonts w:asciiTheme="minorHAnsi" w:eastAsia="Times New Roman" w:hAnsiTheme="minorHAnsi" w:cstheme="minorHAnsi"/>
                <w:sz w:val="18"/>
                <w:szCs w:val="18"/>
              </w:rPr>
              <w:t xml:space="preserve">ТП 10/0,4 </w:t>
            </w:r>
            <w:proofErr w:type="spellStart"/>
            <w:r w:rsidRPr="0069079B">
              <w:rPr>
                <w:rFonts w:asciiTheme="minorHAnsi" w:eastAsia="Times New Roman" w:hAnsiTheme="minorHAnsi" w:cstheme="minorHAnsi"/>
                <w:sz w:val="18"/>
                <w:szCs w:val="18"/>
              </w:rPr>
              <w:t>кВ</w:t>
            </w:r>
            <w:proofErr w:type="spellEnd"/>
            <w:r w:rsidRPr="0069079B">
              <w:rPr>
                <w:rFonts w:asciiTheme="minorHAnsi" w:eastAsia="Times New Roman" w:hAnsiTheme="minorHAnsi" w:cstheme="minorHAnsi"/>
                <w:sz w:val="18"/>
                <w:szCs w:val="18"/>
              </w:rPr>
              <w:t xml:space="preserve"> </w:t>
            </w:r>
            <w:proofErr w:type="spellStart"/>
            <w:r w:rsidRPr="0069079B">
              <w:rPr>
                <w:rFonts w:asciiTheme="minorHAnsi" w:eastAsia="Times New Roman" w:hAnsiTheme="minorHAnsi" w:cstheme="minorHAnsi"/>
                <w:sz w:val="18"/>
                <w:szCs w:val="18"/>
              </w:rPr>
              <w:t>дер</w:t>
            </w:r>
            <w:proofErr w:type="gramStart"/>
            <w:r w:rsidRPr="0069079B">
              <w:rPr>
                <w:rFonts w:asciiTheme="minorHAnsi" w:eastAsia="Times New Roman" w:hAnsiTheme="minorHAnsi" w:cstheme="minorHAnsi"/>
                <w:sz w:val="18"/>
                <w:szCs w:val="18"/>
              </w:rPr>
              <w:t>.П</w:t>
            </w:r>
            <w:proofErr w:type="gramEnd"/>
            <w:r w:rsidRPr="0069079B">
              <w:rPr>
                <w:rFonts w:asciiTheme="minorHAnsi" w:eastAsia="Times New Roman" w:hAnsiTheme="minorHAnsi" w:cstheme="minorHAnsi"/>
                <w:sz w:val="18"/>
                <w:szCs w:val="18"/>
              </w:rPr>
              <w:t>ахомовка</w:t>
            </w:r>
            <w:proofErr w:type="spellEnd"/>
          </w:p>
        </w:tc>
        <w:tc>
          <w:tcPr>
            <w:tcW w:w="591" w:type="pct"/>
          </w:tcPr>
          <w:p w:rsidR="00275C76" w:rsidRPr="0069079B" w:rsidRDefault="00275C76" w:rsidP="00DB4C17">
            <w:pPr>
              <w:rPr>
                <w:rFonts w:asciiTheme="minorHAnsi" w:eastAsia="Calibri" w:hAnsiTheme="minorHAnsi" w:cstheme="minorHAnsi"/>
                <w:sz w:val="18"/>
                <w:szCs w:val="18"/>
              </w:rPr>
            </w:pPr>
          </w:p>
        </w:tc>
      </w:tr>
      <w:tr w:rsidR="00275C76" w:rsidRPr="0069079B" w:rsidTr="00903EC0">
        <w:tc>
          <w:tcPr>
            <w:tcW w:w="224" w:type="pct"/>
          </w:tcPr>
          <w:p w:rsidR="00275C76" w:rsidRPr="0069079B" w:rsidRDefault="00275C76" w:rsidP="00DB4C17">
            <w:pPr>
              <w:pStyle w:val="a3"/>
              <w:numPr>
                <w:ilvl w:val="2"/>
                <w:numId w:val="29"/>
              </w:numPr>
              <w:ind w:left="504"/>
              <w:rPr>
                <w:rFonts w:asciiTheme="minorHAnsi" w:eastAsia="Calibri" w:hAnsiTheme="minorHAnsi" w:cstheme="minorHAnsi"/>
                <w:sz w:val="18"/>
                <w:szCs w:val="18"/>
              </w:rPr>
            </w:pPr>
          </w:p>
        </w:tc>
        <w:tc>
          <w:tcPr>
            <w:tcW w:w="1080" w:type="pct"/>
          </w:tcPr>
          <w:p w:rsidR="00275C76" w:rsidRPr="0069079B" w:rsidRDefault="00275C76" w:rsidP="00DB4C17">
            <w:pPr>
              <w:shd w:val="clear" w:color="auto" w:fill="FFFFFF"/>
              <w:rPr>
                <w:rFonts w:asciiTheme="minorHAnsi" w:eastAsia="Calibri" w:hAnsiTheme="minorHAnsi" w:cstheme="minorHAnsi"/>
                <w:sz w:val="18"/>
                <w:szCs w:val="18"/>
              </w:rPr>
            </w:pPr>
            <w:r w:rsidRPr="0069079B">
              <w:rPr>
                <w:rFonts w:asciiTheme="minorHAnsi" w:eastAsia="Times New Roman" w:hAnsiTheme="minorHAnsi" w:cstheme="minorHAnsi"/>
                <w:sz w:val="18"/>
                <w:szCs w:val="18"/>
              </w:rPr>
              <w:t xml:space="preserve">Строительство 1 </w:t>
            </w:r>
            <w:proofErr w:type="gramStart"/>
            <w:r w:rsidRPr="0069079B">
              <w:rPr>
                <w:rFonts w:asciiTheme="minorHAnsi" w:eastAsia="Times New Roman" w:hAnsiTheme="minorHAnsi" w:cstheme="minorHAnsi"/>
                <w:sz w:val="18"/>
                <w:szCs w:val="18"/>
              </w:rPr>
              <w:t>новой</w:t>
            </w:r>
            <w:proofErr w:type="gramEnd"/>
            <w:r w:rsidRPr="0069079B">
              <w:rPr>
                <w:rFonts w:asciiTheme="minorHAnsi" w:eastAsia="Times New Roman" w:hAnsiTheme="minorHAnsi" w:cstheme="minorHAnsi"/>
                <w:sz w:val="18"/>
                <w:szCs w:val="18"/>
              </w:rPr>
              <w:t xml:space="preserve"> ТП 10/0,4 </w:t>
            </w:r>
            <w:proofErr w:type="spellStart"/>
            <w:r w:rsidRPr="0069079B">
              <w:rPr>
                <w:rFonts w:asciiTheme="minorHAnsi" w:eastAsia="Times New Roman" w:hAnsiTheme="minorHAnsi" w:cstheme="minorHAnsi"/>
                <w:sz w:val="18"/>
                <w:szCs w:val="18"/>
              </w:rPr>
              <w:t>кВ</w:t>
            </w:r>
            <w:proofErr w:type="spellEnd"/>
            <w:r w:rsidRPr="0069079B">
              <w:rPr>
                <w:rFonts w:asciiTheme="minorHAnsi" w:eastAsia="Times New Roman" w:hAnsiTheme="minorHAnsi" w:cstheme="minorHAnsi"/>
                <w:sz w:val="18"/>
                <w:szCs w:val="18"/>
              </w:rPr>
              <w:t xml:space="preserve"> дер. Валяницы</w:t>
            </w:r>
          </w:p>
        </w:tc>
        <w:tc>
          <w:tcPr>
            <w:tcW w:w="423" w:type="pct"/>
          </w:tcPr>
          <w:p w:rsidR="00275C76" w:rsidRPr="0069079B" w:rsidRDefault="00275C76"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2015-2020</w:t>
            </w:r>
          </w:p>
        </w:tc>
        <w:tc>
          <w:tcPr>
            <w:tcW w:w="283" w:type="pct"/>
          </w:tcPr>
          <w:p w:rsidR="00275C76" w:rsidRPr="0069079B" w:rsidRDefault="00275C76" w:rsidP="00D41F81">
            <w:pPr>
              <w:jc w:val="center"/>
              <w:rPr>
                <w:rFonts w:asciiTheme="minorHAnsi" w:eastAsia="Calibri" w:hAnsiTheme="minorHAnsi" w:cstheme="minorHAnsi"/>
                <w:sz w:val="18"/>
                <w:szCs w:val="18"/>
              </w:rPr>
            </w:pPr>
          </w:p>
        </w:tc>
        <w:tc>
          <w:tcPr>
            <w:tcW w:w="329" w:type="pct"/>
          </w:tcPr>
          <w:p w:rsidR="00275C76" w:rsidRPr="0069079B" w:rsidRDefault="00275C76" w:rsidP="00D41F81">
            <w:pPr>
              <w:jc w:val="center"/>
              <w:rPr>
                <w:rFonts w:asciiTheme="minorHAnsi" w:hAnsiTheme="minorHAnsi" w:cstheme="minorHAnsi"/>
                <w:sz w:val="18"/>
                <w:szCs w:val="18"/>
              </w:rPr>
            </w:pPr>
          </w:p>
        </w:tc>
        <w:tc>
          <w:tcPr>
            <w:tcW w:w="375" w:type="pct"/>
          </w:tcPr>
          <w:p w:rsidR="00275C76" w:rsidRPr="0069079B" w:rsidRDefault="00275C76" w:rsidP="00D41F81">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По резул</w:t>
            </w:r>
            <w:r w:rsidRPr="0069079B">
              <w:rPr>
                <w:rFonts w:asciiTheme="minorHAnsi" w:eastAsia="Calibri" w:hAnsiTheme="minorHAnsi" w:cstheme="minorHAnsi"/>
                <w:sz w:val="18"/>
                <w:szCs w:val="18"/>
              </w:rPr>
              <w:t>ь</w:t>
            </w:r>
            <w:r w:rsidRPr="0069079B">
              <w:rPr>
                <w:rFonts w:asciiTheme="minorHAnsi" w:eastAsia="Calibri" w:hAnsiTheme="minorHAnsi" w:cstheme="minorHAnsi"/>
                <w:sz w:val="18"/>
                <w:szCs w:val="18"/>
              </w:rPr>
              <w:t>татам ра</w:t>
            </w:r>
            <w:r w:rsidRPr="0069079B">
              <w:rPr>
                <w:rFonts w:asciiTheme="minorHAnsi" w:eastAsia="Calibri" w:hAnsiTheme="minorHAnsi" w:cstheme="minorHAnsi"/>
                <w:sz w:val="18"/>
                <w:szCs w:val="18"/>
              </w:rPr>
              <w:t>з</w:t>
            </w:r>
            <w:r w:rsidRPr="0069079B">
              <w:rPr>
                <w:rFonts w:asciiTheme="minorHAnsi" w:eastAsia="Calibri" w:hAnsiTheme="minorHAnsi" w:cstheme="minorHAnsi"/>
                <w:sz w:val="18"/>
                <w:szCs w:val="18"/>
              </w:rPr>
              <w:t>работки ПСД</w:t>
            </w:r>
          </w:p>
        </w:tc>
        <w:tc>
          <w:tcPr>
            <w:tcW w:w="424" w:type="pct"/>
          </w:tcPr>
          <w:p w:rsidR="00275C76" w:rsidRPr="0069079B" w:rsidRDefault="00275C76" w:rsidP="00D41F81">
            <w:pPr>
              <w:jc w:val="center"/>
              <w:rPr>
                <w:rFonts w:asciiTheme="minorHAnsi" w:hAnsiTheme="minorHAnsi" w:cstheme="minorHAnsi"/>
                <w:sz w:val="18"/>
                <w:szCs w:val="18"/>
              </w:rPr>
            </w:pPr>
            <w:r w:rsidRPr="0069079B">
              <w:rPr>
                <w:rFonts w:asciiTheme="minorHAnsi" w:eastAsia="Calibri" w:hAnsiTheme="minorHAnsi" w:cstheme="minorHAnsi"/>
                <w:sz w:val="18"/>
                <w:szCs w:val="18"/>
              </w:rPr>
              <w:t>По результ</w:t>
            </w:r>
            <w:r w:rsidRPr="0069079B">
              <w:rPr>
                <w:rFonts w:asciiTheme="minorHAnsi" w:eastAsia="Calibri" w:hAnsiTheme="minorHAnsi" w:cstheme="minorHAnsi"/>
                <w:sz w:val="18"/>
                <w:szCs w:val="18"/>
              </w:rPr>
              <w:t>а</w:t>
            </w:r>
            <w:r w:rsidRPr="0069079B">
              <w:rPr>
                <w:rFonts w:asciiTheme="minorHAnsi" w:eastAsia="Calibri" w:hAnsiTheme="minorHAnsi" w:cstheme="minorHAnsi"/>
                <w:sz w:val="18"/>
                <w:szCs w:val="18"/>
              </w:rPr>
              <w:t>там разр</w:t>
            </w:r>
            <w:r w:rsidRPr="0069079B">
              <w:rPr>
                <w:rFonts w:asciiTheme="minorHAnsi" w:eastAsia="Calibri" w:hAnsiTheme="minorHAnsi" w:cstheme="minorHAnsi"/>
                <w:sz w:val="18"/>
                <w:szCs w:val="18"/>
              </w:rPr>
              <w:t>а</w:t>
            </w:r>
            <w:r w:rsidRPr="0069079B">
              <w:rPr>
                <w:rFonts w:asciiTheme="minorHAnsi" w:eastAsia="Calibri" w:hAnsiTheme="minorHAnsi" w:cstheme="minorHAnsi"/>
                <w:sz w:val="18"/>
                <w:szCs w:val="18"/>
              </w:rPr>
              <w:t>ботки ПСД</w:t>
            </w:r>
          </w:p>
        </w:tc>
        <w:tc>
          <w:tcPr>
            <w:tcW w:w="424" w:type="pct"/>
          </w:tcPr>
          <w:p w:rsidR="00275C76" w:rsidRPr="0069079B" w:rsidRDefault="00275C76" w:rsidP="00D41F81">
            <w:pPr>
              <w:jc w:val="center"/>
              <w:rPr>
                <w:rFonts w:asciiTheme="minorHAnsi" w:hAnsiTheme="minorHAnsi" w:cstheme="minorHAnsi"/>
                <w:sz w:val="18"/>
                <w:szCs w:val="18"/>
              </w:rPr>
            </w:pPr>
            <w:r w:rsidRPr="0069079B">
              <w:rPr>
                <w:rFonts w:asciiTheme="minorHAnsi" w:eastAsia="Calibri" w:hAnsiTheme="minorHAnsi" w:cstheme="minorHAnsi"/>
                <w:sz w:val="18"/>
                <w:szCs w:val="18"/>
              </w:rPr>
              <w:t>По результ</w:t>
            </w:r>
            <w:r w:rsidRPr="0069079B">
              <w:rPr>
                <w:rFonts w:asciiTheme="minorHAnsi" w:eastAsia="Calibri" w:hAnsiTheme="minorHAnsi" w:cstheme="minorHAnsi"/>
                <w:sz w:val="18"/>
                <w:szCs w:val="18"/>
              </w:rPr>
              <w:t>а</w:t>
            </w:r>
            <w:r w:rsidRPr="0069079B">
              <w:rPr>
                <w:rFonts w:asciiTheme="minorHAnsi" w:eastAsia="Calibri" w:hAnsiTheme="minorHAnsi" w:cstheme="minorHAnsi"/>
                <w:sz w:val="18"/>
                <w:szCs w:val="18"/>
              </w:rPr>
              <w:t>там разр</w:t>
            </w:r>
            <w:r w:rsidRPr="0069079B">
              <w:rPr>
                <w:rFonts w:asciiTheme="minorHAnsi" w:eastAsia="Calibri" w:hAnsiTheme="minorHAnsi" w:cstheme="minorHAnsi"/>
                <w:sz w:val="18"/>
                <w:szCs w:val="18"/>
              </w:rPr>
              <w:t>а</w:t>
            </w:r>
            <w:r w:rsidRPr="0069079B">
              <w:rPr>
                <w:rFonts w:asciiTheme="minorHAnsi" w:eastAsia="Calibri" w:hAnsiTheme="minorHAnsi" w:cstheme="minorHAnsi"/>
                <w:sz w:val="18"/>
                <w:szCs w:val="18"/>
              </w:rPr>
              <w:t>ботки ПСД</w:t>
            </w:r>
          </w:p>
        </w:tc>
        <w:tc>
          <w:tcPr>
            <w:tcW w:w="235" w:type="pct"/>
          </w:tcPr>
          <w:p w:rsidR="00275C76" w:rsidRPr="0069079B" w:rsidRDefault="00275C76" w:rsidP="00DB4C17">
            <w:pPr>
              <w:jc w:val="center"/>
              <w:rPr>
                <w:rFonts w:asciiTheme="minorHAnsi" w:eastAsia="Times New Roman" w:hAnsiTheme="minorHAnsi" w:cstheme="minorHAnsi"/>
                <w:sz w:val="18"/>
                <w:szCs w:val="18"/>
              </w:rPr>
            </w:pPr>
            <w:r w:rsidRPr="0069079B">
              <w:rPr>
                <w:rFonts w:asciiTheme="minorHAnsi" w:eastAsia="Times New Roman" w:hAnsiTheme="minorHAnsi" w:cstheme="minorHAnsi"/>
                <w:sz w:val="18"/>
                <w:szCs w:val="18"/>
              </w:rPr>
              <w:t>1;2</w:t>
            </w:r>
          </w:p>
        </w:tc>
        <w:tc>
          <w:tcPr>
            <w:tcW w:w="613" w:type="pct"/>
            <w:gridSpan w:val="2"/>
          </w:tcPr>
          <w:p w:rsidR="00275C76" w:rsidRPr="0069079B" w:rsidRDefault="00275C76" w:rsidP="00DB4C17">
            <w:pPr>
              <w:rPr>
                <w:rFonts w:asciiTheme="minorHAnsi" w:eastAsia="Calibri" w:hAnsiTheme="minorHAnsi" w:cstheme="minorHAnsi"/>
                <w:sz w:val="18"/>
                <w:szCs w:val="18"/>
              </w:rPr>
            </w:pPr>
            <w:r w:rsidRPr="0069079B">
              <w:rPr>
                <w:rFonts w:asciiTheme="minorHAnsi" w:eastAsia="Times New Roman" w:hAnsiTheme="minorHAnsi" w:cstheme="minorHAnsi"/>
                <w:sz w:val="18"/>
                <w:szCs w:val="18"/>
              </w:rPr>
              <w:t xml:space="preserve">ТП 10/0,4 </w:t>
            </w:r>
            <w:proofErr w:type="spellStart"/>
            <w:r w:rsidRPr="0069079B">
              <w:rPr>
                <w:rFonts w:asciiTheme="minorHAnsi" w:eastAsia="Times New Roman" w:hAnsiTheme="minorHAnsi" w:cstheme="minorHAnsi"/>
                <w:sz w:val="18"/>
                <w:szCs w:val="18"/>
              </w:rPr>
              <w:t>кВ</w:t>
            </w:r>
            <w:proofErr w:type="spellEnd"/>
            <w:r w:rsidRPr="0069079B">
              <w:rPr>
                <w:rFonts w:asciiTheme="minorHAnsi" w:eastAsia="Times New Roman" w:hAnsiTheme="minorHAnsi" w:cstheme="minorHAnsi"/>
                <w:sz w:val="18"/>
                <w:szCs w:val="18"/>
              </w:rPr>
              <w:t xml:space="preserve"> дер. Валяницы</w:t>
            </w:r>
          </w:p>
        </w:tc>
        <w:tc>
          <w:tcPr>
            <w:tcW w:w="591" w:type="pct"/>
          </w:tcPr>
          <w:p w:rsidR="00275C76" w:rsidRPr="0069079B" w:rsidRDefault="00275C76" w:rsidP="00DB4C17">
            <w:pPr>
              <w:rPr>
                <w:rFonts w:asciiTheme="minorHAnsi" w:eastAsia="Calibri" w:hAnsiTheme="minorHAnsi" w:cstheme="minorHAnsi"/>
                <w:sz w:val="18"/>
                <w:szCs w:val="18"/>
              </w:rPr>
            </w:pPr>
          </w:p>
        </w:tc>
      </w:tr>
      <w:tr w:rsidR="00275C76" w:rsidRPr="0069079B" w:rsidTr="00903EC0">
        <w:tc>
          <w:tcPr>
            <w:tcW w:w="224" w:type="pct"/>
          </w:tcPr>
          <w:p w:rsidR="00275C76" w:rsidRPr="0069079B" w:rsidRDefault="00275C76" w:rsidP="00DB4C17">
            <w:pPr>
              <w:pStyle w:val="a3"/>
              <w:numPr>
                <w:ilvl w:val="2"/>
                <w:numId w:val="29"/>
              </w:numPr>
              <w:ind w:left="504"/>
              <w:rPr>
                <w:rFonts w:asciiTheme="minorHAnsi" w:eastAsia="Calibri" w:hAnsiTheme="minorHAnsi" w:cstheme="minorHAnsi"/>
                <w:sz w:val="18"/>
                <w:szCs w:val="18"/>
              </w:rPr>
            </w:pPr>
          </w:p>
        </w:tc>
        <w:tc>
          <w:tcPr>
            <w:tcW w:w="1080" w:type="pct"/>
          </w:tcPr>
          <w:p w:rsidR="00275C76" w:rsidRPr="0069079B" w:rsidRDefault="00275C76" w:rsidP="00DB4C17">
            <w:pPr>
              <w:shd w:val="clear" w:color="auto" w:fill="FFFFFF"/>
              <w:rPr>
                <w:rFonts w:asciiTheme="minorHAnsi" w:eastAsia="Calibri" w:hAnsiTheme="minorHAnsi" w:cstheme="minorHAnsi"/>
                <w:sz w:val="18"/>
                <w:szCs w:val="18"/>
              </w:rPr>
            </w:pPr>
            <w:r w:rsidRPr="0069079B">
              <w:rPr>
                <w:rFonts w:asciiTheme="minorHAnsi" w:eastAsia="Times New Roman" w:hAnsiTheme="minorHAnsi" w:cstheme="minorHAnsi"/>
                <w:sz w:val="18"/>
                <w:szCs w:val="18"/>
              </w:rPr>
              <w:t xml:space="preserve">Строительство </w:t>
            </w:r>
            <w:proofErr w:type="gramStart"/>
            <w:r w:rsidRPr="0069079B">
              <w:rPr>
                <w:rFonts w:asciiTheme="minorHAnsi" w:eastAsia="Times New Roman" w:hAnsiTheme="minorHAnsi" w:cstheme="minorHAnsi"/>
                <w:sz w:val="18"/>
                <w:szCs w:val="18"/>
              </w:rPr>
              <w:t>ВЛ</w:t>
            </w:r>
            <w:proofErr w:type="gramEnd"/>
            <w:r w:rsidRPr="0069079B">
              <w:rPr>
                <w:rFonts w:asciiTheme="minorHAnsi" w:eastAsia="Times New Roman" w:hAnsiTheme="minorHAnsi" w:cstheme="minorHAnsi"/>
                <w:sz w:val="18"/>
                <w:szCs w:val="18"/>
              </w:rPr>
              <w:t xml:space="preserve"> (КЛ) 10кВ дер. В</w:t>
            </w:r>
            <w:r w:rsidRPr="0069079B">
              <w:rPr>
                <w:rFonts w:asciiTheme="minorHAnsi" w:eastAsia="Times New Roman" w:hAnsiTheme="minorHAnsi" w:cstheme="minorHAnsi"/>
                <w:sz w:val="18"/>
                <w:szCs w:val="18"/>
              </w:rPr>
              <w:t>и</w:t>
            </w:r>
            <w:r w:rsidRPr="0069079B">
              <w:rPr>
                <w:rFonts w:asciiTheme="minorHAnsi" w:eastAsia="Times New Roman" w:hAnsiTheme="minorHAnsi" w:cstheme="minorHAnsi"/>
                <w:sz w:val="18"/>
                <w:szCs w:val="18"/>
              </w:rPr>
              <w:t xml:space="preserve">стино, дер. Ручьи, дер. </w:t>
            </w:r>
            <w:proofErr w:type="spellStart"/>
            <w:r w:rsidRPr="0069079B">
              <w:rPr>
                <w:rFonts w:asciiTheme="minorHAnsi" w:eastAsia="Times New Roman" w:hAnsiTheme="minorHAnsi" w:cstheme="minorHAnsi"/>
                <w:sz w:val="18"/>
                <w:szCs w:val="18"/>
              </w:rPr>
              <w:t>Пахомовка,дер</w:t>
            </w:r>
            <w:proofErr w:type="spellEnd"/>
            <w:r w:rsidRPr="0069079B">
              <w:rPr>
                <w:rFonts w:asciiTheme="minorHAnsi" w:eastAsia="Times New Roman" w:hAnsiTheme="minorHAnsi" w:cstheme="minorHAnsi"/>
                <w:sz w:val="18"/>
                <w:szCs w:val="18"/>
              </w:rPr>
              <w:t>. Валяницы</w:t>
            </w:r>
          </w:p>
        </w:tc>
        <w:tc>
          <w:tcPr>
            <w:tcW w:w="423" w:type="pct"/>
          </w:tcPr>
          <w:p w:rsidR="00275C76" w:rsidRPr="0069079B" w:rsidRDefault="00275C76"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2015-2020</w:t>
            </w:r>
          </w:p>
        </w:tc>
        <w:tc>
          <w:tcPr>
            <w:tcW w:w="283" w:type="pct"/>
          </w:tcPr>
          <w:p w:rsidR="00275C76" w:rsidRPr="0069079B" w:rsidRDefault="00275C76" w:rsidP="00D41F81">
            <w:pPr>
              <w:jc w:val="center"/>
              <w:rPr>
                <w:rFonts w:asciiTheme="minorHAnsi" w:eastAsia="Calibri" w:hAnsiTheme="minorHAnsi" w:cstheme="minorHAnsi"/>
                <w:sz w:val="18"/>
                <w:szCs w:val="18"/>
              </w:rPr>
            </w:pPr>
          </w:p>
        </w:tc>
        <w:tc>
          <w:tcPr>
            <w:tcW w:w="329" w:type="pct"/>
          </w:tcPr>
          <w:p w:rsidR="00275C76" w:rsidRPr="0069079B" w:rsidRDefault="00275C76" w:rsidP="00D41F81">
            <w:pPr>
              <w:jc w:val="center"/>
              <w:rPr>
                <w:rFonts w:asciiTheme="minorHAnsi" w:hAnsiTheme="minorHAnsi" w:cstheme="minorHAnsi"/>
                <w:sz w:val="18"/>
                <w:szCs w:val="18"/>
              </w:rPr>
            </w:pPr>
          </w:p>
        </w:tc>
        <w:tc>
          <w:tcPr>
            <w:tcW w:w="375" w:type="pct"/>
          </w:tcPr>
          <w:p w:rsidR="00275C76" w:rsidRPr="0069079B" w:rsidRDefault="00275C76" w:rsidP="00D41F81">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По резул</w:t>
            </w:r>
            <w:r w:rsidRPr="0069079B">
              <w:rPr>
                <w:rFonts w:asciiTheme="minorHAnsi" w:eastAsia="Calibri" w:hAnsiTheme="minorHAnsi" w:cstheme="minorHAnsi"/>
                <w:sz w:val="18"/>
                <w:szCs w:val="18"/>
              </w:rPr>
              <w:t>ь</w:t>
            </w:r>
            <w:r w:rsidRPr="0069079B">
              <w:rPr>
                <w:rFonts w:asciiTheme="minorHAnsi" w:eastAsia="Calibri" w:hAnsiTheme="minorHAnsi" w:cstheme="minorHAnsi"/>
                <w:sz w:val="18"/>
                <w:szCs w:val="18"/>
              </w:rPr>
              <w:t>татам ра</w:t>
            </w:r>
            <w:r w:rsidRPr="0069079B">
              <w:rPr>
                <w:rFonts w:asciiTheme="minorHAnsi" w:eastAsia="Calibri" w:hAnsiTheme="minorHAnsi" w:cstheme="minorHAnsi"/>
                <w:sz w:val="18"/>
                <w:szCs w:val="18"/>
              </w:rPr>
              <w:t>з</w:t>
            </w:r>
            <w:r w:rsidRPr="0069079B">
              <w:rPr>
                <w:rFonts w:asciiTheme="minorHAnsi" w:eastAsia="Calibri" w:hAnsiTheme="minorHAnsi" w:cstheme="minorHAnsi"/>
                <w:sz w:val="18"/>
                <w:szCs w:val="18"/>
              </w:rPr>
              <w:t>работки ПСД</w:t>
            </w:r>
          </w:p>
        </w:tc>
        <w:tc>
          <w:tcPr>
            <w:tcW w:w="424" w:type="pct"/>
          </w:tcPr>
          <w:p w:rsidR="00275C76" w:rsidRPr="0069079B" w:rsidRDefault="00275C76" w:rsidP="00D41F81">
            <w:pPr>
              <w:jc w:val="center"/>
              <w:rPr>
                <w:rFonts w:asciiTheme="minorHAnsi" w:hAnsiTheme="minorHAnsi" w:cstheme="minorHAnsi"/>
                <w:sz w:val="18"/>
                <w:szCs w:val="18"/>
              </w:rPr>
            </w:pPr>
            <w:r w:rsidRPr="0069079B">
              <w:rPr>
                <w:rFonts w:asciiTheme="minorHAnsi" w:eastAsia="Calibri" w:hAnsiTheme="minorHAnsi" w:cstheme="minorHAnsi"/>
                <w:sz w:val="18"/>
                <w:szCs w:val="18"/>
              </w:rPr>
              <w:t>По результ</w:t>
            </w:r>
            <w:r w:rsidRPr="0069079B">
              <w:rPr>
                <w:rFonts w:asciiTheme="minorHAnsi" w:eastAsia="Calibri" w:hAnsiTheme="minorHAnsi" w:cstheme="minorHAnsi"/>
                <w:sz w:val="18"/>
                <w:szCs w:val="18"/>
              </w:rPr>
              <w:t>а</w:t>
            </w:r>
            <w:r w:rsidRPr="0069079B">
              <w:rPr>
                <w:rFonts w:asciiTheme="minorHAnsi" w:eastAsia="Calibri" w:hAnsiTheme="minorHAnsi" w:cstheme="minorHAnsi"/>
                <w:sz w:val="18"/>
                <w:szCs w:val="18"/>
              </w:rPr>
              <w:t>там разр</w:t>
            </w:r>
            <w:r w:rsidRPr="0069079B">
              <w:rPr>
                <w:rFonts w:asciiTheme="minorHAnsi" w:eastAsia="Calibri" w:hAnsiTheme="minorHAnsi" w:cstheme="minorHAnsi"/>
                <w:sz w:val="18"/>
                <w:szCs w:val="18"/>
              </w:rPr>
              <w:t>а</w:t>
            </w:r>
            <w:r w:rsidRPr="0069079B">
              <w:rPr>
                <w:rFonts w:asciiTheme="minorHAnsi" w:eastAsia="Calibri" w:hAnsiTheme="minorHAnsi" w:cstheme="minorHAnsi"/>
                <w:sz w:val="18"/>
                <w:szCs w:val="18"/>
              </w:rPr>
              <w:t>ботки ПСД</w:t>
            </w:r>
          </w:p>
        </w:tc>
        <w:tc>
          <w:tcPr>
            <w:tcW w:w="424" w:type="pct"/>
          </w:tcPr>
          <w:p w:rsidR="00275C76" w:rsidRPr="0069079B" w:rsidRDefault="00275C76" w:rsidP="00D41F81">
            <w:pPr>
              <w:jc w:val="center"/>
              <w:rPr>
                <w:rFonts w:asciiTheme="minorHAnsi" w:hAnsiTheme="minorHAnsi" w:cstheme="minorHAnsi"/>
                <w:sz w:val="18"/>
                <w:szCs w:val="18"/>
              </w:rPr>
            </w:pPr>
            <w:r w:rsidRPr="0069079B">
              <w:rPr>
                <w:rFonts w:asciiTheme="minorHAnsi" w:eastAsia="Calibri" w:hAnsiTheme="minorHAnsi" w:cstheme="minorHAnsi"/>
                <w:sz w:val="18"/>
                <w:szCs w:val="18"/>
              </w:rPr>
              <w:t>По результ</w:t>
            </w:r>
            <w:r w:rsidRPr="0069079B">
              <w:rPr>
                <w:rFonts w:asciiTheme="minorHAnsi" w:eastAsia="Calibri" w:hAnsiTheme="minorHAnsi" w:cstheme="minorHAnsi"/>
                <w:sz w:val="18"/>
                <w:szCs w:val="18"/>
              </w:rPr>
              <w:t>а</w:t>
            </w:r>
            <w:r w:rsidRPr="0069079B">
              <w:rPr>
                <w:rFonts w:asciiTheme="minorHAnsi" w:eastAsia="Calibri" w:hAnsiTheme="minorHAnsi" w:cstheme="minorHAnsi"/>
                <w:sz w:val="18"/>
                <w:szCs w:val="18"/>
              </w:rPr>
              <w:t>там разр</w:t>
            </w:r>
            <w:r w:rsidRPr="0069079B">
              <w:rPr>
                <w:rFonts w:asciiTheme="minorHAnsi" w:eastAsia="Calibri" w:hAnsiTheme="minorHAnsi" w:cstheme="minorHAnsi"/>
                <w:sz w:val="18"/>
                <w:szCs w:val="18"/>
              </w:rPr>
              <w:t>а</w:t>
            </w:r>
            <w:r w:rsidRPr="0069079B">
              <w:rPr>
                <w:rFonts w:asciiTheme="minorHAnsi" w:eastAsia="Calibri" w:hAnsiTheme="minorHAnsi" w:cstheme="minorHAnsi"/>
                <w:sz w:val="18"/>
                <w:szCs w:val="18"/>
              </w:rPr>
              <w:t>ботки ПСД</w:t>
            </w:r>
          </w:p>
        </w:tc>
        <w:tc>
          <w:tcPr>
            <w:tcW w:w="235" w:type="pct"/>
          </w:tcPr>
          <w:p w:rsidR="00275C76" w:rsidRPr="0069079B" w:rsidRDefault="00275C76" w:rsidP="00DB4C17">
            <w:pPr>
              <w:jc w:val="center"/>
              <w:rPr>
                <w:rFonts w:asciiTheme="minorHAnsi" w:eastAsia="Times New Roman" w:hAnsiTheme="minorHAnsi" w:cstheme="minorHAnsi"/>
                <w:sz w:val="18"/>
                <w:szCs w:val="18"/>
              </w:rPr>
            </w:pPr>
            <w:r w:rsidRPr="0069079B">
              <w:rPr>
                <w:rFonts w:asciiTheme="minorHAnsi" w:eastAsia="Times New Roman" w:hAnsiTheme="minorHAnsi" w:cstheme="minorHAnsi"/>
                <w:sz w:val="18"/>
                <w:szCs w:val="18"/>
              </w:rPr>
              <w:t>1;2</w:t>
            </w:r>
          </w:p>
        </w:tc>
        <w:tc>
          <w:tcPr>
            <w:tcW w:w="613" w:type="pct"/>
            <w:gridSpan w:val="2"/>
          </w:tcPr>
          <w:p w:rsidR="00275C76" w:rsidRPr="0069079B" w:rsidRDefault="00275C76" w:rsidP="00DB4C17">
            <w:pPr>
              <w:rPr>
                <w:rFonts w:asciiTheme="minorHAnsi" w:eastAsia="Calibri" w:hAnsiTheme="minorHAnsi" w:cstheme="minorHAnsi"/>
                <w:sz w:val="18"/>
                <w:szCs w:val="18"/>
              </w:rPr>
            </w:pPr>
            <w:proofErr w:type="gramStart"/>
            <w:r w:rsidRPr="0069079B">
              <w:rPr>
                <w:rFonts w:asciiTheme="minorHAnsi" w:eastAsia="Times New Roman" w:hAnsiTheme="minorHAnsi" w:cstheme="minorHAnsi"/>
                <w:sz w:val="18"/>
                <w:szCs w:val="18"/>
              </w:rPr>
              <w:t>ВЛ</w:t>
            </w:r>
            <w:proofErr w:type="gramEnd"/>
            <w:r w:rsidRPr="0069079B">
              <w:rPr>
                <w:rFonts w:asciiTheme="minorHAnsi" w:eastAsia="Times New Roman" w:hAnsiTheme="minorHAnsi" w:cstheme="minorHAnsi"/>
                <w:sz w:val="18"/>
                <w:szCs w:val="18"/>
              </w:rPr>
              <w:t xml:space="preserve"> (КЛ) 10кВ дер. Вистино, дер. Ручьи, дер. </w:t>
            </w:r>
            <w:proofErr w:type="spellStart"/>
            <w:r w:rsidRPr="0069079B">
              <w:rPr>
                <w:rFonts w:asciiTheme="minorHAnsi" w:eastAsia="Times New Roman" w:hAnsiTheme="minorHAnsi" w:cstheme="minorHAnsi"/>
                <w:sz w:val="18"/>
                <w:szCs w:val="18"/>
              </w:rPr>
              <w:t>Пахомовка,дер</w:t>
            </w:r>
            <w:proofErr w:type="spellEnd"/>
            <w:r w:rsidRPr="0069079B">
              <w:rPr>
                <w:rFonts w:asciiTheme="minorHAnsi" w:eastAsia="Times New Roman" w:hAnsiTheme="minorHAnsi" w:cstheme="minorHAnsi"/>
                <w:sz w:val="18"/>
                <w:szCs w:val="18"/>
              </w:rPr>
              <w:t>. Валяницы</w:t>
            </w:r>
          </w:p>
        </w:tc>
        <w:tc>
          <w:tcPr>
            <w:tcW w:w="591" w:type="pct"/>
          </w:tcPr>
          <w:p w:rsidR="00275C76" w:rsidRPr="0069079B" w:rsidRDefault="00275C76" w:rsidP="00DB4C17">
            <w:pPr>
              <w:rPr>
                <w:rFonts w:asciiTheme="minorHAnsi" w:eastAsia="Calibri" w:hAnsiTheme="minorHAnsi" w:cstheme="minorHAnsi"/>
                <w:sz w:val="18"/>
                <w:szCs w:val="18"/>
              </w:rPr>
            </w:pPr>
          </w:p>
        </w:tc>
      </w:tr>
      <w:tr w:rsidR="00275C76" w:rsidRPr="0069079B" w:rsidTr="00903EC0">
        <w:tc>
          <w:tcPr>
            <w:tcW w:w="224" w:type="pct"/>
          </w:tcPr>
          <w:p w:rsidR="00275C76" w:rsidRPr="0069079B" w:rsidRDefault="00275C76" w:rsidP="00DB4C17">
            <w:pPr>
              <w:pStyle w:val="a3"/>
              <w:numPr>
                <w:ilvl w:val="2"/>
                <w:numId w:val="29"/>
              </w:numPr>
              <w:ind w:left="504"/>
              <w:rPr>
                <w:rFonts w:asciiTheme="minorHAnsi" w:eastAsia="Calibri" w:hAnsiTheme="minorHAnsi" w:cstheme="minorHAnsi"/>
                <w:sz w:val="18"/>
                <w:szCs w:val="18"/>
              </w:rPr>
            </w:pPr>
          </w:p>
        </w:tc>
        <w:tc>
          <w:tcPr>
            <w:tcW w:w="1080" w:type="pct"/>
          </w:tcPr>
          <w:p w:rsidR="00275C76" w:rsidRPr="0069079B" w:rsidRDefault="00275C76" w:rsidP="00DB4C17">
            <w:pPr>
              <w:shd w:val="clear" w:color="auto" w:fill="FFFFFF"/>
              <w:rPr>
                <w:rFonts w:asciiTheme="minorHAnsi" w:eastAsia="Calibri" w:hAnsiTheme="minorHAnsi" w:cstheme="minorHAnsi"/>
                <w:sz w:val="18"/>
                <w:szCs w:val="18"/>
              </w:rPr>
            </w:pPr>
            <w:r w:rsidRPr="0069079B">
              <w:rPr>
                <w:rFonts w:asciiTheme="minorHAnsi" w:eastAsia="Times New Roman" w:hAnsiTheme="minorHAnsi" w:cstheme="minorHAnsi"/>
                <w:spacing w:val="-1"/>
                <w:sz w:val="18"/>
                <w:szCs w:val="18"/>
              </w:rPr>
              <w:t>Замена воздушных линий электропер</w:t>
            </w:r>
            <w:r w:rsidRPr="0069079B">
              <w:rPr>
                <w:rFonts w:asciiTheme="minorHAnsi" w:eastAsia="Times New Roman" w:hAnsiTheme="minorHAnsi" w:cstheme="minorHAnsi"/>
                <w:spacing w:val="-1"/>
                <w:sz w:val="18"/>
                <w:szCs w:val="18"/>
              </w:rPr>
              <w:t>е</w:t>
            </w:r>
            <w:r w:rsidRPr="0069079B">
              <w:rPr>
                <w:rFonts w:asciiTheme="minorHAnsi" w:eastAsia="Times New Roman" w:hAnsiTheme="minorHAnsi" w:cstheme="minorHAnsi"/>
                <w:spacing w:val="-1"/>
                <w:sz w:val="18"/>
                <w:szCs w:val="18"/>
              </w:rPr>
              <w:t xml:space="preserve">дач 10 </w:t>
            </w:r>
            <w:proofErr w:type="spellStart"/>
            <w:r w:rsidRPr="0069079B">
              <w:rPr>
                <w:rFonts w:asciiTheme="minorHAnsi" w:eastAsia="Times New Roman" w:hAnsiTheme="minorHAnsi" w:cstheme="minorHAnsi"/>
                <w:spacing w:val="-1"/>
                <w:sz w:val="18"/>
                <w:szCs w:val="18"/>
              </w:rPr>
              <w:t>кВ</w:t>
            </w:r>
            <w:proofErr w:type="spellEnd"/>
            <w:r w:rsidRPr="0069079B">
              <w:rPr>
                <w:rFonts w:asciiTheme="minorHAnsi" w:eastAsia="Times New Roman" w:hAnsiTheme="minorHAnsi" w:cstheme="minorHAnsi"/>
                <w:spacing w:val="-1"/>
                <w:sz w:val="18"/>
                <w:szCs w:val="18"/>
              </w:rPr>
              <w:t xml:space="preserve"> на кабельные 10 </w:t>
            </w:r>
            <w:proofErr w:type="spellStart"/>
            <w:r w:rsidRPr="0069079B">
              <w:rPr>
                <w:rFonts w:asciiTheme="minorHAnsi" w:eastAsia="Times New Roman" w:hAnsiTheme="minorHAnsi" w:cstheme="minorHAnsi"/>
                <w:spacing w:val="-1"/>
                <w:sz w:val="18"/>
                <w:szCs w:val="18"/>
              </w:rPr>
              <w:t>кВ</w:t>
            </w:r>
            <w:proofErr w:type="spellEnd"/>
            <w:r w:rsidRPr="0069079B">
              <w:rPr>
                <w:rFonts w:asciiTheme="minorHAnsi" w:eastAsia="Times New Roman" w:hAnsiTheme="minorHAnsi" w:cstheme="minorHAnsi"/>
                <w:spacing w:val="-1"/>
                <w:sz w:val="18"/>
                <w:szCs w:val="18"/>
              </w:rPr>
              <w:t xml:space="preserve"> </w:t>
            </w:r>
            <w:r w:rsidRPr="0069079B">
              <w:rPr>
                <w:rFonts w:asciiTheme="minorHAnsi" w:eastAsia="Times New Roman" w:hAnsiTheme="minorHAnsi" w:cstheme="minorHAnsi"/>
                <w:sz w:val="18"/>
                <w:szCs w:val="18"/>
              </w:rPr>
              <w:t>в пред</w:t>
            </w:r>
            <w:r w:rsidRPr="0069079B">
              <w:rPr>
                <w:rFonts w:asciiTheme="minorHAnsi" w:eastAsia="Times New Roman" w:hAnsiTheme="minorHAnsi" w:cstheme="minorHAnsi"/>
                <w:sz w:val="18"/>
                <w:szCs w:val="18"/>
              </w:rPr>
              <w:t>е</w:t>
            </w:r>
            <w:r w:rsidRPr="0069079B">
              <w:rPr>
                <w:rFonts w:asciiTheme="minorHAnsi" w:eastAsia="Times New Roman" w:hAnsiTheme="minorHAnsi" w:cstheme="minorHAnsi"/>
                <w:sz w:val="18"/>
                <w:szCs w:val="18"/>
              </w:rPr>
              <w:t xml:space="preserve">лах селитебной </w:t>
            </w:r>
            <w:r w:rsidRPr="0069079B">
              <w:rPr>
                <w:rFonts w:asciiTheme="minorHAnsi" w:eastAsia="Times New Roman" w:hAnsiTheme="minorHAnsi" w:cstheme="minorHAnsi"/>
                <w:spacing w:val="-2"/>
                <w:sz w:val="18"/>
                <w:szCs w:val="18"/>
              </w:rPr>
              <w:t>территории Вистинск</w:t>
            </w:r>
            <w:r w:rsidRPr="0069079B">
              <w:rPr>
                <w:rFonts w:asciiTheme="minorHAnsi" w:eastAsia="Times New Roman" w:hAnsiTheme="minorHAnsi" w:cstheme="minorHAnsi"/>
                <w:spacing w:val="-2"/>
                <w:sz w:val="18"/>
                <w:szCs w:val="18"/>
              </w:rPr>
              <w:t>о</w:t>
            </w:r>
            <w:r w:rsidRPr="0069079B">
              <w:rPr>
                <w:rFonts w:asciiTheme="minorHAnsi" w:eastAsia="Times New Roman" w:hAnsiTheme="minorHAnsi" w:cstheme="minorHAnsi"/>
                <w:spacing w:val="-2"/>
                <w:sz w:val="18"/>
                <w:szCs w:val="18"/>
              </w:rPr>
              <w:t xml:space="preserve">го </w:t>
            </w:r>
            <w:r w:rsidRPr="0069079B">
              <w:rPr>
                <w:rFonts w:asciiTheme="minorHAnsi" w:eastAsia="Times New Roman" w:hAnsiTheme="minorHAnsi" w:cstheme="minorHAnsi"/>
                <w:sz w:val="18"/>
                <w:szCs w:val="18"/>
              </w:rPr>
              <w:t>сельского поселения</w:t>
            </w:r>
          </w:p>
        </w:tc>
        <w:tc>
          <w:tcPr>
            <w:tcW w:w="423" w:type="pct"/>
          </w:tcPr>
          <w:p w:rsidR="00275C76" w:rsidRPr="0069079B" w:rsidRDefault="00275C76"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2020-2025</w:t>
            </w:r>
          </w:p>
        </w:tc>
        <w:tc>
          <w:tcPr>
            <w:tcW w:w="283" w:type="pct"/>
          </w:tcPr>
          <w:p w:rsidR="00275C76" w:rsidRPr="0069079B" w:rsidRDefault="00275C76" w:rsidP="00D41F81">
            <w:pPr>
              <w:jc w:val="center"/>
              <w:rPr>
                <w:rFonts w:asciiTheme="minorHAnsi" w:eastAsia="Calibri" w:hAnsiTheme="minorHAnsi" w:cstheme="minorHAnsi"/>
                <w:sz w:val="18"/>
                <w:szCs w:val="18"/>
              </w:rPr>
            </w:pPr>
          </w:p>
        </w:tc>
        <w:tc>
          <w:tcPr>
            <w:tcW w:w="329" w:type="pct"/>
          </w:tcPr>
          <w:p w:rsidR="00275C76" w:rsidRPr="0069079B" w:rsidRDefault="00275C76" w:rsidP="00D41F81">
            <w:pPr>
              <w:jc w:val="center"/>
              <w:rPr>
                <w:rFonts w:asciiTheme="minorHAnsi" w:hAnsiTheme="minorHAnsi" w:cstheme="minorHAnsi"/>
                <w:sz w:val="18"/>
                <w:szCs w:val="18"/>
              </w:rPr>
            </w:pPr>
          </w:p>
        </w:tc>
        <w:tc>
          <w:tcPr>
            <w:tcW w:w="375" w:type="pct"/>
          </w:tcPr>
          <w:p w:rsidR="00275C76" w:rsidRPr="0069079B" w:rsidRDefault="00275C76" w:rsidP="00D41F81">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По резул</w:t>
            </w:r>
            <w:r w:rsidRPr="0069079B">
              <w:rPr>
                <w:rFonts w:asciiTheme="minorHAnsi" w:eastAsia="Calibri" w:hAnsiTheme="minorHAnsi" w:cstheme="minorHAnsi"/>
                <w:sz w:val="18"/>
                <w:szCs w:val="18"/>
              </w:rPr>
              <w:t>ь</w:t>
            </w:r>
            <w:r w:rsidRPr="0069079B">
              <w:rPr>
                <w:rFonts w:asciiTheme="minorHAnsi" w:eastAsia="Calibri" w:hAnsiTheme="minorHAnsi" w:cstheme="minorHAnsi"/>
                <w:sz w:val="18"/>
                <w:szCs w:val="18"/>
              </w:rPr>
              <w:t>татам ра</w:t>
            </w:r>
            <w:r w:rsidRPr="0069079B">
              <w:rPr>
                <w:rFonts w:asciiTheme="minorHAnsi" w:eastAsia="Calibri" w:hAnsiTheme="minorHAnsi" w:cstheme="minorHAnsi"/>
                <w:sz w:val="18"/>
                <w:szCs w:val="18"/>
              </w:rPr>
              <w:t>з</w:t>
            </w:r>
            <w:r w:rsidRPr="0069079B">
              <w:rPr>
                <w:rFonts w:asciiTheme="minorHAnsi" w:eastAsia="Calibri" w:hAnsiTheme="minorHAnsi" w:cstheme="minorHAnsi"/>
                <w:sz w:val="18"/>
                <w:szCs w:val="18"/>
              </w:rPr>
              <w:t>работки ПСД</w:t>
            </w:r>
          </w:p>
        </w:tc>
        <w:tc>
          <w:tcPr>
            <w:tcW w:w="424" w:type="pct"/>
          </w:tcPr>
          <w:p w:rsidR="00275C76" w:rsidRPr="0069079B" w:rsidRDefault="00275C76" w:rsidP="00D41F81">
            <w:pPr>
              <w:jc w:val="center"/>
              <w:rPr>
                <w:rFonts w:asciiTheme="minorHAnsi" w:hAnsiTheme="minorHAnsi" w:cstheme="minorHAnsi"/>
                <w:sz w:val="18"/>
                <w:szCs w:val="18"/>
              </w:rPr>
            </w:pPr>
            <w:r w:rsidRPr="0069079B">
              <w:rPr>
                <w:rFonts w:asciiTheme="minorHAnsi" w:eastAsia="Calibri" w:hAnsiTheme="minorHAnsi" w:cstheme="minorHAnsi"/>
                <w:sz w:val="18"/>
                <w:szCs w:val="18"/>
              </w:rPr>
              <w:t>По результ</w:t>
            </w:r>
            <w:r w:rsidRPr="0069079B">
              <w:rPr>
                <w:rFonts w:asciiTheme="minorHAnsi" w:eastAsia="Calibri" w:hAnsiTheme="minorHAnsi" w:cstheme="minorHAnsi"/>
                <w:sz w:val="18"/>
                <w:szCs w:val="18"/>
              </w:rPr>
              <w:t>а</w:t>
            </w:r>
            <w:r w:rsidRPr="0069079B">
              <w:rPr>
                <w:rFonts w:asciiTheme="minorHAnsi" w:eastAsia="Calibri" w:hAnsiTheme="minorHAnsi" w:cstheme="minorHAnsi"/>
                <w:sz w:val="18"/>
                <w:szCs w:val="18"/>
              </w:rPr>
              <w:t>там разр</w:t>
            </w:r>
            <w:r w:rsidRPr="0069079B">
              <w:rPr>
                <w:rFonts w:asciiTheme="minorHAnsi" w:eastAsia="Calibri" w:hAnsiTheme="minorHAnsi" w:cstheme="minorHAnsi"/>
                <w:sz w:val="18"/>
                <w:szCs w:val="18"/>
              </w:rPr>
              <w:t>а</w:t>
            </w:r>
            <w:r w:rsidRPr="0069079B">
              <w:rPr>
                <w:rFonts w:asciiTheme="minorHAnsi" w:eastAsia="Calibri" w:hAnsiTheme="minorHAnsi" w:cstheme="minorHAnsi"/>
                <w:sz w:val="18"/>
                <w:szCs w:val="18"/>
              </w:rPr>
              <w:t>ботки ПСД</w:t>
            </w:r>
          </w:p>
        </w:tc>
        <w:tc>
          <w:tcPr>
            <w:tcW w:w="424" w:type="pct"/>
          </w:tcPr>
          <w:p w:rsidR="00275C76" w:rsidRPr="0069079B" w:rsidRDefault="00275C76" w:rsidP="00D41F81">
            <w:pPr>
              <w:jc w:val="center"/>
              <w:rPr>
                <w:rFonts w:asciiTheme="minorHAnsi" w:hAnsiTheme="minorHAnsi" w:cstheme="minorHAnsi"/>
                <w:sz w:val="18"/>
                <w:szCs w:val="18"/>
              </w:rPr>
            </w:pPr>
            <w:r w:rsidRPr="0069079B">
              <w:rPr>
                <w:rFonts w:asciiTheme="minorHAnsi" w:eastAsia="Calibri" w:hAnsiTheme="minorHAnsi" w:cstheme="minorHAnsi"/>
                <w:sz w:val="18"/>
                <w:szCs w:val="18"/>
              </w:rPr>
              <w:t>По результ</w:t>
            </w:r>
            <w:r w:rsidRPr="0069079B">
              <w:rPr>
                <w:rFonts w:asciiTheme="minorHAnsi" w:eastAsia="Calibri" w:hAnsiTheme="minorHAnsi" w:cstheme="minorHAnsi"/>
                <w:sz w:val="18"/>
                <w:szCs w:val="18"/>
              </w:rPr>
              <w:t>а</w:t>
            </w:r>
            <w:r w:rsidRPr="0069079B">
              <w:rPr>
                <w:rFonts w:asciiTheme="minorHAnsi" w:eastAsia="Calibri" w:hAnsiTheme="minorHAnsi" w:cstheme="minorHAnsi"/>
                <w:sz w:val="18"/>
                <w:szCs w:val="18"/>
              </w:rPr>
              <w:t>там разр</w:t>
            </w:r>
            <w:r w:rsidRPr="0069079B">
              <w:rPr>
                <w:rFonts w:asciiTheme="minorHAnsi" w:eastAsia="Calibri" w:hAnsiTheme="minorHAnsi" w:cstheme="minorHAnsi"/>
                <w:sz w:val="18"/>
                <w:szCs w:val="18"/>
              </w:rPr>
              <w:t>а</w:t>
            </w:r>
            <w:r w:rsidRPr="0069079B">
              <w:rPr>
                <w:rFonts w:asciiTheme="minorHAnsi" w:eastAsia="Calibri" w:hAnsiTheme="minorHAnsi" w:cstheme="minorHAnsi"/>
                <w:sz w:val="18"/>
                <w:szCs w:val="18"/>
              </w:rPr>
              <w:t>ботки ПСД</w:t>
            </w:r>
          </w:p>
        </w:tc>
        <w:tc>
          <w:tcPr>
            <w:tcW w:w="235" w:type="pct"/>
          </w:tcPr>
          <w:p w:rsidR="00275C76" w:rsidRPr="0069079B" w:rsidRDefault="00275C76"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2</w:t>
            </w:r>
          </w:p>
        </w:tc>
        <w:tc>
          <w:tcPr>
            <w:tcW w:w="613" w:type="pct"/>
            <w:gridSpan w:val="2"/>
          </w:tcPr>
          <w:p w:rsidR="00275C76" w:rsidRPr="0069079B" w:rsidRDefault="00275C76" w:rsidP="00DB4C17">
            <w:pPr>
              <w:rPr>
                <w:rFonts w:asciiTheme="minorHAnsi" w:eastAsia="Calibri" w:hAnsiTheme="minorHAnsi" w:cstheme="minorHAnsi"/>
                <w:sz w:val="18"/>
                <w:szCs w:val="18"/>
              </w:rPr>
            </w:pPr>
          </w:p>
        </w:tc>
        <w:tc>
          <w:tcPr>
            <w:tcW w:w="591" w:type="pct"/>
          </w:tcPr>
          <w:p w:rsidR="00275C76" w:rsidRPr="0069079B" w:rsidRDefault="00275C76" w:rsidP="00DB4C17">
            <w:pPr>
              <w:rPr>
                <w:rFonts w:asciiTheme="minorHAnsi" w:eastAsia="Calibri" w:hAnsiTheme="minorHAnsi" w:cstheme="minorHAnsi"/>
                <w:sz w:val="18"/>
                <w:szCs w:val="18"/>
              </w:rPr>
            </w:pPr>
          </w:p>
        </w:tc>
      </w:tr>
      <w:tr w:rsidR="00275C76" w:rsidRPr="0069079B" w:rsidTr="00903EC0">
        <w:tc>
          <w:tcPr>
            <w:tcW w:w="224" w:type="pct"/>
          </w:tcPr>
          <w:p w:rsidR="00275C76" w:rsidRPr="0069079B" w:rsidRDefault="00275C76" w:rsidP="00DB4C17">
            <w:pPr>
              <w:pStyle w:val="a3"/>
              <w:numPr>
                <w:ilvl w:val="2"/>
                <w:numId w:val="29"/>
              </w:numPr>
              <w:ind w:left="504"/>
              <w:rPr>
                <w:rFonts w:asciiTheme="minorHAnsi" w:eastAsia="Calibri" w:hAnsiTheme="minorHAnsi" w:cstheme="minorHAnsi"/>
                <w:sz w:val="18"/>
                <w:szCs w:val="18"/>
              </w:rPr>
            </w:pPr>
          </w:p>
        </w:tc>
        <w:tc>
          <w:tcPr>
            <w:tcW w:w="1080" w:type="pct"/>
          </w:tcPr>
          <w:p w:rsidR="00275C76" w:rsidRPr="0069079B" w:rsidRDefault="00275C76" w:rsidP="00DB4C17">
            <w:pPr>
              <w:shd w:val="clear" w:color="auto" w:fill="FFFFFF"/>
              <w:spacing w:line="250" w:lineRule="exact"/>
              <w:rPr>
                <w:rFonts w:asciiTheme="minorHAnsi" w:eastAsia="Calibri" w:hAnsiTheme="minorHAnsi" w:cstheme="minorHAnsi"/>
                <w:sz w:val="18"/>
                <w:szCs w:val="18"/>
              </w:rPr>
            </w:pPr>
            <w:r w:rsidRPr="0069079B">
              <w:rPr>
                <w:rFonts w:asciiTheme="minorHAnsi" w:eastAsia="Times New Roman" w:hAnsiTheme="minorHAnsi" w:cstheme="minorHAnsi"/>
                <w:sz w:val="18"/>
                <w:szCs w:val="18"/>
              </w:rPr>
              <w:t>Реконструкция котельной № 20 с ув</w:t>
            </w:r>
            <w:r w:rsidRPr="0069079B">
              <w:rPr>
                <w:rFonts w:asciiTheme="minorHAnsi" w:eastAsia="Times New Roman" w:hAnsiTheme="minorHAnsi" w:cstheme="minorHAnsi"/>
                <w:sz w:val="18"/>
                <w:szCs w:val="18"/>
              </w:rPr>
              <w:t>е</w:t>
            </w:r>
            <w:r w:rsidRPr="0069079B">
              <w:rPr>
                <w:rFonts w:asciiTheme="minorHAnsi" w:eastAsia="Times New Roman" w:hAnsiTheme="minorHAnsi" w:cstheme="minorHAnsi"/>
                <w:sz w:val="18"/>
                <w:szCs w:val="18"/>
              </w:rPr>
              <w:t>личением ее</w:t>
            </w:r>
          </w:p>
          <w:p w:rsidR="00275C76" w:rsidRPr="0069079B" w:rsidRDefault="00275C76" w:rsidP="00DB4C17">
            <w:pPr>
              <w:shd w:val="clear" w:color="auto" w:fill="FFFFFF"/>
              <w:spacing w:line="250" w:lineRule="exact"/>
              <w:ind w:right="130"/>
              <w:rPr>
                <w:rFonts w:asciiTheme="minorHAnsi" w:eastAsia="Calibri" w:hAnsiTheme="minorHAnsi" w:cstheme="minorHAnsi"/>
                <w:sz w:val="18"/>
                <w:szCs w:val="18"/>
              </w:rPr>
            </w:pPr>
            <w:r w:rsidRPr="0069079B">
              <w:rPr>
                <w:rFonts w:asciiTheme="minorHAnsi" w:eastAsia="Times New Roman" w:hAnsiTheme="minorHAnsi" w:cstheme="minorHAnsi"/>
                <w:sz w:val="18"/>
                <w:szCs w:val="18"/>
              </w:rPr>
              <w:t>производительности до 10 Гкал/час и переводом ее на жидкое топливо или природный газ. При реконструкции предусмотреть замену котлов, насо</w:t>
            </w:r>
            <w:r w:rsidRPr="0069079B">
              <w:rPr>
                <w:rFonts w:asciiTheme="minorHAnsi" w:eastAsia="Times New Roman" w:hAnsiTheme="minorHAnsi" w:cstheme="minorHAnsi"/>
                <w:sz w:val="18"/>
                <w:szCs w:val="18"/>
              </w:rPr>
              <w:t>с</w:t>
            </w:r>
            <w:r w:rsidRPr="0069079B">
              <w:rPr>
                <w:rFonts w:asciiTheme="minorHAnsi" w:eastAsia="Times New Roman" w:hAnsiTheme="minorHAnsi" w:cstheme="minorHAnsi"/>
                <w:sz w:val="18"/>
                <w:szCs w:val="18"/>
              </w:rPr>
              <w:t xml:space="preserve">ного оборудования, тягодутьевого оборудования и устройство </w:t>
            </w:r>
            <w:proofErr w:type="spellStart"/>
            <w:r w:rsidRPr="0069079B">
              <w:rPr>
                <w:rFonts w:asciiTheme="minorHAnsi" w:eastAsia="Times New Roman" w:hAnsiTheme="minorHAnsi" w:cstheme="minorHAnsi"/>
                <w:sz w:val="18"/>
                <w:szCs w:val="18"/>
              </w:rPr>
              <w:t>химв</w:t>
            </w:r>
            <w:r w:rsidRPr="0069079B">
              <w:rPr>
                <w:rFonts w:asciiTheme="minorHAnsi" w:eastAsia="Times New Roman" w:hAnsiTheme="minorHAnsi" w:cstheme="minorHAnsi"/>
                <w:sz w:val="18"/>
                <w:szCs w:val="18"/>
              </w:rPr>
              <w:t>о</w:t>
            </w:r>
            <w:r w:rsidRPr="0069079B">
              <w:rPr>
                <w:rFonts w:asciiTheme="minorHAnsi" w:eastAsia="Times New Roman" w:hAnsiTheme="minorHAnsi" w:cstheme="minorHAnsi"/>
                <w:sz w:val="18"/>
                <w:szCs w:val="18"/>
              </w:rPr>
              <w:t>доподготовки</w:t>
            </w:r>
            <w:proofErr w:type="spellEnd"/>
            <w:r w:rsidRPr="0069079B">
              <w:rPr>
                <w:rFonts w:asciiTheme="minorHAnsi" w:eastAsia="Times New Roman" w:hAnsiTheme="minorHAnsi" w:cstheme="minorHAnsi"/>
                <w:sz w:val="18"/>
                <w:szCs w:val="18"/>
              </w:rPr>
              <w:t xml:space="preserve">. Для </w:t>
            </w:r>
            <w:r w:rsidRPr="0069079B">
              <w:rPr>
                <w:rFonts w:asciiTheme="minorHAnsi" w:eastAsia="Times New Roman" w:hAnsiTheme="minorHAnsi" w:cstheme="minorHAnsi"/>
                <w:spacing w:val="-1"/>
                <w:sz w:val="18"/>
                <w:szCs w:val="18"/>
              </w:rPr>
              <w:t>поддержания установленного температурного гр</w:t>
            </w:r>
            <w:r w:rsidRPr="0069079B">
              <w:rPr>
                <w:rFonts w:asciiTheme="minorHAnsi" w:eastAsia="Times New Roman" w:hAnsiTheme="minorHAnsi" w:cstheme="minorHAnsi"/>
                <w:spacing w:val="-1"/>
                <w:sz w:val="18"/>
                <w:szCs w:val="18"/>
              </w:rPr>
              <w:t>а</w:t>
            </w:r>
            <w:r w:rsidRPr="0069079B">
              <w:rPr>
                <w:rFonts w:asciiTheme="minorHAnsi" w:eastAsia="Times New Roman" w:hAnsiTheme="minorHAnsi" w:cstheme="minorHAnsi"/>
                <w:spacing w:val="-1"/>
                <w:sz w:val="18"/>
                <w:szCs w:val="18"/>
              </w:rPr>
              <w:t xml:space="preserve">фика работы сетей </w:t>
            </w:r>
            <w:r w:rsidRPr="0069079B">
              <w:rPr>
                <w:rFonts w:asciiTheme="minorHAnsi" w:eastAsia="Times New Roman" w:hAnsiTheme="minorHAnsi" w:cstheme="minorHAnsi"/>
                <w:sz w:val="18"/>
                <w:szCs w:val="18"/>
              </w:rPr>
              <w:t xml:space="preserve">на котельной </w:t>
            </w:r>
            <w:r w:rsidRPr="0069079B">
              <w:rPr>
                <w:rFonts w:asciiTheme="minorHAnsi" w:eastAsia="Times New Roman" w:hAnsiTheme="minorHAnsi" w:cstheme="minorHAnsi"/>
                <w:sz w:val="18"/>
                <w:szCs w:val="18"/>
              </w:rPr>
              <w:lastRenderedPageBreak/>
              <w:t>внедрить автоматическое регулир</w:t>
            </w:r>
            <w:r w:rsidRPr="0069079B">
              <w:rPr>
                <w:rFonts w:asciiTheme="minorHAnsi" w:eastAsia="Times New Roman" w:hAnsiTheme="minorHAnsi" w:cstheme="minorHAnsi"/>
                <w:sz w:val="18"/>
                <w:szCs w:val="18"/>
              </w:rPr>
              <w:t>о</w:t>
            </w:r>
            <w:r w:rsidRPr="0069079B">
              <w:rPr>
                <w:rFonts w:asciiTheme="minorHAnsi" w:eastAsia="Times New Roman" w:hAnsiTheme="minorHAnsi" w:cstheme="minorHAnsi"/>
                <w:sz w:val="18"/>
                <w:szCs w:val="18"/>
              </w:rPr>
              <w:t>вание отпуска тепловой энергии. Предусмотреть установку оборуд</w:t>
            </w:r>
            <w:r w:rsidRPr="0069079B">
              <w:rPr>
                <w:rFonts w:asciiTheme="minorHAnsi" w:eastAsia="Times New Roman" w:hAnsiTheme="minorHAnsi" w:cstheme="minorHAnsi"/>
                <w:sz w:val="18"/>
                <w:szCs w:val="18"/>
              </w:rPr>
              <w:t>о</w:t>
            </w:r>
            <w:r w:rsidRPr="0069079B">
              <w:rPr>
                <w:rFonts w:asciiTheme="minorHAnsi" w:eastAsia="Times New Roman" w:hAnsiTheme="minorHAnsi" w:cstheme="minorHAnsi"/>
                <w:sz w:val="18"/>
                <w:szCs w:val="18"/>
              </w:rPr>
              <w:t>вания для производства тепла на нужды ГВС.</w:t>
            </w:r>
          </w:p>
        </w:tc>
        <w:tc>
          <w:tcPr>
            <w:tcW w:w="423" w:type="pct"/>
          </w:tcPr>
          <w:p w:rsidR="00275C76" w:rsidRPr="0069079B" w:rsidRDefault="00275C76"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lastRenderedPageBreak/>
              <w:t>2020-2025</w:t>
            </w:r>
          </w:p>
        </w:tc>
        <w:tc>
          <w:tcPr>
            <w:tcW w:w="283" w:type="pct"/>
          </w:tcPr>
          <w:p w:rsidR="00275C76" w:rsidRPr="0069079B" w:rsidRDefault="00275C76" w:rsidP="00D41F81">
            <w:pPr>
              <w:jc w:val="center"/>
              <w:rPr>
                <w:rFonts w:asciiTheme="minorHAnsi" w:eastAsia="Calibri" w:hAnsiTheme="minorHAnsi" w:cstheme="minorHAnsi"/>
                <w:sz w:val="18"/>
                <w:szCs w:val="18"/>
              </w:rPr>
            </w:pPr>
          </w:p>
        </w:tc>
        <w:tc>
          <w:tcPr>
            <w:tcW w:w="329" w:type="pct"/>
          </w:tcPr>
          <w:p w:rsidR="00275C76" w:rsidRPr="0069079B" w:rsidRDefault="00275C76" w:rsidP="00D41F81">
            <w:pPr>
              <w:jc w:val="center"/>
              <w:rPr>
                <w:rFonts w:asciiTheme="minorHAnsi" w:hAnsiTheme="minorHAnsi" w:cstheme="minorHAnsi"/>
                <w:sz w:val="18"/>
                <w:szCs w:val="18"/>
              </w:rPr>
            </w:pPr>
          </w:p>
        </w:tc>
        <w:tc>
          <w:tcPr>
            <w:tcW w:w="375" w:type="pct"/>
          </w:tcPr>
          <w:p w:rsidR="00275C76" w:rsidRPr="0069079B" w:rsidRDefault="00275C76" w:rsidP="00D41F81">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По резул</w:t>
            </w:r>
            <w:r w:rsidRPr="0069079B">
              <w:rPr>
                <w:rFonts w:asciiTheme="minorHAnsi" w:eastAsia="Calibri" w:hAnsiTheme="minorHAnsi" w:cstheme="minorHAnsi"/>
                <w:sz w:val="18"/>
                <w:szCs w:val="18"/>
              </w:rPr>
              <w:t>ь</w:t>
            </w:r>
            <w:r w:rsidRPr="0069079B">
              <w:rPr>
                <w:rFonts w:asciiTheme="minorHAnsi" w:eastAsia="Calibri" w:hAnsiTheme="minorHAnsi" w:cstheme="minorHAnsi"/>
                <w:sz w:val="18"/>
                <w:szCs w:val="18"/>
              </w:rPr>
              <w:t>татам ра</w:t>
            </w:r>
            <w:r w:rsidRPr="0069079B">
              <w:rPr>
                <w:rFonts w:asciiTheme="minorHAnsi" w:eastAsia="Calibri" w:hAnsiTheme="minorHAnsi" w:cstheme="minorHAnsi"/>
                <w:sz w:val="18"/>
                <w:szCs w:val="18"/>
              </w:rPr>
              <w:t>з</w:t>
            </w:r>
            <w:r w:rsidRPr="0069079B">
              <w:rPr>
                <w:rFonts w:asciiTheme="minorHAnsi" w:eastAsia="Calibri" w:hAnsiTheme="minorHAnsi" w:cstheme="minorHAnsi"/>
                <w:sz w:val="18"/>
                <w:szCs w:val="18"/>
              </w:rPr>
              <w:t>работки ПСД</w:t>
            </w:r>
          </w:p>
        </w:tc>
        <w:tc>
          <w:tcPr>
            <w:tcW w:w="424" w:type="pct"/>
          </w:tcPr>
          <w:p w:rsidR="00275C76" w:rsidRPr="0069079B" w:rsidRDefault="00275C76" w:rsidP="00D41F81">
            <w:pPr>
              <w:jc w:val="center"/>
              <w:rPr>
                <w:rFonts w:asciiTheme="minorHAnsi" w:hAnsiTheme="minorHAnsi" w:cstheme="minorHAnsi"/>
                <w:sz w:val="18"/>
                <w:szCs w:val="18"/>
              </w:rPr>
            </w:pPr>
            <w:r w:rsidRPr="0069079B">
              <w:rPr>
                <w:rFonts w:asciiTheme="minorHAnsi" w:eastAsia="Calibri" w:hAnsiTheme="minorHAnsi" w:cstheme="minorHAnsi"/>
                <w:sz w:val="18"/>
                <w:szCs w:val="18"/>
              </w:rPr>
              <w:t>По результ</w:t>
            </w:r>
            <w:r w:rsidRPr="0069079B">
              <w:rPr>
                <w:rFonts w:asciiTheme="minorHAnsi" w:eastAsia="Calibri" w:hAnsiTheme="minorHAnsi" w:cstheme="minorHAnsi"/>
                <w:sz w:val="18"/>
                <w:szCs w:val="18"/>
              </w:rPr>
              <w:t>а</w:t>
            </w:r>
            <w:r w:rsidRPr="0069079B">
              <w:rPr>
                <w:rFonts w:asciiTheme="minorHAnsi" w:eastAsia="Calibri" w:hAnsiTheme="minorHAnsi" w:cstheme="minorHAnsi"/>
                <w:sz w:val="18"/>
                <w:szCs w:val="18"/>
              </w:rPr>
              <w:t>там разр</w:t>
            </w:r>
            <w:r w:rsidRPr="0069079B">
              <w:rPr>
                <w:rFonts w:asciiTheme="minorHAnsi" w:eastAsia="Calibri" w:hAnsiTheme="minorHAnsi" w:cstheme="minorHAnsi"/>
                <w:sz w:val="18"/>
                <w:szCs w:val="18"/>
              </w:rPr>
              <w:t>а</w:t>
            </w:r>
            <w:r w:rsidRPr="0069079B">
              <w:rPr>
                <w:rFonts w:asciiTheme="minorHAnsi" w:eastAsia="Calibri" w:hAnsiTheme="minorHAnsi" w:cstheme="minorHAnsi"/>
                <w:sz w:val="18"/>
                <w:szCs w:val="18"/>
              </w:rPr>
              <w:t>ботки ПСД</w:t>
            </w:r>
          </w:p>
        </w:tc>
        <w:tc>
          <w:tcPr>
            <w:tcW w:w="424" w:type="pct"/>
          </w:tcPr>
          <w:p w:rsidR="00275C76" w:rsidRPr="0069079B" w:rsidRDefault="00275C76" w:rsidP="00D41F81">
            <w:pPr>
              <w:jc w:val="center"/>
              <w:rPr>
                <w:rFonts w:asciiTheme="minorHAnsi" w:hAnsiTheme="minorHAnsi" w:cstheme="minorHAnsi"/>
                <w:sz w:val="18"/>
                <w:szCs w:val="18"/>
              </w:rPr>
            </w:pPr>
            <w:r w:rsidRPr="0069079B">
              <w:rPr>
                <w:rFonts w:asciiTheme="minorHAnsi" w:eastAsia="Calibri" w:hAnsiTheme="minorHAnsi" w:cstheme="minorHAnsi"/>
                <w:sz w:val="18"/>
                <w:szCs w:val="18"/>
              </w:rPr>
              <w:t>По результ</w:t>
            </w:r>
            <w:r w:rsidRPr="0069079B">
              <w:rPr>
                <w:rFonts w:asciiTheme="minorHAnsi" w:eastAsia="Calibri" w:hAnsiTheme="minorHAnsi" w:cstheme="minorHAnsi"/>
                <w:sz w:val="18"/>
                <w:szCs w:val="18"/>
              </w:rPr>
              <w:t>а</w:t>
            </w:r>
            <w:r w:rsidRPr="0069079B">
              <w:rPr>
                <w:rFonts w:asciiTheme="minorHAnsi" w:eastAsia="Calibri" w:hAnsiTheme="minorHAnsi" w:cstheme="minorHAnsi"/>
                <w:sz w:val="18"/>
                <w:szCs w:val="18"/>
              </w:rPr>
              <w:t>там разр</w:t>
            </w:r>
            <w:r w:rsidRPr="0069079B">
              <w:rPr>
                <w:rFonts w:asciiTheme="minorHAnsi" w:eastAsia="Calibri" w:hAnsiTheme="minorHAnsi" w:cstheme="minorHAnsi"/>
                <w:sz w:val="18"/>
                <w:szCs w:val="18"/>
              </w:rPr>
              <w:t>а</w:t>
            </w:r>
            <w:r w:rsidRPr="0069079B">
              <w:rPr>
                <w:rFonts w:asciiTheme="minorHAnsi" w:eastAsia="Calibri" w:hAnsiTheme="minorHAnsi" w:cstheme="minorHAnsi"/>
                <w:sz w:val="18"/>
                <w:szCs w:val="18"/>
              </w:rPr>
              <w:t>ботки ПСД</w:t>
            </w:r>
          </w:p>
        </w:tc>
        <w:tc>
          <w:tcPr>
            <w:tcW w:w="235" w:type="pct"/>
          </w:tcPr>
          <w:p w:rsidR="00275C76" w:rsidRPr="0069079B" w:rsidRDefault="00275C76"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2</w:t>
            </w:r>
          </w:p>
        </w:tc>
        <w:tc>
          <w:tcPr>
            <w:tcW w:w="613" w:type="pct"/>
            <w:gridSpan w:val="2"/>
          </w:tcPr>
          <w:p w:rsidR="00275C76" w:rsidRPr="0069079B" w:rsidRDefault="00275C76"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t>Реконструированная котельная №20</w:t>
            </w:r>
          </w:p>
        </w:tc>
        <w:tc>
          <w:tcPr>
            <w:tcW w:w="591" w:type="pct"/>
          </w:tcPr>
          <w:p w:rsidR="00275C76" w:rsidRPr="0069079B" w:rsidRDefault="00275C76" w:rsidP="00DB4C17">
            <w:pPr>
              <w:rPr>
                <w:rFonts w:asciiTheme="minorHAnsi" w:eastAsia="Calibri" w:hAnsiTheme="minorHAnsi" w:cstheme="minorHAnsi"/>
                <w:sz w:val="18"/>
                <w:szCs w:val="18"/>
              </w:rPr>
            </w:pPr>
          </w:p>
        </w:tc>
      </w:tr>
      <w:tr w:rsidR="00275C76" w:rsidRPr="0069079B" w:rsidTr="00903EC0">
        <w:tc>
          <w:tcPr>
            <w:tcW w:w="224" w:type="pct"/>
          </w:tcPr>
          <w:p w:rsidR="00275C76" w:rsidRPr="0069079B" w:rsidRDefault="00275C76" w:rsidP="00DB4C17">
            <w:pPr>
              <w:pStyle w:val="a3"/>
              <w:numPr>
                <w:ilvl w:val="2"/>
                <w:numId w:val="29"/>
              </w:numPr>
              <w:ind w:left="504"/>
              <w:rPr>
                <w:rFonts w:asciiTheme="minorHAnsi" w:eastAsia="Calibri" w:hAnsiTheme="minorHAnsi" w:cstheme="minorHAnsi"/>
                <w:sz w:val="18"/>
                <w:szCs w:val="18"/>
              </w:rPr>
            </w:pPr>
          </w:p>
        </w:tc>
        <w:tc>
          <w:tcPr>
            <w:tcW w:w="1080" w:type="pct"/>
          </w:tcPr>
          <w:p w:rsidR="00275C76" w:rsidRPr="0069079B" w:rsidRDefault="00275C76" w:rsidP="00DB4C17">
            <w:pPr>
              <w:shd w:val="clear" w:color="auto" w:fill="FFFFFF"/>
              <w:spacing w:line="250" w:lineRule="exact"/>
              <w:ind w:right="48"/>
              <w:rPr>
                <w:rFonts w:asciiTheme="minorHAnsi" w:eastAsia="Calibri" w:hAnsiTheme="minorHAnsi" w:cstheme="minorHAnsi"/>
                <w:sz w:val="18"/>
                <w:szCs w:val="18"/>
              </w:rPr>
            </w:pPr>
            <w:r w:rsidRPr="0069079B">
              <w:rPr>
                <w:rFonts w:asciiTheme="minorHAnsi" w:eastAsia="Times New Roman" w:hAnsiTheme="minorHAnsi" w:cstheme="minorHAnsi"/>
                <w:sz w:val="18"/>
                <w:szCs w:val="18"/>
              </w:rPr>
              <w:t>Строительство новой модульной к</w:t>
            </w:r>
            <w:r w:rsidRPr="0069079B">
              <w:rPr>
                <w:rFonts w:asciiTheme="minorHAnsi" w:eastAsia="Times New Roman" w:hAnsiTheme="minorHAnsi" w:cstheme="minorHAnsi"/>
                <w:sz w:val="18"/>
                <w:szCs w:val="18"/>
              </w:rPr>
              <w:t>о</w:t>
            </w:r>
            <w:r w:rsidRPr="0069079B">
              <w:rPr>
                <w:rFonts w:asciiTheme="minorHAnsi" w:eastAsia="Times New Roman" w:hAnsiTheme="minorHAnsi" w:cstheme="minorHAnsi"/>
                <w:sz w:val="18"/>
                <w:szCs w:val="18"/>
              </w:rPr>
              <w:t xml:space="preserve">тельной для централизованного </w:t>
            </w:r>
            <w:r w:rsidRPr="0069079B">
              <w:rPr>
                <w:rFonts w:asciiTheme="minorHAnsi" w:eastAsia="Times New Roman" w:hAnsiTheme="minorHAnsi" w:cstheme="minorHAnsi"/>
                <w:spacing w:val="-1"/>
                <w:sz w:val="18"/>
                <w:szCs w:val="18"/>
              </w:rPr>
              <w:t>те</w:t>
            </w:r>
            <w:r w:rsidRPr="0069079B">
              <w:rPr>
                <w:rFonts w:asciiTheme="minorHAnsi" w:eastAsia="Times New Roman" w:hAnsiTheme="minorHAnsi" w:cstheme="minorHAnsi"/>
                <w:spacing w:val="-1"/>
                <w:sz w:val="18"/>
                <w:szCs w:val="18"/>
              </w:rPr>
              <w:t>п</w:t>
            </w:r>
            <w:r w:rsidRPr="0069079B">
              <w:rPr>
                <w:rFonts w:asciiTheme="minorHAnsi" w:eastAsia="Times New Roman" w:hAnsiTheme="minorHAnsi" w:cstheme="minorHAnsi"/>
                <w:spacing w:val="-1"/>
                <w:sz w:val="18"/>
                <w:szCs w:val="18"/>
              </w:rPr>
              <w:t xml:space="preserve">лоснабжения новой многоквартирной и блокированной застройки </w:t>
            </w:r>
            <w:r w:rsidRPr="0069079B">
              <w:rPr>
                <w:rFonts w:asciiTheme="minorHAnsi" w:eastAsia="Times New Roman" w:hAnsiTheme="minorHAnsi" w:cstheme="minorHAnsi"/>
                <w:sz w:val="18"/>
                <w:szCs w:val="18"/>
              </w:rPr>
              <w:t>дер. В</w:t>
            </w:r>
            <w:r w:rsidRPr="0069079B">
              <w:rPr>
                <w:rFonts w:asciiTheme="minorHAnsi" w:eastAsia="Times New Roman" w:hAnsiTheme="minorHAnsi" w:cstheme="minorHAnsi"/>
                <w:sz w:val="18"/>
                <w:szCs w:val="18"/>
              </w:rPr>
              <w:t>и</w:t>
            </w:r>
            <w:r w:rsidRPr="0069079B">
              <w:rPr>
                <w:rFonts w:asciiTheme="minorHAnsi" w:eastAsia="Times New Roman" w:hAnsiTheme="minorHAnsi" w:cstheme="minorHAnsi"/>
                <w:sz w:val="18"/>
                <w:szCs w:val="18"/>
              </w:rPr>
              <w:t xml:space="preserve">стино, дер. Ручьи и дер. Пахомовка мощностью 10 Гкал/час (без учета резервирования </w:t>
            </w:r>
            <w:proofErr w:type="spellStart"/>
            <w:r w:rsidRPr="0069079B">
              <w:rPr>
                <w:rFonts w:asciiTheme="minorHAnsi" w:eastAsia="Times New Roman" w:hAnsiTheme="minorHAnsi" w:cstheme="minorHAnsi"/>
                <w:sz w:val="18"/>
                <w:szCs w:val="18"/>
              </w:rPr>
              <w:t>теплопотребителей</w:t>
            </w:r>
            <w:proofErr w:type="spellEnd"/>
            <w:r w:rsidRPr="0069079B">
              <w:rPr>
                <w:rFonts w:asciiTheme="minorHAnsi" w:eastAsia="Times New Roman" w:hAnsiTheme="minorHAnsi" w:cstheme="minorHAnsi"/>
                <w:sz w:val="18"/>
                <w:szCs w:val="18"/>
              </w:rPr>
              <w:t xml:space="preserve"> дер. Вистино)</w:t>
            </w:r>
          </w:p>
        </w:tc>
        <w:tc>
          <w:tcPr>
            <w:tcW w:w="423" w:type="pct"/>
          </w:tcPr>
          <w:p w:rsidR="00275C76" w:rsidRPr="0069079B" w:rsidRDefault="00275C76"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2020-2025</w:t>
            </w:r>
          </w:p>
        </w:tc>
        <w:tc>
          <w:tcPr>
            <w:tcW w:w="283" w:type="pct"/>
          </w:tcPr>
          <w:p w:rsidR="00275C76" w:rsidRPr="0069079B" w:rsidRDefault="00275C76" w:rsidP="00D41F81">
            <w:pPr>
              <w:jc w:val="center"/>
              <w:rPr>
                <w:rFonts w:asciiTheme="minorHAnsi" w:eastAsia="Calibri" w:hAnsiTheme="minorHAnsi" w:cstheme="minorHAnsi"/>
                <w:sz w:val="18"/>
                <w:szCs w:val="18"/>
              </w:rPr>
            </w:pPr>
          </w:p>
        </w:tc>
        <w:tc>
          <w:tcPr>
            <w:tcW w:w="329" w:type="pct"/>
          </w:tcPr>
          <w:p w:rsidR="00275C76" w:rsidRPr="0069079B" w:rsidRDefault="00275C76" w:rsidP="00D41F81">
            <w:pPr>
              <w:jc w:val="center"/>
              <w:rPr>
                <w:rFonts w:asciiTheme="minorHAnsi" w:hAnsiTheme="minorHAnsi" w:cstheme="minorHAnsi"/>
                <w:sz w:val="18"/>
                <w:szCs w:val="18"/>
              </w:rPr>
            </w:pPr>
          </w:p>
        </w:tc>
        <w:tc>
          <w:tcPr>
            <w:tcW w:w="375" w:type="pct"/>
          </w:tcPr>
          <w:p w:rsidR="00275C76" w:rsidRPr="0069079B" w:rsidRDefault="00275C76" w:rsidP="00D41F81">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По резул</w:t>
            </w:r>
            <w:r w:rsidRPr="0069079B">
              <w:rPr>
                <w:rFonts w:asciiTheme="minorHAnsi" w:eastAsia="Calibri" w:hAnsiTheme="minorHAnsi" w:cstheme="minorHAnsi"/>
                <w:sz w:val="18"/>
                <w:szCs w:val="18"/>
              </w:rPr>
              <w:t>ь</w:t>
            </w:r>
            <w:r w:rsidRPr="0069079B">
              <w:rPr>
                <w:rFonts w:asciiTheme="minorHAnsi" w:eastAsia="Calibri" w:hAnsiTheme="minorHAnsi" w:cstheme="minorHAnsi"/>
                <w:sz w:val="18"/>
                <w:szCs w:val="18"/>
              </w:rPr>
              <w:t>татам ра</w:t>
            </w:r>
            <w:r w:rsidRPr="0069079B">
              <w:rPr>
                <w:rFonts w:asciiTheme="minorHAnsi" w:eastAsia="Calibri" w:hAnsiTheme="minorHAnsi" w:cstheme="minorHAnsi"/>
                <w:sz w:val="18"/>
                <w:szCs w:val="18"/>
              </w:rPr>
              <w:t>з</w:t>
            </w:r>
            <w:r w:rsidRPr="0069079B">
              <w:rPr>
                <w:rFonts w:asciiTheme="minorHAnsi" w:eastAsia="Calibri" w:hAnsiTheme="minorHAnsi" w:cstheme="minorHAnsi"/>
                <w:sz w:val="18"/>
                <w:szCs w:val="18"/>
              </w:rPr>
              <w:t>работки ПСД</w:t>
            </w:r>
          </w:p>
        </w:tc>
        <w:tc>
          <w:tcPr>
            <w:tcW w:w="424" w:type="pct"/>
          </w:tcPr>
          <w:p w:rsidR="00275C76" w:rsidRPr="0069079B" w:rsidRDefault="00275C76" w:rsidP="00D41F81">
            <w:pPr>
              <w:jc w:val="center"/>
              <w:rPr>
                <w:rFonts w:asciiTheme="minorHAnsi" w:hAnsiTheme="minorHAnsi" w:cstheme="minorHAnsi"/>
                <w:sz w:val="18"/>
                <w:szCs w:val="18"/>
              </w:rPr>
            </w:pPr>
            <w:r w:rsidRPr="0069079B">
              <w:rPr>
                <w:rFonts w:asciiTheme="minorHAnsi" w:eastAsia="Calibri" w:hAnsiTheme="minorHAnsi" w:cstheme="minorHAnsi"/>
                <w:sz w:val="18"/>
                <w:szCs w:val="18"/>
              </w:rPr>
              <w:t>По результ</w:t>
            </w:r>
            <w:r w:rsidRPr="0069079B">
              <w:rPr>
                <w:rFonts w:asciiTheme="minorHAnsi" w:eastAsia="Calibri" w:hAnsiTheme="minorHAnsi" w:cstheme="minorHAnsi"/>
                <w:sz w:val="18"/>
                <w:szCs w:val="18"/>
              </w:rPr>
              <w:t>а</w:t>
            </w:r>
            <w:r w:rsidRPr="0069079B">
              <w:rPr>
                <w:rFonts w:asciiTheme="minorHAnsi" w:eastAsia="Calibri" w:hAnsiTheme="minorHAnsi" w:cstheme="minorHAnsi"/>
                <w:sz w:val="18"/>
                <w:szCs w:val="18"/>
              </w:rPr>
              <w:t>там разр</w:t>
            </w:r>
            <w:r w:rsidRPr="0069079B">
              <w:rPr>
                <w:rFonts w:asciiTheme="minorHAnsi" w:eastAsia="Calibri" w:hAnsiTheme="minorHAnsi" w:cstheme="minorHAnsi"/>
                <w:sz w:val="18"/>
                <w:szCs w:val="18"/>
              </w:rPr>
              <w:t>а</w:t>
            </w:r>
            <w:r w:rsidRPr="0069079B">
              <w:rPr>
                <w:rFonts w:asciiTheme="minorHAnsi" w:eastAsia="Calibri" w:hAnsiTheme="minorHAnsi" w:cstheme="minorHAnsi"/>
                <w:sz w:val="18"/>
                <w:szCs w:val="18"/>
              </w:rPr>
              <w:t>ботки ПСД</w:t>
            </w:r>
          </w:p>
        </w:tc>
        <w:tc>
          <w:tcPr>
            <w:tcW w:w="424" w:type="pct"/>
          </w:tcPr>
          <w:p w:rsidR="00275C76" w:rsidRPr="0069079B" w:rsidRDefault="00275C76" w:rsidP="00D41F81">
            <w:pPr>
              <w:jc w:val="center"/>
              <w:rPr>
                <w:rFonts w:asciiTheme="minorHAnsi" w:hAnsiTheme="minorHAnsi" w:cstheme="minorHAnsi"/>
                <w:sz w:val="18"/>
                <w:szCs w:val="18"/>
              </w:rPr>
            </w:pPr>
            <w:r w:rsidRPr="0069079B">
              <w:rPr>
                <w:rFonts w:asciiTheme="minorHAnsi" w:eastAsia="Calibri" w:hAnsiTheme="minorHAnsi" w:cstheme="minorHAnsi"/>
                <w:sz w:val="18"/>
                <w:szCs w:val="18"/>
              </w:rPr>
              <w:t>По результ</w:t>
            </w:r>
            <w:r w:rsidRPr="0069079B">
              <w:rPr>
                <w:rFonts w:asciiTheme="minorHAnsi" w:eastAsia="Calibri" w:hAnsiTheme="minorHAnsi" w:cstheme="minorHAnsi"/>
                <w:sz w:val="18"/>
                <w:szCs w:val="18"/>
              </w:rPr>
              <w:t>а</w:t>
            </w:r>
            <w:r w:rsidRPr="0069079B">
              <w:rPr>
                <w:rFonts w:asciiTheme="minorHAnsi" w:eastAsia="Calibri" w:hAnsiTheme="minorHAnsi" w:cstheme="minorHAnsi"/>
                <w:sz w:val="18"/>
                <w:szCs w:val="18"/>
              </w:rPr>
              <w:t>там разр</w:t>
            </w:r>
            <w:r w:rsidRPr="0069079B">
              <w:rPr>
                <w:rFonts w:asciiTheme="minorHAnsi" w:eastAsia="Calibri" w:hAnsiTheme="minorHAnsi" w:cstheme="minorHAnsi"/>
                <w:sz w:val="18"/>
                <w:szCs w:val="18"/>
              </w:rPr>
              <w:t>а</w:t>
            </w:r>
            <w:r w:rsidRPr="0069079B">
              <w:rPr>
                <w:rFonts w:asciiTheme="minorHAnsi" w:eastAsia="Calibri" w:hAnsiTheme="minorHAnsi" w:cstheme="minorHAnsi"/>
                <w:sz w:val="18"/>
                <w:szCs w:val="18"/>
              </w:rPr>
              <w:t>ботки ПСД</w:t>
            </w:r>
          </w:p>
        </w:tc>
        <w:tc>
          <w:tcPr>
            <w:tcW w:w="235" w:type="pct"/>
          </w:tcPr>
          <w:p w:rsidR="00275C76" w:rsidRPr="0069079B" w:rsidRDefault="00275C76"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2</w:t>
            </w:r>
          </w:p>
        </w:tc>
        <w:tc>
          <w:tcPr>
            <w:tcW w:w="613" w:type="pct"/>
            <w:gridSpan w:val="2"/>
          </w:tcPr>
          <w:p w:rsidR="00275C76" w:rsidRPr="0069079B" w:rsidRDefault="00275C76"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t>1 модульная котел</w:t>
            </w:r>
            <w:r w:rsidRPr="0069079B">
              <w:rPr>
                <w:rFonts w:asciiTheme="minorHAnsi" w:eastAsia="Calibri" w:hAnsiTheme="minorHAnsi" w:cstheme="minorHAnsi"/>
                <w:sz w:val="18"/>
                <w:szCs w:val="18"/>
              </w:rPr>
              <w:t>ь</w:t>
            </w:r>
            <w:r w:rsidRPr="0069079B">
              <w:rPr>
                <w:rFonts w:asciiTheme="minorHAnsi" w:eastAsia="Calibri" w:hAnsiTheme="minorHAnsi" w:cstheme="minorHAnsi"/>
                <w:sz w:val="18"/>
                <w:szCs w:val="18"/>
              </w:rPr>
              <w:t>ная</w:t>
            </w:r>
          </w:p>
        </w:tc>
        <w:tc>
          <w:tcPr>
            <w:tcW w:w="591" w:type="pct"/>
          </w:tcPr>
          <w:p w:rsidR="00275C76" w:rsidRPr="0069079B" w:rsidRDefault="00275C76" w:rsidP="00DB4C17">
            <w:pPr>
              <w:rPr>
                <w:rFonts w:asciiTheme="minorHAnsi" w:eastAsia="Calibri" w:hAnsiTheme="minorHAnsi" w:cstheme="minorHAnsi"/>
                <w:sz w:val="18"/>
                <w:szCs w:val="18"/>
              </w:rPr>
            </w:pPr>
          </w:p>
        </w:tc>
      </w:tr>
      <w:tr w:rsidR="00275C76" w:rsidRPr="0069079B" w:rsidTr="00903EC0">
        <w:tc>
          <w:tcPr>
            <w:tcW w:w="224" w:type="pct"/>
          </w:tcPr>
          <w:p w:rsidR="00275C76" w:rsidRPr="0069079B" w:rsidRDefault="00275C76" w:rsidP="00DB4C17">
            <w:pPr>
              <w:pStyle w:val="a3"/>
              <w:numPr>
                <w:ilvl w:val="2"/>
                <w:numId w:val="29"/>
              </w:numPr>
              <w:ind w:left="504"/>
              <w:rPr>
                <w:rFonts w:asciiTheme="minorHAnsi" w:eastAsia="Calibri" w:hAnsiTheme="minorHAnsi" w:cstheme="minorHAnsi"/>
                <w:sz w:val="18"/>
                <w:szCs w:val="18"/>
              </w:rPr>
            </w:pPr>
          </w:p>
        </w:tc>
        <w:tc>
          <w:tcPr>
            <w:tcW w:w="1080" w:type="pct"/>
          </w:tcPr>
          <w:p w:rsidR="00275C76" w:rsidRPr="0069079B" w:rsidRDefault="00275C76" w:rsidP="00DB4C17">
            <w:pPr>
              <w:shd w:val="clear" w:color="auto" w:fill="FFFFFF"/>
              <w:spacing w:line="250" w:lineRule="exact"/>
              <w:ind w:right="10"/>
              <w:rPr>
                <w:rFonts w:asciiTheme="minorHAnsi" w:eastAsia="Calibri" w:hAnsiTheme="minorHAnsi" w:cstheme="minorHAnsi"/>
                <w:sz w:val="18"/>
                <w:szCs w:val="18"/>
              </w:rPr>
            </w:pPr>
            <w:r w:rsidRPr="0069079B">
              <w:rPr>
                <w:rFonts w:asciiTheme="minorHAnsi" w:eastAsia="Times New Roman" w:hAnsiTheme="minorHAnsi" w:cstheme="minorHAnsi"/>
                <w:sz w:val="18"/>
                <w:szCs w:val="18"/>
              </w:rPr>
              <w:t>Ликвидация котельной № 21 и по</w:t>
            </w:r>
            <w:r w:rsidRPr="0069079B">
              <w:rPr>
                <w:rFonts w:asciiTheme="minorHAnsi" w:eastAsia="Times New Roman" w:hAnsiTheme="minorHAnsi" w:cstheme="minorHAnsi"/>
                <w:sz w:val="18"/>
                <w:szCs w:val="18"/>
              </w:rPr>
              <w:t>д</w:t>
            </w:r>
            <w:r w:rsidRPr="0069079B">
              <w:rPr>
                <w:rFonts w:asciiTheme="minorHAnsi" w:eastAsia="Times New Roman" w:hAnsiTheme="minorHAnsi" w:cstheme="minorHAnsi"/>
                <w:sz w:val="18"/>
                <w:szCs w:val="18"/>
              </w:rPr>
              <w:t xml:space="preserve">ключение существующей тепловой нагрузки от нее к котельной № 20 со строительство </w:t>
            </w:r>
            <w:r w:rsidRPr="0069079B">
              <w:rPr>
                <w:rFonts w:asciiTheme="minorHAnsi" w:eastAsia="Times New Roman" w:hAnsiTheme="minorHAnsi" w:cstheme="minorHAnsi"/>
                <w:spacing w:val="-1"/>
                <w:sz w:val="18"/>
                <w:szCs w:val="18"/>
              </w:rPr>
              <w:t>магистрального тепл</w:t>
            </w:r>
            <w:r w:rsidRPr="0069079B">
              <w:rPr>
                <w:rFonts w:asciiTheme="minorHAnsi" w:eastAsia="Times New Roman" w:hAnsiTheme="minorHAnsi" w:cstheme="minorHAnsi"/>
                <w:spacing w:val="-1"/>
                <w:sz w:val="18"/>
                <w:szCs w:val="18"/>
              </w:rPr>
              <w:t>о</w:t>
            </w:r>
            <w:r w:rsidRPr="0069079B">
              <w:rPr>
                <w:rFonts w:asciiTheme="minorHAnsi" w:eastAsia="Times New Roman" w:hAnsiTheme="minorHAnsi" w:cstheme="minorHAnsi"/>
                <w:spacing w:val="-1"/>
                <w:sz w:val="18"/>
                <w:szCs w:val="18"/>
              </w:rPr>
              <w:t xml:space="preserve">провода от магистральной теплосети котельной </w:t>
            </w:r>
            <w:r w:rsidRPr="0069079B">
              <w:rPr>
                <w:rFonts w:asciiTheme="minorHAnsi" w:eastAsia="Times New Roman" w:hAnsiTheme="minorHAnsi" w:cstheme="minorHAnsi"/>
                <w:sz w:val="18"/>
                <w:szCs w:val="18"/>
              </w:rPr>
              <w:t>№ 20 к теплосетям котел</w:t>
            </w:r>
            <w:r w:rsidRPr="0069079B">
              <w:rPr>
                <w:rFonts w:asciiTheme="minorHAnsi" w:eastAsia="Times New Roman" w:hAnsiTheme="minorHAnsi" w:cstheme="minorHAnsi"/>
                <w:sz w:val="18"/>
                <w:szCs w:val="18"/>
              </w:rPr>
              <w:t>ь</w:t>
            </w:r>
            <w:r w:rsidRPr="0069079B">
              <w:rPr>
                <w:rFonts w:asciiTheme="minorHAnsi" w:eastAsia="Times New Roman" w:hAnsiTheme="minorHAnsi" w:cstheme="minorHAnsi"/>
                <w:sz w:val="18"/>
                <w:szCs w:val="18"/>
              </w:rPr>
              <w:t>ной № 21 с сооружением подкачив</w:t>
            </w:r>
            <w:r w:rsidRPr="0069079B">
              <w:rPr>
                <w:rFonts w:asciiTheme="minorHAnsi" w:eastAsia="Times New Roman" w:hAnsiTheme="minorHAnsi" w:cstheme="minorHAnsi"/>
                <w:sz w:val="18"/>
                <w:szCs w:val="18"/>
              </w:rPr>
              <w:t>а</w:t>
            </w:r>
            <w:r w:rsidRPr="0069079B">
              <w:rPr>
                <w:rFonts w:asciiTheme="minorHAnsi" w:eastAsia="Times New Roman" w:hAnsiTheme="minorHAnsi" w:cstheme="minorHAnsi"/>
                <w:sz w:val="18"/>
                <w:szCs w:val="18"/>
              </w:rPr>
              <w:t>ющей насосной станции.</w:t>
            </w:r>
          </w:p>
        </w:tc>
        <w:tc>
          <w:tcPr>
            <w:tcW w:w="423" w:type="pct"/>
          </w:tcPr>
          <w:p w:rsidR="00275C76" w:rsidRPr="0069079B" w:rsidRDefault="00275C76"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2020-2025</w:t>
            </w:r>
          </w:p>
        </w:tc>
        <w:tc>
          <w:tcPr>
            <w:tcW w:w="283" w:type="pct"/>
          </w:tcPr>
          <w:p w:rsidR="00275C76" w:rsidRPr="0069079B" w:rsidRDefault="00275C76" w:rsidP="00D41F81">
            <w:pPr>
              <w:jc w:val="center"/>
              <w:rPr>
                <w:rFonts w:asciiTheme="minorHAnsi" w:eastAsia="Calibri" w:hAnsiTheme="minorHAnsi" w:cstheme="minorHAnsi"/>
                <w:sz w:val="18"/>
                <w:szCs w:val="18"/>
              </w:rPr>
            </w:pPr>
          </w:p>
        </w:tc>
        <w:tc>
          <w:tcPr>
            <w:tcW w:w="329" w:type="pct"/>
          </w:tcPr>
          <w:p w:rsidR="00275C76" w:rsidRPr="0069079B" w:rsidRDefault="00275C76" w:rsidP="00D41F81">
            <w:pPr>
              <w:jc w:val="center"/>
              <w:rPr>
                <w:rFonts w:asciiTheme="minorHAnsi" w:hAnsiTheme="minorHAnsi" w:cstheme="minorHAnsi"/>
                <w:sz w:val="18"/>
                <w:szCs w:val="18"/>
              </w:rPr>
            </w:pPr>
          </w:p>
        </w:tc>
        <w:tc>
          <w:tcPr>
            <w:tcW w:w="375" w:type="pct"/>
          </w:tcPr>
          <w:p w:rsidR="00275C76" w:rsidRPr="0069079B" w:rsidRDefault="00275C76" w:rsidP="00D41F81">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По резул</w:t>
            </w:r>
            <w:r w:rsidRPr="0069079B">
              <w:rPr>
                <w:rFonts w:asciiTheme="minorHAnsi" w:eastAsia="Calibri" w:hAnsiTheme="minorHAnsi" w:cstheme="minorHAnsi"/>
                <w:sz w:val="18"/>
                <w:szCs w:val="18"/>
              </w:rPr>
              <w:t>ь</w:t>
            </w:r>
            <w:r w:rsidRPr="0069079B">
              <w:rPr>
                <w:rFonts w:asciiTheme="minorHAnsi" w:eastAsia="Calibri" w:hAnsiTheme="minorHAnsi" w:cstheme="minorHAnsi"/>
                <w:sz w:val="18"/>
                <w:szCs w:val="18"/>
              </w:rPr>
              <w:t>татам ра</w:t>
            </w:r>
            <w:r w:rsidRPr="0069079B">
              <w:rPr>
                <w:rFonts w:asciiTheme="minorHAnsi" w:eastAsia="Calibri" w:hAnsiTheme="minorHAnsi" w:cstheme="minorHAnsi"/>
                <w:sz w:val="18"/>
                <w:szCs w:val="18"/>
              </w:rPr>
              <w:t>з</w:t>
            </w:r>
            <w:r w:rsidRPr="0069079B">
              <w:rPr>
                <w:rFonts w:asciiTheme="minorHAnsi" w:eastAsia="Calibri" w:hAnsiTheme="minorHAnsi" w:cstheme="minorHAnsi"/>
                <w:sz w:val="18"/>
                <w:szCs w:val="18"/>
              </w:rPr>
              <w:t>работки ПСД</w:t>
            </w:r>
          </w:p>
        </w:tc>
        <w:tc>
          <w:tcPr>
            <w:tcW w:w="424" w:type="pct"/>
          </w:tcPr>
          <w:p w:rsidR="00275C76" w:rsidRPr="0069079B" w:rsidRDefault="00275C76" w:rsidP="00D41F81">
            <w:pPr>
              <w:jc w:val="center"/>
              <w:rPr>
                <w:rFonts w:asciiTheme="minorHAnsi" w:hAnsiTheme="minorHAnsi" w:cstheme="minorHAnsi"/>
                <w:sz w:val="18"/>
                <w:szCs w:val="18"/>
              </w:rPr>
            </w:pPr>
            <w:r w:rsidRPr="0069079B">
              <w:rPr>
                <w:rFonts w:asciiTheme="minorHAnsi" w:eastAsia="Calibri" w:hAnsiTheme="minorHAnsi" w:cstheme="minorHAnsi"/>
                <w:sz w:val="18"/>
                <w:szCs w:val="18"/>
              </w:rPr>
              <w:t>По результ</w:t>
            </w:r>
            <w:r w:rsidRPr="0069079B">
              <w:rPr>
                <w:rFonts w:asciiTheme="minorHAnsi" w:eastAsia="Calibri" w:hAnsiTheme="minorHAnsi" w:cstheme="minorHAnsi"/>
                <w:sz w:val="18"/>
                <w:szCs w:val="18"/>
              </w:rPr>
              <w:t>а</w:t>
            </w:r>
            <w:r w:rsidRPr="0069079B">
              <w:rPr>
                <w:rFonts w:asciiTheme="minorHAnsi" w:eastAsia="Calibri" w:hAnsiTheme="minorHAnsi" w:cstheme="minorHAnsi"/>
                <w:sz w:val="18"/>
                <w:szCs w:val="18"/>
              </w:rPr>
              <w:t>там разр</w:t>
            </w:r>
            <w:r w:rsidRPr="0069079B">
              <w:rPr>
                <w:rFonts w:asciiTheme="minorHAnsi" w:eastAsia="Calibri" w:hAnsiTheme="minorHAnsi" w:cstheme="minorHAnsi"/>
                <w:sz w:val="18"/>
                <w:szCs w:val="18"/>
              </w:rPr>
              <w:t>а</w:t>
            </w:r>
            <w:r w:rsidRPr="0069079B">
              <w:rPr>
                <w:rFonts w:asciiTheme="minorHAnsi" w:eastAsia="Calibri" w:hAnsiTheme="minorHAnsi" w:cstheme="minorHAnsi"/>
                <w:sz w:val="18"/>
                <w:szCs w:val="18"/>
              </w:rPr>
              <w:t>ботки ПСД</w:t>
            </w:r>
          </w:p>
        </w:tc>
        <w:tc>
          <w:tcPr>
            <w:tcW w:w="424" w:type="pct"/>
          </w:tcPr>
          <w:p w:rsidR="00275C76" w:rsidRPr="0069079B" w:rsidRDefault="00275C76" w:rsidP="00D41F81">
            <w:pPr>
              <w:jc w:val="center"/>
              <w:rPr>
                <w:rFonts w:asciiTheme="minorHAnsi" w:hAnsiTheme="minorHAnsi" w:cstheme="minorHAnsi"/>
                <w:sz w:val="18"/>
                <w:szCs w:val="18"/>
              </w:rPr>
            </w:pPr>
            <w:r w:rsidRPr="0069079B">
              <w:rPr>
                <w:rFonts w:asciiTheme="minorHAnsi" w:eastAsia="Calibri" w:hAnsiTheme="minorHAnsi" w:cstheme="minorHAnsi"/>
                <w:sz w:val="18"/>
                <w:szCs w:val="18"/>
              </w:rPr>
              <w:t>По результ</w:t>
            </w:r>
            <w:r w:rsidRPr="0069079B">
              <w:rPr>
                <w:rFonts w:asciiTheme="minorHAnsi" w:eastAsia="Calibri" w:hAnsiTheme="minorHAnsi" w:cstheme="minorHAnsi"/>
                <w:sz w:val="18"/>
                <w:szCs w:val="18"/>
              </w:rPr>
              <w:t>а</w:t>
            </w:r>
            <w:r w:rsidRPr="0069079B">
              <w:rPr>
                <w:rFonts w:asciiTheme="minorHAnsi" w:eastAsia="Calibri" w:hAnsiTheme="minorHAnsi" w:cstheme="minorHAnsi"/>
                <w:sz w:val="18"/>
                <w:szCs w:val="18"/>
              </w:rPr>
              <w:t>там разр</w:t>
            </w:r>
            <w:r w:rsidRPr="0069079B">
              <w:rPr>
                <w:rFonts w:asciiTheme="minorHAnsi" w:eastAsia="Calibri" w:hAnsiTheme="minorHAnsi" w:cstheme="minorHAnsi"/>
                <w:sz w:val="18"/>
                <w:szCs w:val="18"/>
              </w:rPr>
              <w:t>а</w:t>
            </w:r>
            <w:r w:rsidRPr="0069079B">
              <w:rPr>
                <w:rFonts w:asciiTheme="minorHAnsi" w:eastAsia="Calibri" w:hAnsiTheme="minorHAnsi" w:cstheme="minorHAnsi"/>
                <w:sz w:val="18"/>
                <w:szCs w:val="18"/>
              </w:rPr>
              <w:t>ботки ПСД</w:t>
            </w:r>
          </w:p>
        </w:tc>
        <w:tc>
          <w:tcPr>
            <w:tcW w:w="235" w:type="pct"/>
          </w:tcPr>
          <w:p w:rsidR="00275C76" w:rsidRPr="0069079B" w:rsidRDefault="00275C76" w:rsidP="00DB4C17">
            <w:pPr>
              <w:jc w:val="center"/>
              <w:rPr>
                <w:rFonts w:asciiTheme="minorHAnsi" w:eastAsia="Calibri" w:hAnsiTheme="minorHAnsi" w:cstheme="minorHAnsi"/>
                <w:sz w:val="18"/>
                <w:szCs w:val="18"/>
              </w:rPr>
            </w:pPr>
          </w:p>
        </w:tc>
        <w:tc>
          <w:tcPr>
            <w:tcW w:w="613" w:type="pct"/>
            <w:gridSpan w:val="2"/>
          </w:tcPr>
          <w:p w:rsidR="00275C76" w:rsidRPr="0069079B" w:rsidRDefault="00275C76" w:rsidP="00DB4C17">
            <w:pPr>
              <w:rPr>
                <w:rFonts w:asciiTheme="minorHAnsi" w:eastAsia="Calibri" w:hAnsiTheme="minorHAnsi" w:cstheme="minorHAnsi"/>
                <w:sz w:val="18"/>
                <w:szCs w:val="18"/>
              </w:rPr>
            </w:pPr>
          </w:p>
        </w:tc>
        <w:tc>
          <w:tcPr>
            <w:tcW w:w="591" w:type="pct"/>
          </w:tcPr>
          <w:p w:rsidR="00275C76" w:rsidRPr="0069079B" w:rsidRDefault="00275C76" w:rsidP="00DB4C17">
            <w:pPr>
              <w:rPr>
                <w:rFonts w:asciiTheme="minorHAnsi" w:eastAsia="Calibri" w:hAnsiTheme="minorHAnsi" w:cstheme="minorHAnsi"/>
                <w:sz w:val="18"/>
                <w:szCs w:val="18"/>
              </w:rPr>
            </w:pPr>
          </w:p>
        </w:tc>
      </w:tr>
      <w:tr w:rsidR="00275C76" w:rsidRPr="0069079B" w:rsidTr="00903EC0">
        <w:tc>
          <w:tcPr>
            <w:tcW w:w="224" w:type="pct"/>
          </w:tcPr>
          <w:p w:rsidR="00275C76" w:rsidRPr="0069079B" w:rsidRDefault="00275C76" w:rsidP="00DB4C17">
            <w:pPr>
              <w:pStyle w:val="a3"/>
              <w:numPr>
                <w:ilvl w:val="2"/>
                <w:numId w:val="29"/>
              </w:numPr>
              <w:ind w:left="504"/>
              <w:rPr>
                <w:rFonts w:asciiTheme="minorHAnsi" w:eastAsia="Calibri" w:hAnsiTheme="minorHAnsi" w:cstheme="minorHAnsi"/>
                <w:sz w:val="18"/>
                <w:szCs w:val="18"/>
              </w:rPr>
            </w:pPr>
          </w:p>
        </w:tc>
        <w:tc>
          <w:tcPr>
            <w:tcW w:w="1080" w:type="pct"/>
          </w:tcPr>
          <w:p w:rsidR="00275C76" w:rsidRPr="0069079B" w:rsidRDefault="00275C76" w:rsidP="00DB4C17">
            <w:pPr>
              <w:shd w:val="clear" w:color="auto" w:fill="FFFFFF"/>
              <w:spacing w:line="254" w:lineRule="exact"/>
              <w:rPr>
                <w:rFonts w:asciiTheme="minorHAnsi" w:eastAsia="Calibri" w:hAnsiTheme="minorHAnsi" w:cstheme="minorHAnsi"/>
                <w:sz w:val="18"/>
                <w:szCs w:val="18"/>
              </w:rPr>
            </w:pPr>
            <w:r w:rsidRPr="0069079B">
              <w:rPr>
                <w:rFonts w:asciiTheme="minorHAnsi" w:eastAsia="Times New Roman" w:hAnsiTheme="minorHAnsi" w:cstheme="minorHAnsi"/>
                <w:spacing w:val="-1"/>
                <w:sz w:val="18"/>
                <w:szCs w:val="18"/>
              </w:rPr>
              <w:t>Строительство теплосетей, с примен</w:t>
            </w:r>
            <w:r w:rsidRPr="0069079B">
              <w:rPr>
                <w:rFonts w:asciiTheme="minorHAnsi" w:eastAsia="Times New Roman" w:hAnsiTheme="minorHAnsi" w:cstheme="minorHAnsi"/>
                <w:spacing w:val="-1"/>
                <w:sz w:val="18"/>
                <w:szCs w:val="18"/>
              </w:rPr>
              <w:t>е</w:t>
            </w:r>
            <w:r w:rsidRPr="0069079B">
              <w:rPr>
                <w:rFonts w:asciiTheme="minorHAnsi" w:eastAsia="Times New Roman" w:hAnsiTheme="minorHAnsi" w:cstheme="minorHAnsi"/>
                <w:spacing w:val="-1"/>
                <w:sz w:val="18"/>
                <w:szCs w:val="18"/>
              </w:rPr>
              <w:t xml:space="preserve">нием трубопроводов </w:t>
            </w:r>
            <w:r w:rsidRPr="0069079B">
              <w:rPr>
                <w:rFonts w:asciiTheme="minorHAnsi" w:eastAsia="Times New Roman" w:hAnsiTheme="minorHAnsi" w:cstheme="minorHAnsi"/>
                <w:sz w:val="18"/>
                <w:szCs w:val="18"/>
              </w:rPr>
              <w:t>«</w:t>
            </w:r>
            <w:proofErr w:type="spellStart"/>
            <w:r w:rsidRPr="0069079B">
              <w:rPr>
                <w:rFonts w:asciiTheme="minorHAnsi" w:eastAsia="Times New Roman" w:hAnsiTheme="minorHAnsi" w:cstheme="minorHAnsi"/>
                <w:sz w:val="18"/>
                <w:szCs w:val="18"/>
              </w:rPr>
              <w:t>Изопрофлекс</w:t>
            </w:r>
            <w:proofErr w:type="spellEnd"/>
            <w:r w:rsidRPr="0069079B">
              <w:rPr>
                <w:rFonts w:asciiTheme="minorHAnsi" w:eastAsia="Times New Roman" w:hAnsiTheme="minorHAnsi" w:cstheme="minorHAnsi"/>
                <w:sz w:val="18"/>
                <w:szCs w:val="18"/>
              </w:rPr>
              <w:t>», в новую планируемую застройку (</w:t>
            </w:r>
            <w:r w:rsidRPr="0069079B">
              <w:rPr>
                <w:rFonts w:asciiTheme="minorHAnsi" w:eastAsia="Times New Roman" w:hAnsiTheme="minorHAnsi" w:cstheme="minorHAnsi"/>
                <w:spacing w:val="-1"/>
                <w:sz w:val="18"/>
                <w:szCs w:val="18"/>
              </w:rPr>
              <w:t xml:space="preserve">дер. Вистино, дер. Ручьи, </w:t>
            </w:r>
            <w:r w:rsidRPr="0069079B">
              <w:rPr>
                <w:rFonts w:asciiTheme="minorHAnsi" w:eastAsia="Times New Roman" w:hAnsiTheme="minorHAnsi" w:cstheme="minorHAnsi"/>
                <w:sz w:val="18"/>
                <w:szCs w:val="18"/>
              </w:rPr>
              <w:t>дер. Пахомовка, дер. Валяницы) в объеме, определе</w:t>
            </w:r>
            <w:r w:rsidRPr="0069079B">
              <w:rPr>
                <w:rFonts w:asciiTheme="minorHAnsi" w:eastAsia="Times New Roman" w:hAnsiTheme="minorHAnsi" w:cstheme="minorHAnsi"/>
                <w:sz w:val="18"/>
                <w:szCs w:val="18"/>
              </w:rPr>
              <w:t>н</w:t>
            </w:r>
            <w:r w:rsidRPr="0069079B">
              <w:rPr>
                <w:rFonts w:asciiTheme="minorHAnsi" w:eastAsia="Times New Roman" w:hAnsiTheme="minorHAnsi" w:cstheme="minorHAnsi"/>
                <w:sz w:val="18"/>
                <w:szCs w:val="18"/>
              </w:rPr>
              <w:t>ном Программой комплексного разв</w:t>
            </w:r>
            <w:r w:rsidRPr="0069079B">
              <w:rPr>
                <w:rFonts w:asciiTheme="minorHAnsi" w:eastAsia="Times New Roman" w:hAnsiTheme="minorHAnsi" w:cstheme="minorHAnsi"/>
                <w:sz w:val="18"/>
                <w:szCs w:val="18"/>
              </w:rPr>
              <w:t>и</w:t>
            </w:r>
            <w:r w:rsidRPr="0069079B">
              <w:rPr>
                <w:rFonts w:asciiTheme="minorHAnsi" w:eastAsia="Times New Roman" w:hAnsiTheme="minorHAnsi" w:cstheme="minorHAnsi"/>
                <w:sz w:val="18"/>
                <w:szCs w:val="18"/>
              </w:rPr>
              <w:t>тия систем коммунальной инфрастру</w:t>
            </w:r>
            <w:r w:rsidRPr="0069079B">
              <w:rPr>
                <w:rFonts w:asciiTheme="minorHAnsi" w:eastAsia="Times New Roman" w:hAnsiTheme="minorHAnsi" w:cstheme="minorHAnsi"/>
                <w:sz w:val="18"/>
                <w:szCs w:val="18"/>
              </w:rPr>
              <w:t>к</w:t>
            </w:r>
            <w:r w:rsidRPr="0069079B">
              <w:rPr>
                <w:rFonts w:asciiTheme="minorHAnsi" w:eastAsia="Times New Roman" w:hAnsiTheme="minorHAnsi" w:cstheme="minorHAnsi"/>
                <w:sz w:val="18"/>
                <w:szCs w:val="18"/>
              </w:rPr>
              <w:t>туры</w:t>
            </w:r>
          </w:p>
        </w:tc>
        <w:tc>
          <w:tcPr>
            <w:tcW w:w="423" w:type="pct"/>
          </w:tcPr>
          <w:p w:rsidR="00275C76" w:rsidRPr="0069079B" w:rsidRDefault="00275C76"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2020-2025</w:t>
            </w:r>
          </w:p>
        </w:tc>
        <w:tc>
          <w:tcPr>
            <w:tcW w:w="283" w:type="pct"/>
          </w:tcPr>
          <w:p w:rsidR="00275C76" w:rsidRPr="0069079B" w:rsidRDefault="00275C76" w:rsidP="00D41F81">
            <w:pPr>
              <w:jc w:val="center"/>
              <w:rPr>
                <w:rFonts w:asciiTheme="minorHAnsi" w:eastAsia="Calibri" w:hAnsiTheme="minorHAnsi" w:cstheme="minorHAnsi"/>
                <w:sz w:val="18"/>
                <w:szCs w:val="18"/>
              </w:rPr>
            </w:pPr>
          </w:p>
        </w:tc>
        <w:tc>
          <w:tcPr>
            <w:tcW w:w="329" w:type="pct"/>
          </w:tcPr>
          <w:p w:rsidR="00275C76" w:rsidRPr="0069079B" w:rsidRDefault="00275C76" w:rsidP="00D41F81">
            <w:pPr>
              <w:jc w:val="center"/>
              <w:rPr>
                <w:rFonts w:asciiTheme="minorHAnsi" w:hAnsiTheme="minorHAnsi" w:cstheme="minorHAnsi"/>
                <w:sz w:val="18"/>
                <w:szCs w:val="18"/>
              </w:rPr>
            </w:pPr>
          </w:p>
        </w:tc>
        <w:tc>
          <w:tcPr>
            <w:tcW w:w="375" w:type="pct"/>
          </w:tcPr>
          <w:p w:rsidR="00275C76" w:rsidRPr="0069079B" w:rsidRDefault="00275C76" w:rsidP="00D41F81">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По резул</w:t>
            </w:r>
            <w:r w:rsidRPr="0069079B">
              <w:rPr>
                <w:rFonts w:asciiTheme="minorHAnsi" w:eastAsia="Calibri" w:hAnsiTheme="minorHAnsi" w:cstheme="minorHAnsi"/>
                <w:sz w:val="18"/>
                <w:szCs w:val="18"/>
              </w:rPr>
              <w:t>ь</w:t>
            </w:r>
            <w:r w:rsidRPr="0069079B">
              <w:rPr>
                <w:rFonts w:asciiTheme="minorHAnsi" w:eastAsia="Calibri" w:hAnsiTheme="minorHAnsi" w:cstheme="minorHAnsi"/>
                <w:sz w:val="18"/>
                <w:szCs w:val="18"/>
              </w:rPr>
              <w:t>татам ра</w:t>
            </w:r>
            <w:r w:rsidRPr="0069079B">
              <w:rPr>
                <w:rFonts w:asciiTheme="minorHAnsi" w:eastAsia="Calibri" w:hAnsiTheme="minorHAnsi" w:cstheme="minorHAnsi"/>
                <w:sz w:val="18"/>
                <w:szCs w:val="18"/>
              </w:rPr>
              <w:t>з</w:t>
            </w:r>
            <w:r w:rsidRPr="0069079B">
              <w:rPr>
                <w:rFonts w:asciiTheme="minorHAnsi" w:eastAsia="Calibri" w:hAnsiTheme="minorHAnsi" w:cstheme="minorHAnsi"/>
                <w:sz w:val="18"/>
                <w:szCs w:val="18"/>
              </w:rPr>
              <w:t>работки ПСД</w:t>
            </w:r>
          </w:p>
        </w:tc>
        <w:tc>
          <w:tcPr>
            <w:tcW w:w="424" w:type="pct"/>
          </w:tcPr>
          <w:p w:rsidR="00275C76" w:rsidRPr="0069079B" w:rsidRDefault="00275C76" w:rsidP="00D41F81">
            <w:pPr>
              <w:jc w:val="center"/>
              <w:rPr>
                <w:rFonts w:asciiTheme="minorHAnsi" w:hAnsiTheme="minorHAnsi" w:cstheme="minorHAnsi"/>
                <w:sz w:val="18"/>
                <w:szCs w:val="18"/>
              </w:rPr>
            </w:pPr>
            <w:r w:rsidRPr="0069079B">
              <w:rPr>
                <w:rFonts w:asciiTheme="minorHAnsi" w:eastAsia="Calibri" w:hAnsiTheme="minorHAnsi" w:cstheme="minorHAnsi"/>
                <w:sz w:val="18"/>
                <w:szCs w:val="18"/>
              </w:rPr>
              <w:t>По результ</w:t>
            </w:r>
            <w:r w:rsidRPr="0069079B">
              <w:rPr>
                <w:rFonts w:asciiTheme="minorHAnsi" w:eastAsia="Calibri" w:hAnsiTheme="minorHAnsi" w:cstheme="minorHAnsi"/>
                <w:sz w:val="18"/>
                <w:szCs w:val="18"/>
              </w:rPr>
              <w:t>а</w:t>
            </w:r>
            <w:r w:rsidRPr="0069079B">
              <w:rPr>
                <w:rFonts w:asciiTheme="minorHAnsi" w:eastAsia="Calibri" w:hAnsiTheme="minorHAnsi" w:cstheme="minorHAnsi"/>
                <w:sz w:val="18"/>
                <w:szCs w:val="18"/>
              </w:rPr>
              <w:t>там разр</w:t>
            </w:r>
            <w:r w:rsidRPr="0069079B">
              <w:rPr>
                <w:rFonts w:asciiTheme="minorHAnsi" w:eastAsia="Calibri" w:hAnsiTheme="minorHAnsi" w:cstheme="minorHAnsi"/>
                <w:sz w:val="18"/>
                <w:szCs w:val="18"/>
              </w:rPr>
              <w:t>а</w:t>
            </w:r>
            <w:r w:rsidRPr="0069079B">
              <w:rPr>
                <w:rFonts w:asciiTheme="minorHAnsi" w:eastAsia="Calibri" w:hAnsiTheme="minorHAnsi" w:cstheme="minorHAnsi"/>
                <w:sz w:val="18"/>
                <w:szCs w:val="18"/>
              </w:rPr>
              <w:t>ботки ПСД</w:t>
            </w:r>
          </w:p>
        </w:tc>
        <w:tc>
          <w:tcPr>
            <w:tcW w:w="424" w:type="pct"/>
          </w:tcPr>
          <w:p w:rsidR="00275C76" w:rsidRPr="0069079B" w:rsidRDefault="00275C76" w:rsidP="00D41F81">
            <w:pPr>
              <w:jc w:val="center"/>
              <w:rPr>
                <w:rFonts w:asciiTheme="minorHAnsi" w:hAnsiTheme="minorHAnsi" w:cstheme="minorHAnsi"/>
                <w:sz w:val="18"/>
                <w:szCs w:val="18"/>
              </w:rPr>
            </w:pPr>
            <w:r w:rsidRPr="0069079B">
              <w:rPr>
                <w:rFonts w:asciiTheme="minorHAnsi" w:eastAsia="Calibri" w:hAnsiTheme="minorHAnsi" w:cstheme="minorHAnsi"/>
                <w:sz w:val="18"/>
                <w:szCs w:val="18"/>
              </w:rPr>
              <w:t>По результ</w:t>
            </w:r>
            <w:r w:rsidRPr="0069079B">
              <w:rPr>
                <w:rFonts w:asciiTheme="minorHAnsi" w:eastAsia="Calibri" w:hAnsiTheme="minorHAnsi" w:cstheme="minorHAnsi"/>
                <w:sz w:val="18"/>
                <w:szCs w:val="18"/>
              </w:rPr>
              <w:t>а</w:t>
            </w:r>
            <w:r w:rsidRPr="0069079B">
              <w:rPr>
                <w:rFonts w:asciiTheme="minorHAnsi" w:eastAsia="Calibri" w:hAnsiTheme="minorHAnsi" w:cstheme="minorHAnsi"/>
                <w:sz w:val="18"/>
                <w:szCs w:val="18"/>
              </w:rPr>
              <w:t>там разр</w:t>
            </w:r>
            <w:r w:rsidRPr="0069079B">
              <w:rPr>
                <w:rFonts w:asciiTheme="minorHAnsi" w:eastAsia="Calibri" w:hAnsiTheme="minorHAnsi" w:cstheme="minorHAnsi"/>
                <w:sz w:val="18"/>
                <w:szCs w:val="18"/>
              </w:rPr>
              <w:t>а</w:t>
            </w:r>
            <w:r w:rsidRPr="0069079B">
              <w:rPr>
                <w:rFonts w:asciiTheme="minorHAnsi" w:eastAsia="Calibri" w:hAnsiTheme="minorHAnsi" w:cstheme="minorHAnsi"/>
                <w:sz w:val="18"/>
                <w:szCs w:val="18"/>
              </w:rPr>
              <w:t>ботки ПСД</w:t>
            </w:r>
          </w:p>
        </w:tc>
        <w:tc>
          <w:tcPr>
            <w:tcW w:w="235" w:type="pct"/>
          </w:tcPr>
          <w:p w:rsidR="00275C76" w:rsidRPr="0069079B" w:rsidRDefault="00275C76"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2</w:t>
            </w:r>
          </w:p>
        </w:tc>
        <w:tc>
          <w:tcPr>
            <w:tcW w:w="613" w:type="pct"/>
            <w:gridSpan w:val="2"/>
          </w:tcPr>
          <w:p w:rsidR="00275C76" w:rsidRPr="0069079B" w:rsidRDefault="00275C76"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t>По данным Пр</w:t>
            </w:r>
            <w:r w:rsidRPr="0069079B">
              <w:rPr>
                <w:rFonts w:asciiTheme="minorHAnsi" w:eastAsia="Calibri" w:hAnsiTheme="minorHAnsi" w:cstheme="minorHAnsi"/>
                <w:sz w:val="18"/>
                <w:szCs w:val="18"/>
              </w:rPr>
              <w:t>о</w:t>
            </w:r>
            <w:r w:rsidRPr="0069079B">
              <w:rPr>
                <w:rFonts w:asciiTheme="minorHAnsi" w:eastAsia="Calibri" w:hAnsiTheme="minorHAnsi" w:cstheme="minorHAnsi"/>
                <w:sz w:val="18"/>
                <w:szCs w:val="18"/>
              </w:rPr>
              <w:t xml:space="preserve">граммы </w:t>
            </w:r>
            <w:r w:rsidRPr="0069079B">
              <w:rPr>
                <w:rFonts w:asciiTheme="minorHAnsi" w:eastAsia="Times New Roman" w:hAnsiTheme="minorHAnsi" w:cstheme="minorHAnsi"/>
                <w:sz w:val="18"/>
                <w:szCs w:val="18"/>
              </w:rPr>
              <w:t>комплексн</w:t>
            </w:r>
            <w:r w:rsidRPr="0069079B">
              <w:rPr>
                <w:rFonts w:asciiTheme="minorHAnsi" w:eastAsia="Times New Roman" w:hAnsiTheme="minorHAnsi" w:cstheme="minorHAnsi"/>
                <w:sz w:val="18"/>
                <w:szCs w:val="18"/>
              </w:rPr>
              <w:t>о</w:t>
            </w:r>
            <w:r w:rsidRPr="0069079B">
              <w:rPr>
                <w:rFonts w:asciiTheme="minorHAnsi" w:eastAsia="Times New Roman" w:hAnsiTheme="minorHAnsi" w:cstheme="minorHAnsi"/>
                <w:sz w:val="18"/>
                <w:szCs w:val="18"/>
              </w:rPr>
              <w:t>го развития систем коммунальной и</w:t>
            </w:r>
            <w:r w:rsidRPr="0069079B">
              <w:rPr>
                <w:rFonts w:asciiTheme="minorHAnsi" w:eastAsia="Times New Roman" w:hAnsiTheme="minorHAnsi" w:cstheme="minorHAnsi"/>
                <w:sz w:val="18"/>
                <w:szCs w:val="18"/>
              </w:rPr>
              <w:t>н</w:t>
            </w:r>
            <w:r w:rsidRPr="0069079B">
              <w:rPr>
                <w:rFonts w:asciiTheme="minorHAnsi" w:eastAsia="Times New Roman" w:hAnsiTheme="minorHAnsi" w:cstheme="minorHAnsi"/>
                <w:sz w:val="18"/>
                <w:szCs w:val="18"/>
              </w:rPr>
              <w:t>фраструктуры</w:t>
            </w:r>
          </w:p>
        </w:tc>
        <w:tc>
          <w:tcPr>
            <w:tcW w:w="591" w:type="pct"/>
          </w:tcPr>
          <w:p w:rsidR="00275C76" w:rsidRPr="0069079B" w:rsidRDefault="00275C76" w:rsidP="00DB4C17">
            <w:pPr>
              <w:rPr>
                <w:rFonts w:asciiTheme="minorHAnsi" w:eastAsia="Calibri" w:hAnsiTheme="minorHAnsi" w:cstheme="minorHAnsi"/>
                <w:sz w:val="18"/>
                <w:szCs w:val="18"/>
              </w:rPr>
            </w:pPr>
          </w:p>
        </w:tc>
      </w:tr>
      <w:tr w:rsidR="00275C76" w:rsidRPr="0069079B" w:rsidTr="00903EC0">
        <w:tc>
          <w:tcPr>
            <w:tcW w:w="224" w:type="pct"/>
          </w:tcPr>
          <w:p w:rsidR="00275C76" w:rsidRPr="0069079B" w:rsidRDefault="00275C76" w:rsidP="00DB4C17">
            <w:pPr>
              <w:pStyle w:val="a3"/>
              <w:numPr>
                <w:ilvl w:val="2"/>
                <w:numId w:val="29"/>
              </w:numPr>
              <w:ind w:left="504"/>
              <w:rPr>
                <w:rFonts w:asciiTheme="minorHAnsi" w:eastAsia="Calibri" w:hAnsiTheme="minorHAnsi" w:cstheme="minorHAnsi"/>
                <w:sz w:val="18"/>
                <w:szCs w:val="18"/>
              </w:rPr>
            </w:pPr>
          </w:p>
        </w:tc>
        <w:tc>
          <w:tcPr>
            <w:tcW w:w="1080" w:type="pct"/>
          </w:tcPr>
          <w:p w:rsidR="00275C76" w:rsidRPr="0069079B" w:rsidRDefault="00275C76" w:rsidP="00DB4C17">
            <w:pPr>
              <w:shd w:val="clear" w:color="auto" w:fill="FFFFFF"/>
              <w:spacing w:line="250" w:lineRule="exact"/>
              <w:rPr>
                <w:rFonts w:asciiTheme="minorHAnsi" w:eastAsia="Calibri" w:hAnsiTheme="minorHAnsi" w:cstheme="minorHAnsi"/>
                <w:sz w:val="18"/>
                <w:szCs w:val="18"/>
              </w:rPr>
            </w:pPr>
            <w:r w:rsidRPr="0069079B">
              <w:rPr>
                <w:rFonts w:asciiTheme="minorHAnsi" w:eastAsia="Times New Roman" w:hAnsiTheme="minorHAnsi" w:cstheme="minorHAnsi"/>
                <w:sz w:val="18"/>
                <w:szCs w:val="18"/>
              </w:rPr>
              <w:t xml:space="preserve">Выполнить реконструкцию тепловых сетей, индивидуальных </w:t>
            </w:r>
            <w:r w:rsidRPr="0069079B">
              <w:rPr>
                <w:rFonts w:asciiTheme="minorHAnsi" w:eastAsia="Times New Roman" w:hAnsiTheme="minorHAnsi" w:cstheme="minorHAnsi"/>
                <w:spacing w:val="-1"/>
                <w:sz w:val="18"/>
                <w:szCs w:val="18"/>
              </w:rPr>
              <w:t>тепловых пунктов и внутренних систем тепл</w:t>
            </w:r>
            <w:r w:rsidRPr="0069079B">
              <w:rPr>
                <w:rFonts w:asciiTheme="minorHAnsi" w:eastAsia="Times New Roman" w:hAnsiTheme="minorHAnsi" w:cstheme="minorHAnsi"/>
                <w:spacing w:val="-1"/>
                <w:sz w:val="18"/>
                <w:szCs w:val="18"/>
              </w:rPr>
              <w:t>о</w:t>
            </w:r>
            <w:r w:rsidRPr="0069079B">
              <w:rPr>
                <w:rFonts w:asciiTheme="minorHAnsi" w:eastAsia="Times New Roman" w:hAnsiTheme="minorHAnsi" w:cstheme="minorHAnsi"/>
                <w:spacing w:val="-1"/>
                <w:sz w:val="18"/>
                <w:szCs w:val="18"/>
              </w:rPr>
              <w:t xml:space="preserve">снабжения жилых </w:t>
            </w:r>
            <w:r w:rsidRPr="0069079B">
              <w:rPr>
                <w:rFonts w:asciiTheme="minorHAnsi" w:eastAsia="Times New Roman" w:hAnsiTheme="minorHAnsi" w:cstheme="minorHAnsi"/>
                <w:sz w:val="18"/>
                <w:szCs w:val="18"/>
              </w:rPr>
              <w:t>домов для обеспеч</w:t>
            </w:r>
            <w:r w:rsidRPr="0069079B">
              <w:rPr>
                <w:rFonts w:asciiTheme="minorHAnsi" w:eastAsia="Times New Roman" w:hAnsiTheme="minorHAnsi" w:cstheme="minorHAnsi"/>
                <w:sz w:val="18"/>
                <w:szCs w:val="18"/>
              </w:rPr>
              <w:t>е</w:t>
            </w:r>
            <w:r w:rsidRPr="0069079B">
              <w:rPr>
                <w:rFonts w:asciiTheme="minorHAnsi" w:eastAsia="Times New Roman" w:hAnsiTheme="minorHAnsi" w:cstheme="minorHAnsi"/>
                <w:sz w:val="18"/>
                <w:szCs w:val="18"/>
              </w:rPr>
              <w:t>ния подачи горячего водоснабжения в дер.Вистино в объеме, определенном Программой комплексного развития систем коммунальной инфраструктуры</w:t>
            </w:r>
          </w:p>
        </w:tc>
        <w:tc>
          <w:tcPr>
            <w:tcW w:w="423" w:type="pct"/>
          </w:tcPr>
          <w:p w:rsidR="00275C76" w:rsidRPr="0069079B" w:rsidRDefault="00275C76"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2020-2025</w:t>
            </w:r>
          </w:p>
        </w:tc>
        <w:tc>
          <w:tcPr>
            <w:tcW w:w="283" w:type="pct"/>
          </w:tcPr>
          <w:p w:rsidR="00275C76" w:rsidRPr="0069079B" w:rsidRDefault="00275C76" w:rsidP="00D41F81">
            <w:pPr>
              <w:jc w:val="center"/>
              <w:rPr>
                <w:rFonts w:asciiTheme="minorHAnsi" w:eastAsia="Calibri" w:hAnsiTheme="minorHAnsi" w:cstheme="minorHAnsi"/>
                <w:sz w:val="18"/>
                <w:szCs w:val="18"/>
              </w:rPr>
            </w:pPr>
          </w:p>
        </w:tc>
        <w:tc>
          <w:tcPr>
            <w:tcW w:w="329" w:type="pct"/>
          </w:tcPr>
          <w:p w:rsidR="00275C76" w:rsidRPr="0069079B" w:rsidRDefault="00275C76" w:rsidP="00D41F81">
            <w:pPr>
              <w:jc w:val="center"/>
              <w:rPr>
                <w:rFonts w:asciiTheme="minorHAnsi" w:hAnsiTheme="minorHAnsi" w:cstheme="minorHAnsi"/>
                <w:sz w:val="18"/>
                <w:szCs w:val="18"/>
              </w:rPr>
            </w:pPr>
          </w:p>
        </w:tc>
        <w:tc>
          <w:tcPr>
            <w:tcW w:w="375" w:type="pct"/>
          </w:tcPr>
          <w:p w:rsidR="00275C76" w:rsidRPr="0069079B" w:rsidRDefault="00275C76" w:rsidP="00D41F81">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По резул</w:t>
            </w:r>
            <w:r w:rsidRPr="0069079B">
              <w:rPr>
                <w:rFonts w:asciiTheme="minorHAnsi" w:eastAsia="Calibri" w:hAnsiTheme="minorHAnsi" w:cstheme="minorHAnsi"/>
                <w:sz w:val="18"/>
                <w:szCs w:val="18"/>
              </w:rPr>
              <w:t>ь</w:t>
            </w:r>
            <w:r w:rsidRPr="0069079B">
              <w:rPr>
                <w:rFonts w:asciiTheme="minorHAnsi" w:eastAsia="Calibri" w:hAnsiTheme="minorHAnsi" w:cstheme="minorHAnsi"/>
                <w:sz w:val="18"/>
                <w:szCs w:val="18"/>
              </w:rPr>
              <w:t>татам ра</w:t>
            </w:r>
            <w:r w:rsidRPr="0069079B">
              <w:rPr>
                <w:rFonts w:asciiTheme="minorHAnsi" w:eastAsia="Calibri" w:hAnsiTheme="minorHAnsi" w:cstheme="minorHAnsi"/>
                <w:sz w:val="18"/>
                <w:szCs w:val="18"/>
              </w:rPr>
              <w:t>з</w:t>
            </w:r>
            <w:r w:rsidRPr="0069079B">
              <w:rPr>
                <w:rFonts w:asciiTheme="minorHAnsi" w:eastAsia="Calibri" w:hAnsiTheme="minorHAnsi" w:cstheme="minorHAnsi"/>
                <w:sz w:val="18"/>
                <w:szCs w:val="18"/>
              </w:rPr>
              <w:t>работки ПСД</w:t>
            </w:r>
          </w:p>
        </w:tc>
        <w:tc>
          <w:tcPr>
            <w:tcW w:w="424" w:type="pct"/>
          </w:tcPr>
          <w:p w:rsidR="00275C76" w:rsidRPr="0069079B" w:rsidRDefault="00275C76" w:rsidP="00D41F81">
            <w:pPr>
              <w:jc w:val="center"/>
              <w:rPr>
                <w:rFonts w:asciiTheme="minorHAnsi" w:hAnsiTheme="minorHAnsi" w:cstheme="minorHAnsi"/>
                <w:sz w:val="18"/>
                <w:szCs w:val="18"/>
              </w:rPr>
            </w:pPr>
            <w:r w:rsidRPr="0069079B">
              <w:rPr>
                <w:rFonts w:asciiTheme="minorHAnsi" w:eastAsia="Calibri" w:hAnsiTheme="minorHAnsi" w:cstheme="minorHAnsi"/>
                <w:sz w:val="18"/>
                <w:szCs w:val="18"/>
              </w:rPr>
              <w:t>По результ</w:t>
            </w:r>
            <w:r w:rsidRPr="0069079B">
              <w:rPr>
                <w:rFonts w:asciiTheme="minorHAnsi" w:eastAsia="Calibri" w:hAnsiTheme="minorHAnsi" w:cstheme="minorHAnsi"/>
                <w:sz w:val="18"/>
                <w:szCs w:val="18"/>
              </w:rPr>
              <w:t>а</w:t>
            </w:r>
            <w:r w:rsidRPr="0069079B">
              <w:rPr>
                <w:rFonts w:asciiTheme="minorHAnsi" w:eastAsia="Calibri" w:hAnsiTheme="minorHAnsi" w:cstheme="minorHAnsi"/>
                <w:sz w:val="18"/>
                <w:szCs w:val="18"/>
              </w:rPr>
              <w:t>там разр</w:t>
            </w:r>
            <w:r w:rsidRPr="0069079B">
              <w:rPr>
                <w:rFonts w:asciiTheme="minorHAnsi" w:eastAsia="Calibri" w:hAnsiTheme="minorHAnsi" w:cstheme="minorHAnsi"/>
                <w:sz w:val="18"/>
                <w:szCs w:val="18"/>
              </w:rPr>
              <w:t>а</w:t>
            </w:r>
            <w:r w:rsidRPr="0069079B">
              <w:rPr>
                <w:rFonts w:asciiTheme="minorHAnsi" w:eastAsia="Calibri" w:hAnsiTheme="minorHAnsi" w:cstheme="minorHAnsi"/>
                <w:sz w:val="18"/>
                <w:szCs w:val="18"/>
              </w:rPr>
              <w:t>ботки ПСД</w:t>
            </w:r>
          </w:p>
        </w:tc>
        <w:tc>
          <w:tcPr>
            <w:tcW w:w="424" w:type="pct"/>
          </w:tcPr>
          <w:p w:rsidR="00275C76" w:rsidRPr="0069079B" w:rsidRDefault="00275C76" w:rsidP="00D41F81">
            <w:pPr>
              <w:jc w:val="center"/>
              <w:rPr>
                <w:rFonts w:asciiTheme="minorHAnsi" w:hAnsiTheme="minorHAnsi" w:cstheme="minorHAnsi"/>
                <w:sz w:val="18"/>
                <w:szCs w:val="18"/>
              </w:rPr>
            </w:pPr>
            <w:r w:rsidRPr="0069079B">
              <w:rPr>
                <w:rFonts w:asciiTheme="minorHAnsi" w:eastAsia="Calibri" w:hAnsiTheme="minorHAnsi" w:cstheme="minorHAnsi"/>
                <w:sz w:val="18"/>
                <w:szCs w:val="18"/>
              </w:rPr>
              <w:t>По результ</w:t>
            </w:r>
            <w:r w:rsidRPr="0069079B">
              <w:rPr>
                <w:rFonts w:asciiTheme="minorHAnsi" w:eastAsia="Calibri" w:hAnsiTheme="minorHAnsi" w:cstheme="minorHAnsi"/>
                <w:sz w:val="18"/>
                <w:szCs w:val="18"/>
              </w:rPr>
              <w:t>а</w:t>
            </w:r>
            <w:r w:rsidRPr="0069079B">
              <w:rPr>
                <w:rFonts w:asciiTheme="minorHAnsi" w:eastAsia="Calibri" w:hAnsiTheme="minorHAnsi" w:cstheme="minorHAnsi"/>
                <w:sz w:val="18"/>
                <w:szCs w:val="18"/>
              </w:rPr>
              <w:t>там разр</w:t>
            </w:r>
            <w:r w:rsidRPr="0069079B">
              <w:rPr>
                <w:rFonts w:asciiTheme="minorHAnsi" w:eastAsia="Calibri" w:hAnsiTheme="minorHAnsi" w:cstheme="minorHAnsi"/>
                <w:sz w:val="18"/>
                <w:szCs w:val="18"/>
              </w:rPr>
              <w:t>а</w:t>
            </w:r>
            <w:r w:rsidRPr="0069079B">
              <w:rPr>
                <w:rFonts w:asciiTheme="minorHAnsi" w:eastAsia="Calibri" w:hAnsiTheme="minorHAnsi" w:cstheme="minorHAnsi"/>
                <w:sz w:val="18"/>
                <w:szCs w:val="18"/>
              </w:rPr>
              <w:t>ботки ПСД</w:t>
            </w:r>
          </w:p>
        </w:tc>
        <w:tc>
          <w:tcPr>
            <w:tcW w:w="235" w:type="pct"/>
          </w:tcPr>
          <w:p w:rsidR="00275C76" w:rsidRPr="0069079B" w:rsidRDefault="00275C76"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2</w:t>
            </w:r>
          </w:p>
        </w:tc>
        <w:tc>
          <w:tcPr>
            <w:tcW w:w="613" w:type="pct"/>
            <w:gridSpan w:val="2"/>
          </w:tcPr>
          <w:p w:rsidR="00275C76" w:rsidRPr="0069079B" w:rsidRDefault="00275C76"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t>По данным Пр</w:t>
            </w:r>
            <w:r w:rsidRPr="0069079B">
              <w:rPr>
                <w:rFonts w:asciiTheme="minorHAnsi" w:eastAsia="Calibri" w:hAnsiTheme="minorHAnsi" w:cstheme="minorHAnsi"/>
                <w:sz w:val="18"/>
                <w:szCs w:val="18"/>
              </w:rPr>
              <w:t>о</w:t>
            </w:r>
            <w:r w:rsidRPr="0069079B">
              <w:rPr>
                <w:rFonts w:asciiTheme="minorHAnsi" w:eastAsia="Calibri" w:hAnsiTheme="minorHAnsi" w:cstheme="minorHAnsi"/>
                <w:sz w:val="18"/>
                <w:szCs w:val="18"/>
              </w:rPr>
              <w:t xml:space="preserve">граммы </w:t>
            </w:r>
            <w:r w:rsidRPr="0069079B">
              <w:rPr>
                <w:rFonts w:asciiTheme="minorHAnsi" w:eastAsia="Times New Roman" w:hAnsiTheme="minorHAnsi" w:cstheme="minorHAnsi"/>
                <w:sz w:val="18"/>
                <w:szCs w:val="18"/>
              </w:rPr>
              <w:t>комплексн</w:t>
            </w:r>
            <w:r w:rsidRPr="0069079B">
              <w:rPr>
                <w:rFonts w:asciiTheme="minorHAnsi" w:eastAsia="Times New Roman" w:hAnsiTheme="minorHAnsi" w:cstheme="minorHAnsi"/>
                <w:sz w:val="18"/>
                <w:szCs w:val="18"/>
              </w:rPr>
              <w:t>о</w:t>
            </w:r>
            <w:r w:rsidRPr="0069079B">
              <w:rPr>
                <w:rFonts w:asciiTheme="minorHAnsi" w:eastAsia="Times New Roman" w:hAnsiTheme="minorHAnsi" w:cstheme="minorHAnsi"/>
                <w:sz w:val="18"/>
                <w:szCs w:val="18"/>
              </w:rPr>
              <w:t>го развития систем коммунальной и</w:t>
            </w:r>
            <w:r w:rsidRPr="0069079B">
              <w:rPr>
                <w:rFonts w:asciiTheme="minorHAnsi" w:eastAsia="Times New Roman" w:hAnsiTheme="minorHAnsi" w:cstheme="minorHAnsi"/>
                <w:sz w:val="18"/>
                <w:szCs w:val="18"/>
              </w:rPr>
              <w:t>н</w:t>
            </w:r>
            <w:r w:rsidRPr="0069079B">
              <w:rPr>
                <w:rFonts w:asciiTheme="minorHAnsi" w:eastAsia="Times New Roman" w:hAnsiTheme="minorHAnsi" w:cstheme="minorHAnsi"/>
                <w:sz w:val="18"/>
                <w:szCs w:val="18"/>
              </w:rPr>
              <w:t>фраструктуры</w:t>
            </w:r>
          </w:p>
        </w:tc>
        <w:tc>
          <w:tcPr>
            <w:tcW w:w="591" w:type="pct"/>
          </w:tcPr>
          <w:p w:rsidR="00275C76" w:rsidRPr="0069079B" w:rsidRDefault="00275C76" w:rsidP="00DB4C17">
            <w:pPr>
              <w:rPr>
                <w:rFonts w:asciiTheme="minorHAnsi" w:eastAsia="Calibri" w:hAnsiTheme="minorHAnsi" w:cstheme="minorHAnsi"/>
                <w:sz w:val="18"/>
                <w:szCs w:val="18"/>
              </w:rPr>
            </w:pPr>
          </w:p>
        </w:tc>
      </w:tr>
      <w:tr w:rsidR="00275C76" w:rsidRPr="0069079B" w:rsidTr="00903EC0">
        <w:tc>
          <w:tcPr>
            <w:tcW w:w="224" w:type="pct"/>
          </w:tcPr>
          <w:p w:rsidR="00275C76" w:rsidRPr="0069079B" w:rsidRDefault="00275C76" w:rsidP="00DB4C17">
            <w:pPr>
              <w:pStyle w:val="a3"/>
              <w:numPr>
                <w:ilvl w:val="2"/>
                <w:numId w:val="29"/>
              </w:numPr>
              <w:ind w:left="504"/>
              <w:rPr>
                <w:rFonts w:asciiTheme="minorHAnsi" w:eastAsia="Calibri" w:hAnsiTheme="minorHAnsi" w:cstheme="minorHAnsi"/>
                <w:sz w:val="18"/>
                <w:szCs w:val="18"/>
              </w:rPr>
            </w:pPr>
          </w:p>
        </w:tc>
        <w:tc>
          <w:tcPr>
            <w:tcW w:w="1080" w:type="pct"/>
          </w:tcPr>
          <w:p w:rsidR="00275C76" w:rsidRPr="0069079B" w:rsidRDefault="00275C76" w:rsidP="00DB4C17">
            <w:pPr>
              <w:shd w:val="clear" w:color="auto" w:fill="FFFFFF"/>
              <w:spacing w:line="254" w:lineRule="exact"/>
              <w:rPr>
                <w:rFonts w:asciiTheme="minorHAnsi" w:eastAsia="Calibri" w:hAnsiTheme="minorHAnsi" w:cstheme="minorHAnsi"/>
                <w:sz w:val="18"/>
                <w:szCs w:val="18"/>
              </w:rPr>
            </w:pPr>
            <w:r w:rsidRPr="0069079B">
              <w:rPr>
                <w:rFonts w:asciiTheme="minorHAnsi" w:eastAsia="Times New Roman" w:hAnsiTheme="minorHAnsi" w:cstheme="minorHAnsi"/>
                <w:spacing w:val="-1"/>
                <w:sz w:val="18"/>
                <w:szCs w:val="18"/>
              </w:rPr>
              <w:t xml:space="preserve">Перекладка изношенных тепловых сетей с применением </w:t>
            </w:r>
            <w:r w:rsidRPr="0069079B">
              <w:rPr>
                <w:rFonts w:asciiTheme="minorHAnsi" w:eastAsia="Times New Roman" w:hAnsiTheme="minorHAnsi" w:cstheme="minorHAnsi"/>
                <w:sz w:val="18"/>
                <w:szCs w:val="18"/>
              </w:rPr>
              <w:t>трубопроводов «</w:t>
            </w:r>
            <w:proofErr w:type="spellStart"/>
            <w:r w:rsidRPr="0069079B">
              <w:rPr>
                <w:rFonts w:asciiTheme="minorHAnsi" w:eastAsia="Times New Roman" w:hAnsiTheme="minorHAnsi" w:cstheme="minorHAnsi"/>
                <w:sz w:val="18"/>
                <w:szCs w:val="18"/>
              </w:rPr>
              <w:t>Изопрофлекс</w:t>
            </w:r>
            <w:proofErr w:type="spellEnd"/>
            <w:r w:rsidRPr="0069079B">
              <w:rPr>
                <w:rFonts w:asciiTheme="minorHAnsi" w:eastAsia="Times New Roman" w:hAnsiTheme="minorHAnsi" w:cstheme="minorHAnsi"/>
                <w:sz w:val="18"/>
                <w:szCs w:val="18"/>
              </w:rPr>
              <w:t xml:space="preserve">» в </w:t>
            </w:r>
            <w:proofErr w:type="spellStart"/>
            <w:r w:rsidRPr="0069079B">
              <w:rPr>
                <w:rFonts w:asciiTheme="minorHAnsi" w:eastAsia="Times New Roman" w:hAnsiTheme="minorHAnsi" w:cstheme="minorHAnsi"/>
                <w:sz w:val="18"/>
                <w:szCs w:val="18"/>
              </w:rPr>
              <w:t>дер.Вистино</w:t>
            </w:r>
            <w:proofErr w:type="spellEnd"/>
            <w:r w:rsidRPr="0069079B">
              <w:rPr>
                <w:rFonts w:asciiTheme="minorHAnsi" w:eastAsia="Times New Roman" w:hAnsiTheme="minorHAnsi" w:cstheme="minorHAnsi"/>
                <w:sz w:val="18"/>
                <w:szCs w:val="18"/>
              </w:rPr>
              <w:t xml:space="preserve"> в объ</w:t>
            </w:r>
            <w:r w:rsidRPr="0069079B">
              <w:rPr>
                <w:rFonts w:asciiTheme="minorHAnsi" w:eastAsia="Times New Roman" w:hAnsiTheme="minorHAnsi" w:cstheme="minorHAnsi"/>
                <w:sz w:val="18"/>
                <w:szCs w:val="18"/>
              </w:rPr>
              <w:t>е</w:t>
            </w:r>
            <w:r w:rsidRPr="0069079B">
              <w:rPr>
                <w:rFonts w:asciiTheme="minorHAnsi" w:eastAsia="Times New Roman" w:hAnsiTheme="minorHAnsi" w:cstheme="minorHAnsi"/>
                <w:sz w:val="18"/>
                <w:szCs w:val="18"/>
              </w:rPr>
              <w:t>ме, определенном Программой ко</w:t>
            </w:r>
            <w:r w:rsidRPr="0069079B">
              <w:rPr>
                <w:rFonts w:asciiTheme="minorHAnsi" w:eastAsia="Times New Roman" w:hAnsiTheme="minorHAnsi" w:cstheme="minorHAnsi"/>
                <w:sz w:val="18"/>
                <w:szCs w:val="18"/>
              </w:rPr>
              <w:t>м</w:t>
            </w:r>
            <w:r w:rsidRPr="0069079B">
              <w:rPr>
                <w:rFonts w:asciiTheme="minorHAnsi" w:eastAsia="Times New Roman" w:hAnsiTheme="minorHAnsi" w:cstheme="minorHAnsi"/>
                <w:sz w:val="18"/>
                <w:szCs w:val="18"/>
              </w:rPr>
              <w:t>плексного развития систем комм</w:t>
            </w:r>
            <w:r w:rsidRPr="0069079B">
              <w:rPr>
                <w:rFonts w:asciiTheme="minorHAnsi" w:eastAsia="Times New Roman" w:hAnsiTheme="minorHAnsi" w:cstheme="minorHAnsi"/>
                <w:sz w:val="18"/>
                <w:szCs w:val="18"/>
              </w:rPr>
              <w:t>у</w:t>
            </w:r>
            <w:r w:rsidRPr="0069079B">
              <w:rPr>
                <w:rFonts w:asciiTheme="minorHAnsi" w:eastAsia="Times New Roman" w:hAnsiTheme="minorHAnsi" w:cstheme="minorHAnsi"/>
                <w:sz w:val="18"/>
                <w:szCs w:val="18"/>
              </w:rPr>
              <w:t>нальной инфраструктуры</w:t>
            </w:r>
          </w:p>
        </w:tc>
        <w:tc>
          <w:tcPr>
            <w:tcW w:w="423" w:type="pct"/>
          </w:tcPr>
          <w:p w:rsidR="00275C76" w:rsidRPr="0069079B" w:rsidRDefault="00275C76"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2015-2020</w:t>
            </w:r>
          </w:p>
        </w:tc>
        <w:tc>
          <w:tcPr>
            <w:tcW w:w="283" w:type="pct"/>
          </w:tcPr>
          <w:p w:rsidR="00275C76" w:rsidRPr="0069079B" w:rsidRDefault="00275C76" w:rsidP="00D41F81">
            <w:pPr>
              <w:jc w:val="center"/>
              <w:rPr>
                <w:rFonts w:asciiTheme="minorHAnsi" w:eastAsia="Calibri" w:hAnsiTheme="minorHAnsi" w:cstheme="minorHAnsi"/>
                <w:sz w:val="18"/>
                <w:szCs w:val="18"/>
              </w:rPr>
            </w:pPr>
          </w:p>
        </w:tc>
        <w:tc>
          <w:tcPr>
            <w:tcW w:w="329" w:type="pct"/>
          </w:tcPr>
          <w:p w:rsidR="00275C76" w:rsidRPr="0069079B" w:rsidRDefault="00275C76" w:rsidP="00D41F81">
            <w:pPr>
              <w:jc w:val="center"/>
              <w:rPr>
                <w:rFonts w:asciiTheme="minorHAnsi" w:hAnsiTheme="minorHAnsi" w:cstheme="minorHAnsi"/>
                <w:sz w:val="18"/>
                <w:szCs w:val="18"/>
              </w:rPr>
            </w:pPr>
          </w:p>
        </w:tc>
        <w:tc>
          <w:tcPr>
            <w:tcW w:w="375" w:type="pct"/>
          </w:tcPr>
          <w:p w:rsidR="00275C76" w:rsidRPr="0069079B" w:rsidRDefault="00275C76" w:rsidP="00D41F81">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По резул</w:t>
            </w:r>
            <w:r w:rsidRPr="0069079B">
              <w:rPr>
                <w:rFonts w:asciiTheme="minorHAnsi" w:eastAsia="Calibri" w:hAnsiTheme="minorHAnsi" w:cstheme="minorHAnsi"/>
                <w:sz w:val="18"/>
                <w:szCs w:val="18"/>
              </w:rPr>
              <w:t>ь</w:t>
            </w:r>
            <w:r w:rsidRPr="0069079B">
              <w:rPr>
                <w:rFonts w:asciiTheme="minorHAnsi" w:eastAsia="Calibri" w:hAnsiTheme="minorHAnsi" w:cstheme="minorHAnsi"/>
                <w:sz w:val="18"/>
                <w:szCs w:val="18"/>
              </w:rPr>
              <w:t>татам ра</w:t>
            </w:r>
            <w:r w:rsidRPr="0069079B">
              <w:rPr>
                <w:rFonts w:asciiTheme="minorHAnsi" w:eastAsia="Calibri" w:hAnsiTheme="minorHAnsi" w:cstheme="minorHAnsi"/>
                <w:sz w:val="18"/>
                <w:szCs w:val="18"/>
              </w:rPr>
              <w:t>з</w:t>
            </w:r>
            <w:r w:rsidRPr="0069079B">
              <w:rPr>
                <w:rFonts w:asciiTheme="minorHAnsi" w:eastAsia="Calibri" w:hAnsiTheme="minorHAnsi" w:cstheme="minorHAnsi"/>
                <w:sz w:val="18"/>
                <w:szCs w:val="18"/>
              </w:rPr>
              <w:t>работки ПСД</w:t>
            </w:r>
          </w:p>
        </w:tc>
        <w:tc>
          <w:tcPr>
            <w:tcW w:w="424" w:type="pct"/>
          </w:tcPr>
          <w:p w:rsidR="00275C76" w:rsidRPr="0069079B" w:rsidRDefault="00275C76" w:rsidP="00D41F81">
            <w:pPr>
              <w:jc w:val="center"/>
              <w:rPr>
                <w:rFonts w:asciiTheme="minorHAnsi" w:hAnsiTheme="minorHAnsi" w:cstheme="minorHAnsi"/>
                <w:sz w:val="18"/>
                <w:szCs w:val="18"/>
              </w:rPr>
            </w:pPr>
            <w:r w:rsidRPr="0069079B">
              <w:rPr>
                <w:rFonts w:asciiTheme="minorHAnsi" w:eastAsia="Calibri" w:hAnsiTheme="minorHAnsi" w:cstheme="minorHAnsi"/>
                <w:sz w:val="18"/>
                <w:szCs w:val="18"/>
              </w:rPr>
              <w:t>По результ</w:t>
            </w:r>
            <w:r w:rsidRPr="0069079B">
              <w:rPr>
                <w:rFonts w:asciiTheme="minorHAnsi" w:eastAsia="Calibri" w:hAnsiTheme="minorHAnsi" w:cstheme="minorHAnsi"/>
                <w:sz w:val="18"/>
                <w:szCs w:val="18"/>
              </w:rPr>
              <w:t>а</w:t>
            </w:r>
            <w:r w:rsidRPr="0069079B">
              <w:rPr>
                <w:rFonts w:asciiTheme="minorHAnsi" w:eastAsia="Calibri" w:hAnsiTheme="minorHAnsi" w:cstheme="minorHAnsi"/>
                <w:sz w:val="18"/>
                <w:szCs w:val="18"/>
              </w:rPr>
              <w:t>там разр</w:t>
            </w:r>
            <w:r w:rsidRPr="0069079B">
              <w:rPr>
                <w:rFonts w:asciiTheme="minorHAnsi" w:eastAsia="Calibri" w:hAnsiTheme="minorHAnsi" w:cstheme="minorHAnsi"/>
                <w:sz w:val="18"/>
                <w:szCs w:val="18"/>
              </w:rPr>
              <w:t>а</w:t>
            </w:r>
            <w:r w:rsidRPr="0069079B">
              <w:rPr>
                <w:rFonts w:asciiTheme="minorHAnsi" w:eastAsia="Calibri" w:hAnsiTheme="minorHAnsi" w:cstheme="minorHAnsi"/>
                <w:sz w:val="18"/>
                <w:szCs w:val="18"/>
              </w:rPr>
              <w:t>ботки ПСД</w:t>
            </w:r>
          </w:p>
        </w:tc>
        <w:tc>
          <w:tcPr>
            <w:tcW w:w="424" w:type="pct"/>
          </w:tcPr>
          <w:p w:rsidR="00275C76" w:rsidRPr="0069079B" w:rsidRDefault="00275C76" w:rsidP="00D41F81">
            <w:pPr>
              <w:jc w:val="center"/>
              <w:rPr>
                <w:rFonts w:asciiTheme="minorHAnsi" w:hAnsiTheme="minorHAnsi" w:cstheme="minorHAnsi"/>
                <w:sz w:val="18"/>
                <w:szCs w:val="18"/>
              </w:rPr>
            </w:pPr>
            <w:r w:rsidRPr="0069079B">
              <w:rPr>
                <w:rFonts w:asciiTheme="minorHAnsi" w:eastAsia="Calibri" w:hAnsiTheme="minorHAnsi" w:cstheme="minorHAnsi"/>
                <w:sz w:val="18"/>
                <w:szCs w:val="18"/>
              </w:rPr>
              <w:t>По результ</w:t>
            </w:r>
            <w:r w:rsidRPr="0069079B">
              <w:rPr>
                <w:rFonts w:asciiTheme="minorHAnsi" w:eastAsia="Calibri" w:hAnsiTheme="minorHAnsi" w:cstheme="minorHAnsi"/>
                <w:sz w:val="18"/>
                <w:szCs w:val="18"/>
              </w:rPr>
              <w:t>а</w:t>
            </w:r>
            <w:r w:rsidRPr="0069079B">
              <w:rPr>
                <w:rFonts w:asciiTheme="minorHAnsi" w:eastAsia="Calibri" w:hAnsiTheme="minorHAnsi" w:cstheme="minorHAnsi"/>
                <w:sz w:val="18"/>
                <w:szCs w:val="18"/>
              </w:rPr>
              <w:t>там разр</w:t>
            </w:r>
            <w:r w:rsidRPr="0069079B">
              <w:rPr>
                <w:rFonts w:asciiTheme="minorHAnsi" w:eastAsia="Calibri" w:hAnsiTheme="minorHAnsi" w:cstheme="minorHAnsi"/>
                <w:sz w:val="18"/>
                <w:szCs w:val="18"/>
              </w:rPr>
              <w:t>а</w:t>
            </w:r>
            <w:r w:rsidRPr="0069079B">
              <w:rPr>
                <w:rFonts w:asciiTheme="minorHAnsi" w:eastAsia="Calibri" w:hAnsiTheme="minorHAnsi" w:cstheme="minorHAnsi"/>
                <w:sz w:val="18"/>
                <w:szCs w:val="18"/>
              </w:rPr>
              <w:t>ботки ПСД</w:t>
            </w:r>
          </w:p>
        </w:tc>
        <w:tc>
          <w:tcPr>
            <w:tcW w:w="235" w:type="pct"/>
          </w:tcPr>
          <w:p w:rsidR="00275C76" w:rsidRPr="0069079B" w:rsidRDefault="00275C76"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2</w:t>
            </w:r>
          </w:p>
        </w:tc>
        <w:tc>
          <w:tcPr>
            <w:tcW w:w="613" w:type="pct"/>
            <w:gridSpan w:val="2"/>
          </w:tcPr>
          <w:p w:rsidR="00275C76" w:rsidRPr="0069079B" w:rsidRDefault="00275C76"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t>По данным Пр</w:t>
            </w:r>
            <w:r w:rsidRPr="0069079B">
              <w:rPr>
                <w:rFonts w:asciiTheme="minorHAnsi" w:eastAsia="Calibri" w:hAnsiTheme="minorHAnsi" w:cstheme="minorHAnsi"/>
                <w:sz w:val="18"/>
                <w:szCs w:val="18"/>
              </w:rPr>
              <w:t>о</w:t>
            </w:r>
            <w:r w:rsidRPr="0069079B">
              <w:rPr>
                <w:rFonts w:asciiTheme="minorHAnsi" w:eastAsia="Calibri" w:hAnsiTheme="minorHAnsi" w:cstheme="minorHAnsi"/>
                <w:sz w:val="18"/>
                <w:szCs w:val="18"/>
              </w:rPr>
              <w:t xml:space="preserve">граммы </w:t>
            </w:r>
            <w:r w:rsidRPr="0069079B">
              <w:rPr>
                <w:rFonts w:asciiTheme="minorHAnsi" w:eastAsia="Times New Roman" w:hAnsiTheme="minorHAnsi" w:cstheme="minorHAnsi"/>
                <w:sz w:val="18"/>
                <w:szCs w:val="18"/>
              </w:rPr>
              <w:t>комплексн</w:t>
            </w:r>
            <w:r w:rsidRPr="0069079B">
              <w:rPr>
                <w:rFonts w:asciiTheme="minorHAnsi" w:eastAsia="Times New Roman" w:hAnsiTheme="minorHAnsi" w:cstheme="minorHAnsi"/>
                <w:sz w:val="18"/>
                <w:szCs w:val="18"/>
              </w:rPr>
              <w:t>о</w:t>
            </w:r>
            <w:r w:rsidRPr="0069079B">
              <w:rPr>
                <w:rFonts w:asciiTheme="minorHAnsi" w:eastAsia="Times New Roman" w:hAnsiTheme="minorHAnsi" w:cstheme="minorHAnsi"/>
                <w:sz w:val="18"/>
                <w:szCs w:val="18"/>
              </w:rPr>
              <w:t>го развития систем коммунальной и</w:t>
            </w:r>
            <w:r w:rsidRPr="0069079B">
              <w:rPr>
                <w:rFonts w:asciiTheme="minorHAnsi" w:eastAsia="Times New Roman" w:hAnsiTheme="minorHAnsi" w:cstheme="minorHAnsi"/>
                <w:sz w:val="18"/>
                <w:szCs w:val="18"/>
              </w:rPr>
              <w:t>н</w:t>
            </w:r>
            <w:r w:rsidRPr="0069079B">
              <w:rPr>
                <w:rFonts w:asciiTheme="minorHAnsi" w:eastAsia="Times New Roman" w:hAnsiTheme="minorHAnsi" w:cstheme="minorHAnsi"/>
                <w:sz w:val="18"/>
                <w:szCs w:val="18"/>
              </w:rPr>
              <w:t>фраструктуры</w:t>
            </w:r>
          </w:p>
        </w:tc>
        <w:tc>
          <w:tcPr>
            <w:tcW w:w="591" w:type="pct"/>
          </w:tcPr>
          <w:p w:rsidR="00275C76" w:rsidRPr="0069079B" w:rsidRDefault="00275C76" w:rsidP="00DB4C17">
            <w:pPr>
              <w:rPr>
                <w:rFonts w:asciiTheme="minorHAnsi" w:eastAsia="Calibri" w:hAnsiTheme="minorHAnsi" w:cstheme="minorHAnsi"/>
                <w:sz w:val="18"/>
                <w:szCs w:val="18"/>
              </w:rPr>
            </w:pPr>
          </w:p>
        </w:tc>
      </w:tr>
      <w:tr w:rsidR="00275C76" w:rsidRPr="0069079B" w:rsidTr="00903EC0">
        <w:tc>
          <w:tcPr>
            <w:tcW w:w="224" w:type="pct"/>
          </w:tcPr>
          <w:p w:rsidR="00275C76" w:rsidRPr="0069079B" w:rsidRDefault="00275C76" w:rsidP="00DB4C17">
            <w:pPr>
              <w:pStyle w:val="a3"/>
              <w:numPr>
                <w:ilvl w:val="2"/>
                <w:numId w:val="29"/>
              </w:numPr>
              <w:ind w:left="504"/>
              <w:rPr>
                <w:rFonts w:asciiTheme="minorHAnsi" w:eastAsia="Calibri" w:hAnsiTheme="minorHAnsi" w:cstheme="minorHAnsi"/>
                <w:sz w:val="18"/>
                <w:szCs w:val="18"/>
              </w:rPr>
            </w:pPr>
          </w:p>
        </w:tc>
        <w:tc>
          <w:tcPr>
            <w:tcW w:w="1080" w:type="pct"/>
          </w:tcPr>
          <w:p w:rsidR="00275C76" w:rsidRPr="0069079B" w:rsidRDefault="00275C76" w:rsidP="00DB4C17">
            <w:pPr>
              <w:shd w:val="clear" w:color="auto" w:fill="FFFFFF"/>
              <w:spacing w:line="250" w:lineRule="exact"/>
              <w:rPr>
                <w:rFonts w:asciiTheme="minorHAnsi" w:eastAsia="Calibri" w:hAnsiTheme="minorHAnsi" w:cstheme="minorHAnsi"/>
                <w:sz w:val="18"/>
                <w:szCs w:val="18"/>
              </w:rPr>
            </w:pPr>
            <w:proofErr w:type="gramStart"/>
            <w:r w:rsidRPr="0069079B">
              <w:rPr>
                <w:rFonts w:asciiTheme="minorHAnsi" w:eastAsia="Times New Roman" w:hAnsiTheme="minorHAnsi" w:cstheme="minorHAnsi"/>
                <w:sz w:val="18"/>
                <w:szCs w:val="18"/>
              </w:rPr>
              <w:t>Развитие сети межпоселковых газ</w:t>
            </w:r>
            <w:r w:rsidRPr="0069079B">
              <w:rPr>
                <w:rFonts w:asciiTheme="minorHAnsi" w:eastAsia="Times New Roman" w:hAnsiTheme="minorHAnsi" w:cstheme="minorHAnsi"/>
                <w:sz w:val="18"/>
                <w:szCs w:val="18"/>
              </w:rPr>
              <w:t>о</w:t>
            </w:r>
            <w:r w:rsidRPr="0069079B">
              <w:rPr>
                <w:rFonts w:asciiTheme="minorHAnsi" w:eastAsia="Times New Roman" w:hAnsiTheme="minorHAnsi" w:cstheme="minorHAnsi"/>
                <w:sz w:val="18"/>
                <w:szCs w:val="18"/>
              </w:rPr>
              <w:t>проводов от размещаемой ГРС Усть-Луга с газификацией населенных пунктов.</w:t>
            </w:r>
            <w:proofErr w:type="gramEnd"/>
            <w:r w:rsidRPr="0069079B">
              <w:rPr>
                <w:rFonts w:asciiTheme="minorHAnsi" w:eastAsia="Times New Roman" w:hAnsiTheme="minorHAnsi" w:cstheme="minorHAnsi"/>
                <w:sz w:val="18"/>
                <w:szCs w:val="18"/>
              </w:rPr>
              <w:t xml:space="preserve"> Газификация </w:t>
            </w:r>
            <w:r w:rsidRPr="0069079B">
              <w:rPr>
                <w:rFonts w:asciiTheme="minorHAnsi" w:eastAsia="Times New Roman" w:hAnsiTheme="minorHAnsi" w:cstheme="minorHAnsi"/>
                <w:spacing w:val="-1"/>
                <w:sz w:val="18"/>
                <w:szCs w:val="18"/>
              </w:rPr>
              <w:t>населенных пунктов Косколово, Слободка, Юга</w:t>
            </w:r>
            <w:r w:rsidRPr="0069079B">
              <w:rPr>
                <w:rFonts w:asciiTheme="minorHAnsi" w:eastAsia="Times New Roman" w:hAnsiTheme="minorHAnsi" w:cstheme="minorHAnsi"/>
                <w:spacing w:val="-1"/>
                <w:sz w:val="18"/>
                <w:szCs w:val="18"/>
              </w:rPr>
              <w:t>н</w:t>
            </w:r>
            <w:r w:rsidRPr="0069079B">
              <w:rPr>
                <w:rFonts w:asciiTheme="minorHAnsi" w:eastAsia="Times New Roman" w:hAnsiTheme="minorHAnsi" w:cstheme="minorHAnsi"/>
                <w:spacing w:val="-1"/>
                <w:sz w:val="18"/>
                <w:szCs w:val="18"/>
              </w:rPr>
              <w:t xml:space="preserve">тово, Дубки, Ручьи, </w:t>
            </w:r>
            <w:r w:rsidRPr="0069079B">
              <w:rPr>
                <w:rFonts w:asciiTheme="minorHAnsi" w:eastAsia="Times New Roman" w:hAnsiTheme="minorHAnsi" w:cstheme="minorHAnsi"/>
                <w:sz w:val="18"/>
                <w:szCs w:val="18"/>
              </w:rPr>
              <w:t>Вистино, в объеме, определенном Программой комплек</w:t>
            </w:r>
            <w:r w:rsidRPr="0069079B">
              <w:rPr>
                <w:rFonts w:asciiTheme="minorHAnsi" w:eastAsia="Times New Roman" w:hAnsiTheme="minorHAnsi" w:cstheme="minorHAnsi"/>
                <w:sz w:val="18"/>
                <w:szCs w:val="18"/>
              </w:rPr>
              <w:t>с</w:t>
            </w:r>
            <w:r w:rsidRPr="0069079B">
              <w:rPr>
                <w:rFonts w:asciiTheme="minorHAnsi" w:eastAsia="Times New Roman" w:hAnsiTheme="minorHAnsi" w:cstheme="minorHAnsi"/>
                <w:sz w:val="18"/>
                <w:szCs w:val="18"/>
              </w:rPr>
              <w:t>ного развития систем коммунальной инфраструктуры</w:t>
            </w:r>
          </w:p>
        </w:tc>
        <w:tc>
          <w:tcPr>
            <w:tcW w:w="423" w:type="pct"/>
          </w:tcPr>
          <w:p w:rsidR="00275C76" w:rsidRPr="0069079B" w:rsidRDefault="00275C76"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2015-2020</w:t>
            </w:r>
          </w:p>
        </w:tc>
        <w:tc>
          <w:tcPr>
            <w:tcW w:w="283" w:type="pct"/>
          </w:tcPr>
          <w:p w:rsidR="00275C76" w:rsidRPr="0069079B" w:rsidRDefault="00275C76" w:rsidP="00D41F81">
            <w:pPr>
              <w:jc w:val="center"/>
              <w:rPr>
                <w:rFonts w:asciiTheme="minorHAnsi" w:eastAsia="Calibri" w:hAnsiTheme="minorHAnsi" w:cstheme="minorHAnsi"/>
                <w:sz w:val="18"/>
                <w:szCs w:val="18"/>
              </w:rPr>
            </w:pPr>
          </w:p>
        </w:tc>
        <w:tc>
          <w:tcPr>
            <w:tcW w:w="329" w:type="pct"/>
          </w:tcPr>
          <w:p w:rsidR="00275C76" w:rsidRPr="0069079B" w:rsidRDefault="00275C76" w:rsidP="00D41F81">
            <w:pPr>
              <w:jc w:val="center"/>
              <w:rPr>
                <w:rFonts w:asciiTheme="minorHAnsi" w:hAnsiTheme="minorHAnsi" w:cstheme="minorHAnsi"/>
                <w:sz w:val="18"/>
                <w:szCs w:val="18"/>
              </w:rPr>
            </w:pPr>
          </w:p>
        </w:tc>
        <w:tc>
          <w:tcPr>
            <w:tcW w:w="375" w:type="pct"/>
          </w:tcPr>
          <w:p w:rsidR="00275C76" w:rsidRPr="0069079B" w:rsidRDefault="00275C76" w:rsidP="00D41F81">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По резул</w:t>
            </w:r>
            <w:r w:rsidRPr="0069079B">
              <w:rPr>
                <w:rFonts w:asciiTheme="minorHAnsi" w:eastAsia="Calibri" w:hAnsiTheme="minorHAnsi" w:cstheme="minorHAnsi"/>
                <w:sz w:val="18"/>
                <w:szCs w:val="18"/>
              </w:rPr>
              <w:t>ь</w:t>
            </w:r>
            <w:r w:rsidRPr="0069079B">
              <w:rPr>
                <w:rFonts w:asciiTheme="minorHAnsi" w:eastAsia="Calibri" w:hAnsiTheme="minorHAnsi" w:cstheme="minorHAnsi"/>
                <w:sz w:val="18"/>
                <w:szCs w:val="18"/>
              </w:rPr>
              <w:t>татам ра</w:t>
            </w:r>
            <w:r w:rsidRPr="0069079B">
              <w:rPr>
                <w:rFonts w:asciiTheme="minorHAnsi" w:eastAsia="Calibri" w:hAnsiTheme="minorHAnsi" w:cstheme="minorHAnsi"/>
                <w:sz w:val="18"/>
                <w:szCs w:val="18"/>
              </w:rPr>
              <w:t>з</w:t>
            </w:r>
            <w:r w:rsidRPr="0069079B">
              <w:rPr>
                <w:rFonts w:asciiTheme="minorHAnsi" w:eastAsia="Calibri" w:hAnsiTheme="minorHAnsi" w:cstheme="minorHAnsi"/>
                <w:sz w:val="18"/>
                <w:szCs w:val="18"/>
              </w:rPr>
              <w:t>работки ПСД</w:t>
            </w:r>
          </w:p>
        </w:tc>
        <w:tc>
          <w:tcPr>
            <w:tcW w:w="424" w:type="pct"/>
          </w:tcPr>
          <w:p w:rsidR="00275C76" w:rsidRPr="0069079B" w:rsidRDefault="00275C76" w:rsidP="00D41F81">
            <w:pPr>
              <w:jc w:val="center"/>
              <w:rPr>
                <w:rFonts w:asciiTheme="minorHAnsi" w:hAnsiTheme="minorHAnsi" w:cstheme="minorHAnsi"/>
                <w:sz w:val="18"/>
                <w:szCs w:val="18"/>
              </w:rPr>
            </w:pPr>
            <w:r w:rsidRPr="0069079B">
              <w:rPr>
                <w:rFonts w:asciiTheme="minorHAnsi" w:eastAsia="Calibri" w:hAnsiTheme="minorHAnsi" w:cstheme="minorHAnsi"/>
                <w:sz w:val="18"/>
                <w:szCs w:val="18"/>
              </w:rPr>
              <w:t>По результ</w:t>
            </w:r>
            <w:r w:rsidRPr="0069079B">
              <w:rPr>
                <w:rFonts w:asciiTheme="minorHAnsi" w:eastAsia="Calibri" w:hAnsiTheme="minorHAnsi" w:cstheme="minorHAnsi"/>
                <w:sz w:val="18"/>
                <w:szCs w:val="18"/>
              </w:rPr>
              <w:t>а</w:t>
            </w:r>
            <w:r w:rsidRPr="0069079B">
              <w:rPr>
                <w:rFonts w:asciiTheme="minorHAnsi" w:eastAsia="Calibri" w:hAnsiTheme="minorHAnsi" w:cstheme="minorHAnsi"/>
                <w:sz w:val="18"/>
                <w:szCs w:val="18"/>
              </w:rPr>
              <w:t>там разр</w:t>
            </w:r>
            <w:r w:rsidRPr="0069079B">
              <w:rPr>
                <w:rFonts w:asciiTheme="minorHAnsi" w:eastAsia="Calibri" w:hAnsiTheme="minorHAnsi" w:cstheme="minorHAnsi"/>
                <w:sz w:val="18"/>
                <w:szCs w:val="18"/>
              </w:rPr>
              <w:t>а</w:t>
            </w:r>
            <w:r w:rsidRPr="0069079B">
              <w:rPr>
                <w:rFonts w:asciiTheme="minorHAnsi" w:eastAsia="Calibri" w:hAnsiTheme="minorHAnsi" w:cstheme="minorHAnsi"/>
                <w:sz w:val="18"/>
                <w:szCs w:val="18"/>
              </w:rPr>
              <w:t>ботки ПСД</w:t>
            </w:r>
          </w:p>
        </w:tc>
        <w:tc>
          <w:tcPr>
            <w:tcW w:w="424" w:type="pct"/>
          </w:tcPr>
          <w:p w:rsidR="00275C76" w:rsidRPr="0069079B" w:rsidRDefault="00275C76" w:rsidP="00D41F81">
            <w:pPr>
              <w:jc w:val="center"/>
              <w:rPr>
                <w:rFonts w:asciiTheme="minorHAnsi" w:hAnsiTheme="minorHAnsi" w:cstheme="minorHAnsi"/>
                <w:sz w:val="18"/>
                <w:szCs w:val="18"/>
              </w:rPr>
            </w:pPr>
            <w:r w:rsidRPr="0069079B">
              <w:rPr>
                <w:rFonts w:asciiTheme="minorHAnsi" w:eastAsia="Calibri" w:hAnsiTheme="minorHAnsi" w:cstheme="minorHAnsi"/>
                <w:sz w:val="18"/>
                <w:szCs w:val="18"/>
              </w:rPr>
              <w:t>По результ</w:t>
            </w:r>
            <w:r w:rsidRPr="0069079B">
              <w:rPr>
                <w:rFonts w:asciiTheme="minorHAnsi" w:eastAsia="Calibri" w:hAnsiTheme="minorHAnsi" w:cstheme="minorHAnsi"/>
                <w:sz w:val="18"/>
                <w:szCs w:val="18"/>
              </w:rPr>
              <w:t>а</w:t>
            </w:r>
            <w:r w:rsidRPr="0069079B">
              <w:rPr>
                <w:rFonts w:asciiTheme="minorHAnsi" w:eastAsia="Calibri" w:hAnsiTheme="minorHAnsi" w:cstheme="minorHAnsi"/>
                <w:sz w:val="18"/>
                <w:szCs w:val="18"/>
              </w:rPr>
              <w:t>там разр</w:t>
            </w:r>
            <w:r w:rsidRPr="0069079B">
              <w:rPr>
                <w:rFonts w:asciiTheme="minorHAnsi" w:eastAsia="Calibri" w:hAnsiTheme="minorHAnsi" w:cstheme="minorHAnsi"/>
                <w:sz w:val="18"/>
                <w:szCs w:val="18"/>
              </w:rPr>
              <w:t>а</w:t>
            </w:r>
            <w:r w:rsidRPr="0069079B">
              <w:rPr>
                <w:rFonts w:asciiTheme="minorHAnsi" w:eastAsia="Calibri" w:hAnsiTheme="minorHAnsi" w:cstheme="minorHAnsi"/>
                <w:sz w:val="18"/>
                <w:szCs w:val="18"/>
              </w:rPr>
              <w:t>ботки ПСД</w:t>
            </w:r>
          </w:p>
        </w:tc>
        <w:tc>
          <w:tcPr>
            <w:tcW w:w="235" w:type="pct"/>
          </w:tcPr>
          <w:p w:rsidR="00275C76" w:rsidRPr="0069079B" w:rsidRDefault="00275C76"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1;2</w:t>
            </w:r>
          </w:p>
        </w:tc>
        <w:tc>
          <w:tcPr>
            <w:tcW w:w="613" w:type="pct"/>
            <w:gridSpan w:val="2"/>
          </w:tcPr>
          <w:p w:rsidR="00275C76" w:rsidRPr="0069079B" w:rsidRDefault="00275C76"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t>По данным Пр</w:t>
            </w:r>
            <w:r w:rsidRPr="0069079B">
              <w:rPr>
                <w:rFonts w:asciiTheme="minorHAnsi" w:eastAsia="Calibri" w:hAnsiTheme="minorHAnsi" w:cstheme="minorHAnsi"/>
                <w:sz w:val="18"/>
                <w:szCs w:val="18"/>
              </w:rPr>
              <w:t>о</w:t>
            </w:r>
            <w:r w:rsidRPr="0069079B">
              <w:rPr>
                <w:rFonts w:asciiTheme="minorHAnsi" w:eastAsia="Calibri" w:hAnsiTheme="minorHAnsi" w:cstheme="minorHAnsi"/>
                <w:sz w:val="18"/>
                <w:szCs w:val="18"/>
              </w:rPr>
              <w:t xml:space="preserve">граммы </w:t>
            </w:r>
            <w:r w:rsidRPr="0069079B">
              <w:rPr>
                <w:rFonts w:asciiTheme="minorHAnsi" w:eastAsia="Times New Roman" w:hAnsiTheme="minorHAnsi" w:cstheme="minorHAnsi"/>
                <w:sz w:val="18"/>
                <w:szCs w:val="18"/>
              </w:rPr>
              <w:t>комплексн</w:t>
            </w:r>
            <w:r w:rsidRPr="0069079B">
              <w:rPr>
                <w:rFonts w:asciiTheme="minorHAnsi" w:eastAsia="Times New Roman" w:hAnsiTheme="minorHAnsi" w:cstheme="minorHAnsi"/>
                <w:sz w:val="18"/>
                <w:szCs w:val="18"/>
              </w:rPr>
              <w:t>о</w:t>
            </w:r>
            <w:r w:rsidRPr="0069079B">
              <w:rPr>
                <w:rFonts w:asciiTheme="minorHAnsi" w:eastAsia="Times New Roman" w:hAnsiTheme="minorHAnsi" w:cstheme="minorHAnsi"/>
                <w:sz w:val="18"/>
                <w:szCs w:val="18"/>
              </w:rPr>
              <w:t>го развития систем коммунальной и</w:t>
            </w:r>
            <w:r w:rsidRPr="0069079B">
              <w:rPr>
                <w:rFonts w:asciiTheme="minorHAnsi" w:eastAsia="Times New Roman" w:hAnsiTheme="minorHAnsi" w:cstheme="minorHAnsi"/>
                <w:sz w:val="18"/>
                <w:szCs w:val="18"/>
              </w:rPr>
              <w:t>н</w:t>
            </w:r>
            <w:r w:rsidRPr="0069079B">
              <w:rPr>
                <w:rFonts w:asciiTheme="minorHAnsi" w:eastAsia="Times New Roman" w:hAnsiTheme="minorHAnsi" w:cstheme="minorHAnsi"/>
                <w:sz w:val="18"/>
                <w:szCs w:val="18"/>
              </w:rPr>
              <w:t>фраструктуры</w:t>
            </w:r>
          </w:p>
        </w:tc>
        <w:tc>
          <w:tcPr>
            <w:tcW w:w="591" w:type="pct"/>
          </w:tcPr>
          <w:p w:rsidR="00275C76" w:rsidRPr="0069079B" w:rsidRDefault="00275C76" w:rsidP="00DB4C17">
            <w:pPr>
              <w:rPr>
                <w:rFonts w:asciiTheme="minorHAnsi" w:eastAsia="Calibri" w:hAnsiTheme="minorHAnsi" w:cstheme="minorHAnsi"/>
                <w:sz w:val="18"/>
                <w:szCs w:val="18"/>
              </w:rPr>
            </w:pPr>
          </w:p>
        </w:tc>
      </w:tr>
      <w:tr w:rsidR="00275C76" w:rsidRPr="0069079B" w:rsidTr="00903EC0">
        <w:tc>
          <w:tcPr>
            <w:tcW w:w="224" w:type="pct"/>
          </w:tcPr>
          <w:p w:rsidR="00275C76" w:rsidRPr="0069079B" w:rsidRDefault="00275C76" w:rsidP="00DB4C17">
            <w:pPr>
              <w:pStyle w:val="a3"/>
              <w:numPr>
                <w:ilvl w:val="2"/>
                <w:numId w:val="29"/>
              </w:numPr>
              <w:ind w:left="504"/>
              <w:rPr>
                <w:rFonts w:asciiTheme="minorHAnsi" w:eastAsia="Calibri" w:hAnsiTheme="minorHAnsi" w:cstheme="minorHAnsi"/>
                <w:sz w:val="18"/>
                <w:szCs w:val="18"/>
              </w:rPr>
            </w:pPr>
          </w:p>
        </w:tc>
        <w:tc>
          <w:tcPr>
            <w:tcW w:w="1080" w:type="pct"/>
          </w:tcPr>
          <w:p w:rsidR="00275C76" w:rsidRPr="0069079B" w:rsidRDefault="00275C76" w:rsidP="00DB4C17">
            <w:pPr>
              <w:shd w:val="clear" w:color="auto" w:fill="FFFFFF"/>
              <w:spacing w:line="250" w:lineRule="exact"/>
              <w:rPr>
                <w:rFonts w:asciiTheme="minorHAnsi" w:eastAsia="Calibri" w:hAnsiTheme="minorHAnsi" w:cstheme="minorHAnsi"/>
                <w:sz w:val="18"/>
                <w:szCs w:val="18"/>
              </w:rPr>
            </w:pPr>
            <w:r w:rsidRPr="0069079B">
              <w:rPr>
                <w:rFonts w:asciiTheme="minorHAnsi" w:eastAsia="Times New Roman" w:hAnsiTheme="minorHAnsi" w:cstheme="minorHAnsi"/>
                <w:spacing w:val="-1"/>
                <w:sz w:val="18"/>
                <w:szCs w:val="18"/>
              </w:rPr>
              <w:t xml:space="preserve">Развитие газораспределительной сети низкого давления для </w:t>
            </w:r>
            <w:r w:rsidRPr="0069079B">
              <w:rPr>
                <w:rFonts w:asciiTheme="minorHAnsi" w:eastAsia="Times New Roman" w:hAnsiTheme="minorHAnsi" w:cstheme="minorHAnsi"/>
                <w:sz w:val="18"/>
                <w:szCs w:val="18"/>
              </w:rPr>
              <w:t>газификации жилищного фонда, в объеме, опред</w:t>
            </w:r>
            <w:r w:rsidRPr="0069079B">
              <w:rPr>
                <w:rFonts w:asciiTheme="minorHAnsi" w:eastAsia="Times New Roman" w:hAnsiTheme="minorHAnsi" w:cstheme="minorHAnsi"/>
                <w:sz w:val="18"/>
                <w:szCs w:val="18"/>
              </w:rPr>
              <w:t>е</w:t>
            </w:r>
            <w:r w:rsidRPr="0069079B">
              <w:rPr>
                <w:rFonts w:asciiTheme="minorHAnsi" w:eastAsia="Times New Roman" w:hAnsiTheme="minorHAnsi" w:cstheme="minorHAnsi"/>
                <w:sz w:val="18"/>
                <w:szCs w:val="18"/>
              </w:rPr>
              <w:t>ленном Программой комплексного развития систем коммунальной инфр</w:t>
            </w:r>
            <w:r w:rsidRPr="0069079B">
              <w:rPr>
                <w:rFonts w:asciiTheme="minorHAnsi" w:eastAsia="Times New Roman" w:hAnsiTheme="minorHAnsi" w:cstheme="minorHAnsi"/>
                <w:sz w:val="18"/>
                <w:szCs w:val="18"/>
              </w:rPr>
              <w:t>а</w:t>
            </w:r>
            <w:r w:rsidRPr="0069079B">
              <w:rPr>
                <w:rFonts w:asciiTheme="minorHAnsi" w:eastAsia="Times New Roman" w:hAnsiTheme="minorHAnsi" w:cstheme="minorHAnsi"/>
                <w:sz w:val="18"/>
                <w:szCs w:val="18"/>
              </w:rPr>
              <w:t>структуры</w:t>
            </w:r>
          </w:p>
        </w:tc>
        <w:tc>
          <w:tcPr>
            <w:tcW w:w="423" w:type="pct"/>
          </w:tcPr>
          <w:p w:rsidR="00275C76" w:rsidRPr="0069079B" w:rsidRDefault="00275C76"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2015-2020</w:t>
            </w:r>
          </w:p>
        </w:tc>
        <w:tc>
          <w:tcPr>
            <w:tcW w:w="283" w:type="pct"/>
          </w:tcPr>
          <w:p w:rsidR="00275C76" w:rsidRPr="0069079B" w:rsidRDefault="00275C76" w:rsidP="00D41F81">
            <w:pPr>
              <w:jc w:val="center"/>
              <w:rPr>
                <w:rFonts w:asciiTheme="minorHAnsi" w:eastAsia="Calibri" w:hAnsiTheme="minorHAnsi" w:cstheme="minorHAnsi"/>
                <w:sz w:val="18"/>
                <w:szCs w:val="18"/>
              </w:rPr>
            </w:pPr>
          </w:p>
        </w:tc>
        <w:tc>
          <w:tcPr>
            <w:tcW w:w="329" w:type="pct"/>
          </w:tcPr>
          <w:p w:rsidR="00275C76" w:rsidRPr="0069079B" w:rsidRDefault="00275C76" w:rsidP="00D41F81">
            <w:pPr>
              <w:jc w:val="center"/>
              <w:rPr>
                <w:rFonts w:asciiTheme="minorHAnsi" w:hAnsiTheme="minorHAnsi" w:cstheme="minorHAnsi"/>
                <w:sz w:val="18"/>
                <w:szCs w:val="18"/>
              </w:rPr>
            </w:pPr>
          </w:p>
        </w:tc>
        <w:tc>
          <w:tcPr>
            <w:tcW w:w="375" w:type="pct"/>
          </w:tcPr>
          <w:p w:rsidR="00275C76" w:rsidRPr="0069079B" w:rsidRDefault="00275C76" w:rsidP="00D41F81">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По резул</w:t>
            </w:r>
            <w:r w:rsidRPr="0069079B">
              <w:rPr>
                <w:rFonts w:asciiTheme="minorHAnsi" w:eastAsia="Calibri" w:hAnsiTheme="minorHAnsi" w:cstheme="minorHAnsi"/>
                <w:sz w:val="18"/>
                <w:szCs w:val="18"/>
              </w:rPr>
              <w:t>ь</w:t>
            </w:r>
            <w:r w:rsidRPr="0069079B">
              <w:rPr>
                <w:rFonts w:asciiTheme="minorHAnsi" w:eastAsia="Calibri" w:hAnsiTheme="minorHAnsi" w:cstheme="minorHAnsi"/>
                <w:sz w:val="18"/>
                <w:szCs w:val="18"/>
              </w:rPr>
              <w:t>татам ра</w:t>
            </w:r>
            <w:r w:rsidRPr="0069079B">
              <w:rPr>
                <w:rFonts w:asciiTheme="minorHAnsi" w:eastAsia="Calibri" w:hAnsiTheme="minorHAnsi" w:cstheme="minorHAnsi"/>
                <w:sz w:val="18"/>
                <w:szCs w:val="18"/>
              </w:rPr>
              <w:t>з</w:t>
            </w:r>
            <w:r w:rsidRPr="0069079B">
              <w:rPr>
                <w:rFonts w:asciiTheme="minorHAnsi" w:eastAsia="Calibri" w:hAnsiTheme="minorHAnsi" w:cstheme="minorHAnsi"/>
                <w:sz w:val="18"/>
                <w:szCs w:val="18"/>
              </w:rPr>
              <w:t>работки ПСД</w:t>
            </w:r>
          </w:p>
        </w:tc>
        <w:tc>
          <w:tcPr>
            <w:tcW w:w="424" w:type="pct"/>
          </w:tcPr>
          <w:p w:rsidR="00275C76" w:rsidRPr="0069079B" w:rsidRDefault="00275C76" w:rsidP="00D41F81">
            <w:pPr>
              <w:jc w:val="center"/>
              <w:rPr>
                <w:rFonts w:asciiTheme="minorHAnsi" w:hAnsiTheme="minorHAnsi" w:cstheme="minorHAnsi"/>
                <w:sz w:val="18"/>
                <w:szCs w:val="18"/>
              </w:rPr>
            </w:pPr>
            <w:r w:rsidRPr="0069079B">
              <w:rPr>
                <w:rFonts w:asciiTheme="minorHAnsi" w:eastAsia="Calibri" w:hAnsiTheme="minorHAnsi" w:cstheme="minorHAnsi"/>
                <w:sz w:val="18"/>
                <w:szCs w:val="18"/>
              </w:rPr>
              <w:t>По результ</w:t>
            </w:r>
            <w:r w:rsidRPr="0069079B">
              <w:rPr>
                <w:rFonts w:asciiTheme="minorHAnsi" w:eastAsia="Calibri" w:hAnsiTheme="minorHAnsi" w:cstheme="minorHAnsi"/>
                <w:sz w:val="18"/>
                <w:szCs w:val="18"/>
              </w:rPr>
              <w:t>а</w:t>
            </w:r>
            <w:r w:rsidRPr="0069079B">
              <w:rPr>
                <w:rFonts w:asciiTheme="minorHAnsi" w:eastAsia="Calibri" w:hAnsiTheme="minorHAnsi" w:cstheme="minorHAnsi"/>
                <w:sz w:val="18"/>
                <w:szCs w:val="18"/>
              </w:rPr>
              <w:t>там разр</w:t>
            </w:r>
            <w:r w:rsidRPr="0069079B">
              <w:rPr>
                <w:rFonts w:asciiTheme="minorHAnsi" w:eastAsia="Calibri" w:hAnsiTheme="minorHAnsi" w:cstheme="minorHAnsi"/>
                <w:sz w:val="18"/>
                <w:szCs w:val="18"/>
              </w:rPr>
              <w:t>а</w:t>
            </w:r>
            <w:r w:rsidRPr="0069079B">
              <w:rPr>
                <w:rFonts w:asciiTheme="minorHAnsi" w:eastAsia="Calibri" w:hAnsiTheme="minorHAnsi" w:cstheme="minorHAnsi"/>
                <w:sz w:val="18"/>
                <w:szCs w:val="18"/>
              </w:rPr>
              <w:t>ботки ПСД</w:t>
            </w:r>
          </w:p>
        </w:tc>
        <w:tc>
          <w:tcPr>
            <w:tcW w:w="424" w:type="pct"/>
          </w:tcPr>
          <w:p w:rsidR="00275C76" w:rsidRPr="0069079B" w:rsidRDefault="00275C76" w:rsidP="00D41F81">
            <w:pPr>
              <w:jc w:val="center"/>
              <w:rPr>
                <w:rFonts w:asciiTheme="minorHAnsi" w:hAnsiTheme="minorHAnsi" w:cstheme="minorHAnsi"/>
                <w:sz w:val="18"/>
                <w:szCs w:val="18"/>
              </w:rPr>
            </w:pPr>
            <w:r w:rsidRPr="0069079B">
              <w:rPr>
                <w:rFonts w:asciiTheme="minorHAnsi" w:eastAsia="Calibri" w:hAnsiTheme="minorHAnsi" w:cstheme="minorHAnsi"/>
                <w:sz w:val="18"/>
                <w:szCs w:val="18"/>
              </w:rPr>
              <w:t>По результ</w:t>
            </w:r>
            <w:r w:rsidRPr="0069079B">
              <w:rPr>
                <w:rFonts w:asciiTheme="minorHAnsi" w:eastAsia="Calibri" w:hAnsiTheme="minorHAnsi" w:cstheme="minorHAnsi"/>
                <w:sz w:val="18"/>
                <w:szCs w:val="18"/>
              </w:rPr>
              <w:t>а</w:t>
            </w:r>
            <w:r w:rsidRPr="0069079B">
              <w:rPr>
                <w:rFonts w:asciiTheme="minorHAnsi" w:eastAsia="Calibri" w:hAnsiTheme="minorHAnsi" w:cstheme="minorHAnsi"/>
                <w:sz w:val="18"/>
                <w:szCs w:val="18"/>
              </w:rPr>
              <w:t>там разр</w:t>
            </w:r>
            <w:r w:rsidRPr="0069079B">
              <w:rPr>
                <w:rFonts w:asciiTheme="minorHAnsi" w:eastAsia="Calibri" w:hAnsiTheme="minorHAnsi" w:cstheme="minorHAnsi"/>
                <w:sz w:val="18"/>
                <w:szCs w:val="18"/>
              </w:rPr>
              <w:t>а</w:t>
            </w:r>
            <w:r w:rsidRPr="0069079B">
              <w:rPr>
                <w:rFonts w:asciiTheme="minorHAnsi" w:eastAsia="Calibri" w:hAnsiTheme="minorHAnsi" w:cstheme="minorHAnsi"/>
                <w:sz w:val="18"/>
                <w:szCs w:val="18"/>
              </w:rPr>
              <w:t>ботки ПСД</w:t>
            </w:r>
          </w:p>
        </w:tc>
        <w:tc>
          <w:tcPr>
            <w:tcW w:w="235" w:type="pct"/>
          </w:tcPr>
          <w:p w:rsidR="00275C76" w:rsidRPr="0069079B" w:rsidRDefault="00275C76"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1;2</w:t>
            </w:r>
          </w:p>
        </w:tc>
        <w:tc>
          <w:tcPr>
            <w:tcW w:w="613" w:type="pct"/>
            <w:gridSpan w:val="2"/>
          </w:tcPr>
          <w:p w:rsidR="00275C76" w:rsidRPr="0069079B" w:rsidRDefault="00275C76"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t>По данным Пр</w:t>
            </w:r>
            <w:r w:rsidRPr="0069079B">
              <w:rPr>
                <w:rFonts w:asciiTheme="minorHAnsi" w:eastAsia="Calibri" w:hAnsiTheme="minorHAnsi" w:cstheme="minorHAnsi"/>
                <w:sz w:val="18"/>
                <w:szCs w:val="18"/>
              </w:rPr>
              <w:t>о</w:t>
            </w:r>
            <w:r w:rsidRPr="0069079B">
              <w:rPr>
                <w:rFonts w:asciiTheme="minorHAnsi" w:eastAsia="Calibri" w:hAnsiTheme="minorHAnsi" w:cstheme="minorHAnsi"/>
                <w:sz w:val="18"/>
                <w:szCs w:val="18"/>
              </w:rPr>
              <w:t xml:space="preserve">граммы </w:t>
            </w:r>
            <w:r w:rsidRPr="0069079B">
              <w:rPr>
                <w:rFonts w:asciiTheme="minorHAnsi" w:eastAsia="Times New Roman" w:hAnsiTheme="minorHAnsi" w:cstheme="minorHAnsi"/>
                <w:sz w:val="18"/>
                <w:szCs w:val="18"/>
              </w:rPr>
              <w:t>комплексн</w:t>
            </w:r>
            <w:r w:rsidRPr="0069079B">
              <w:rPr>
                <w:rFonts w:asciiTheme="minorHAnsi" w:eastAsia="Times New Roman" w:hAnsiTheme="minorHAnsi" w:cstheme="minorHAnsi"/>
                <w:sz w:val="18"/>
                <w:szCs w:val="18"/>
              </w:rPr>
              <w:t>о</w:t>
            </w:r>
            <w:r w:rsidRPr="0069079B">
              <w:rPr>
                <w:rFonts w:asciiTheme="minorHAnsi" w:eastAsia="Times New Roman" w:hAnsiTheme="minorHAnsi" w:cstheme="minorHAnsi"/>
                <w:sz w:val="18"/>
                <w:szCs w:val="18"/>
              </w:rPr>
              <w:t>го развития систем коммунальной и</w:t>
            </w:r>
            <w:r w:rsidRPr="0069079B">
              <w:rPr>
                <w:rFonts w:asciiTheme="minorHAnsi" w:eastAsia="Times New Roman" w:hAnsiTheme="minorHAnsi" w:cstheme="minorHAnsi"/>
                <w:sz w:val="18"/>
                <w:szCs w:val="18"/>
              </w:rPr>
              <w:t>н</w:t>
            </w:r>
            <w:r w:rsidRPr="0069079B">
              <w:rPr>
                <w:rFonts w:asciiTheme="minorHAnsi" w:eastAsia="Times New Roman" w:hAnsiTheme="minorHAnsi" w:cstheme="minorHAnsi"/>
                <w:sz w:val="18"/>
                <w:szCs w:val="18"/>
              </w:rPr>
              <w:t>фраструктуры</w:t>
            </w:r>
          </w:p>
        </w:tc>
        <w:tc>
          <w:tcPr>
            <w:tcW w:w="591" w:type="pct"/>
          </w:tcPr>
          <w:p w:rsidR="00275C76" w:rsidRPr="0069079B" w:rsidRDefault="00275C76" w:rsidP="00DB4C17">
            <w:pPr>
              <w:rPr>
                <w:rFonts w:asciiTheme="minorHAnsi" w:eastAsia="Calibri" w:hAnsiTheme="minorHAnsi" w:cstheme="minorHAnsi"/>
                <w:sz w:val="18"/>
                <w:szCs w:val="18"/>
              </w:rPr>
            </w:pPr>
          </w:p>
        </w:tc>
      </w:tr>
      <w:tr w:rsidR="00275C76" w:rsidRPr="0069079B" w:rsidTr="00903EC0">
        <w:tc>
          <w:tcPr>
            <w:tcW w:w="224" w:type="pct"/>
          </w:tcPr>
          <w:p w:rsidR="00275C76" w:rsidRPr="0069079B" w:rsidRDefault="00275C76" w:rsidP="00DB4C17">
            <w:pPr>
              <w:pStyle w:val="a3"/>
              <w:numPr>
                <w:ilvl w:val="2"/>
                <w:numId w:val="29"/>
              </w:numPr>
              <w:ind w:left="504"/>
              <w:rPr>
                <w:rFonts w:asciiTheme="minorHAnsi" w:eastAsia="Calibri" w:hAnsiTheme="minorHAnsi" w:cstheme="minorHAnsi"/>
                <w:sz w:val="18"/>
                <w:szCs w:val="18"/>
              </w:rPr>
            </w:pPr>
          </w:p>
        </w:tc>
        <w:tc>
          <w:tcPr>
            <w:tcW w:w="1080" w:type="pct"/>
          </w:tcPr>
          <w:p w:rsidR="00275C76" w:rsidRPr="0069079B" w:rsidRDefault="00275C76" w:rsidP="00DB4C17">
            <w:pPr>
              <w:shd w:val="clear" w:color="auto" w:fill="FFFFFF"/>
              <w:spacing w:line="254" w:lineRule="exact"/>
              <w:rPr>
                <w:rFonts w:asciiTheme="minorHAnsi" w:eastAsia="Calibri" w:hAnsiTheme="minorHAnsi" w:cstheme="minorHAnsi"/>
                <w:sz w:val="18"/>
                <w:szCs w:val="18"/>
              </w:rPr>
            </w:pPr>
            <w:r w:rsidRPr="0069079B">
              <w:rPr>
                <w:rFonts w:asciiTheme="minorHAnsi" w:eastAsia="Times New Roman" w:hAnsiTheme="minorHAnsi" w:cstheme="minorHAnsi"/>
                <w:spacing w:val="-1"/>
                <w:sz w:val="18"/>
                <w:szCs w:val="18"/>
              </w:rPr>
              <w:t xml:space="preserve">Провести мероприятия по переводу жилищного фонда на природный </w:t>
            </w:r>
            <w:r w:rsidRPr="0069079B">
              <w:rPr>
                <w:rFonts w:asciiTheme="minorHAnsi" w:eastAsia="Times New Roman" w:hAnsiTheme="minorHAnsi" w:cstheme="minorHAnsi"/>
                <w:sz w:val="18"/>
                <w:szCs w:val="18"/>
              </w:rPr>
              <w:t>газ.</w:t>
            </w:r>
          </w:p>
        </w:tc>
        <w:tc>
          <w:tcPr>
            <w:tcW w:w="423" w:type="pct"/>
          </w:tcPr>
          <w:p w:rsidR="00275C76" w:rsidRPr="0069079B" w:rsidRDefault="00275C76"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2015-2025</w:t>
            </w:r>
          </w:p>
        </w:tc>
        <w:tc>
          <w:tcPr>
            <w:tcW w:w="283" w:type="pct"/>
          </w:tcPr>
          <w:p w:rsidR="00275C76" w:rsidRPr="0069079B" w:rsidRDefault="00275C76" w:rsidP="00D41F81">
            <w:pPr>
              <w:jc w:val="center"/>
              <w:rPr>
                <w:rFonts w:asciiTheme="minorHAnsi" w:eastAsia="Calibri" w:hAnsiTheme="minorHAnsi" w:cstheme="minorHAnsi"/>
                <w:sz w:val="18"/>
                <w:szCs w:val="18"/>
              </w:rPr>
            </w:pPr>
          </w:p>
        </w:tc>
        <w:tc>
          <w:tcPr>
            <w:tcW w:w="329" w:type="pct"/>
          </w:tcPr>
          <w:p w:rsidR="00275C76" w:rsidRPr="0069079B" w:rsidRDefault="00275C76" w:rsidP="00D41F81">
            <w:pPr>
              <w:jc w:val="center"/>
              <w:rPr>
                <w:rFonts w:asciiTheme="minorHAnsi" w:hAnsiTheme="minorHAnsi" w:cstheme="minorHAnsi"/>
                <w:sz w:val="18"/>
                <w:szCs w:val="18"/>
              </w:rPr>
            </w:pPr>
          </w:p>
        </w:tc>
        <w:tc>
          <w:tcPr>
            <w:tcW w:w="375" w:type="pct"/>
          </w:tcPr>
          <w:p w:rsidR="00275C76" w:rsidRPr="0069079B" w:rsidRDefault="00275C76" w:rsidP="00D41F81">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По резул</w:t>
            </w:r>
            <w:r w:rsidRPr="0069079B">
              <w:rPr>
                <w:rFonts w:asciiTheme="minorHAnsi" w:eastAsia="Calibri" w:hAnsiTheme="minorHAnsi" w:cstheme="minorHAnsi"/>
                <w:sz w:val="18"/>
                <w:szCs w:val="18"/>
              </w:rPr>
              <w:t>ь</w:t>
            </w:r>
            <w:r w:rsidRPr="0069079B">
              <w:rPr>
                <w:rFonts w:asciiTheme="minorHAnsi" w:eastAsia="Calibri" w:hAnsiTheme="minorHAnsi" w:cstheme="minorHAnsi"/>
                <w:sz w:val="18"/>
                <w:szCs w:val="18"/>
              </w:rPr>
              <w:t>татам ра</w:t>
            </w:r>
            <w:r w:rsidRPr="0069079B">
              <w:rPr>
                <w:rFonts w:asciiTheme="minorHAnsi" w:eastAsia="Calibri" w:hAnsiTheme="minorHAnsi" w:cstheme="minorHAnsi"/>
                <w:sz w:val="18"/>
                <w:szCs w:val="18"/>
              </w:rPr>
              <w:t>з</w:t>
            </w:r>
            <w:r w:rsidRPr="0069079B">
              <w:rPr>
                <w:rFonts w:asciiTheme="minorHAnsi" w:eastAsia="Calibri" w:hAnsiTheme="minorHAnsi" w:cstheme="minorHAnsi"/>
                <w:sz w:val="18"/>
                <w:szCs w:val="18"/>
              </w:rPr>
              <w:t>работки ПСД</w:t>
            </w:r>
          </w:p>
        </w:tc>
        <w:tc>
          <w:tcPr>
            <w:tcW w:w="424" w:type="pct"/>
          </w:tcPr>
          <w:p w:rsidR="00275C76" w:rsidRPr="0069079B" w:rsidRDefault="00275C76" w:rsidP="00D41F81">
            <w:pPr>
              <w:jc w:val="center"/>
              <w:rPr>
                <w:rFonts w:asciiTheme="minorHAnsi" w:hAnsiTheme="minorHAnsi" w:cstheme="minorHAnsi"/>
                <w:sz w:val="18"/>
                <w:szCs w:val="18"/>
              </w:rPr>
            </w:pPr>
            <w:r w:rsidRPr="0069079B">
              <w:rPr>
                <w:rFonts w:asciiTheme="minorHAnsi" w:eastAsia="Calibri" w:hAnsiTheme="minorHAnsi" w:cstheme="minorHAnsi"/>
                <w:sz w:val="18"/>
                <w:szCs w:val="18"/>
              </w:rPr>
              <w:t>По результ</w:t>
            </w:r>
            <w:r w:rsidRPr="0069079B">
              <w:rPr>
                <w:rFonts w:asciiTheme="minorHAnsi" w:eastAsia="Calibri" w:hAnsiTheme="minorHAnsi" w:cstheme="minorHAnsi"/>
                <w:sz w:val="18"/>
                <w:szCs w:val="18"/>
              </w:rPr>
              <w:t>а</w:t>
            </w:r>
            <w:r w:rsidRPr="0069079B">
              <w:rPr>
                <w:rFonts w:asciiTheme="minorHAnsi" w:eastAsia="Calibri" w:hAnsiTheme="minorHAnsi" w:cstheme="minorHAnsi"/>
                <w:sz w:val="18"/>
                <w:szCs w:val="18"/>
              </w:rPr>
              <w:t>там разр</w:t>
            </w:r>
            <w:r w:rsidRPr="0069079B">
              <w:rPr>
                <w:rFonts w:asciiTheme="minorHAnsi" w:eastAsia="Calibri" w:hAnsiTheme="minorHAnsi" w:cstheme="minorHAnsi"/>
                <w:sz w:val="18"/>
                <w:szCs w:val="18"/>
              </w:rPr>
              <w:t>а</w:t>
            </w:r>
            <w:r w:rsidRPr="0069079B">
              <w:rPr>
                <w:rFonts w:asciiTheme="minorHAnsi" w:eastAsia="Calibri" w:hAnsiTheme="minorHAnsi" w:cstheme="minorHAnsi"/>
                <w:sz w:val="18"/>
                <w:szCs w:val="18"/>
              </w:rPr>
              <w:t>ботки ПСД</w:t>
            </w:r>
          </w:p>
        </w:tc>
        <w:tc>
          <w:tcPr>
            <w:tcW w:w="424" w:type="pct"/>
          </w:tcPr>
          <w:p w:rsidR="00275C76" w:rsidRPr="0069079B" w:rsidRDefault="00275C76" w:rsidP="00D41F81">
            <w:pPr>
              <w:jc w:val="center"/>
              <w:rPr>
                <w:rFonts w:asciiTheme="minorHAnsi" w:hAnsiTheme="minorHAnsi" w:cstheme="minorHAnsi"/>
                <w:sz w:val="18"/>
                <w:szCs w:val="18"/>
              </w:rPr>
            </w:pPr>
            <w:r w:rsidRPr="0069079B">
              <w:rPr>
                <w:rFonts w:asciiTheme="minorHAnsi" w:eastAsia="Calibri" w:hAnsiTheme="minorHAnsi" w:cstheme="minorHAnsi"/>
                <w:sz w:val="18"/>
                <w:szCs w:val="18"/>
              </w:rPr>
              <w:t>По результ</w:t>
            </w:r>
            <w:r w:rsidRPr="0069079B">
              <w:rPr>
                <w:rFonts w:asciiTheme="minorHAnsi" w:eastAsia="Calibri" w:hAnsiTheme="minorHAnsi" w:cstheme="minorHAnsi"/>
                <w:sz w:val="18"/>
                <w:szCs w:val="18"/>
              </w:rPr>
              <w:t>а</w:t>
            </w:r>
            <w:r w:rsidRPr="0069079B">
              <w:rPr>
                <w:rFonts w:asciiTheme="minorHAnsi" w:eastAsia="Calibri" w:hAnsiTheme="minorHAnsi" w:cstheme="minorHAnsi"/>
                <w:sz w:val="18"/>
                <w:szCs w:val="18"/>
              </w:rPr>
              <w:t>там разр</w:t>
            </w:r>
            <w:r w:rsidRPr="0069079B">
              <w:rPr>
                <w:rFonts w:asciiTheme="minorHAnsi" w:eastAsia="Calibri" w:hAnsiTheme="minorHAnsi" w:cstheme="minorHAnsi"/>
                <w:sz w:val="18"/>
                <w:szCs w:val="18"/>
              </w:rPr>
              <w:t>а</w:t>
            </w:r>
            <w:r w:rsidRPr="0069079B">
              <w:rPr>
                <w:rFonts w:asciiTheme="minorHAnsi" w:eastAsia="Calibri" w:hAnsiTheme="minorHAnsi" w:cstheme="minorHAnsi"/>
                <w:sz w:val="18"/>
                <w:szCs w:val="18"/>
              </w:rPr>
              <w:t>ботки ПСД</w:t>
            </w:r>
          </w:p>
        </w:tc>
        <w:tc>
          <w:tcPr>
            <w:tcW w:w="235" w:type="pct"/>
          </w:tcPr>
          <w:p w:rsidR="00275C76" w:rsidRPr="0069079B" w:rsidRDefault="00275C76"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1;2</w:t>
            </w:r>
          </w:p>
        </w:tc>
        <w:tc>
          <w:tcPr>
            <w:tcW w:w="613" w:type="pct"/>
            <w:gridSpan w:val="2"/>
          </w:tcPr>
          <w:p w:rsidR="00275C76" w:rsidRPr="0069079B" w:rsidRDefault="00275C76"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t>Газификация жилого фонда 90%</w:t>
            </w:r>
          </w:p>
        </w:tc>
        <w:tc>
          <w:tcPr>
            <w:tcW w:w="591" w:type="pct"/>
          </w:tcPr>
          <w:p w:rsidR="00275C76" w:rsidRPr="0069079B" w:rsidRDefault="00275C76" w:rsidP="00DB4C17">
            <w:pPr>
              <w:rPr>
                <w:rFonts w:asciiTheme="minorHAnsi" w:eastAsia="Calibri" w:hAnsiTheme="minorHAnsi" w:cstheme="minorHAnsi"/>
                <w:sz w:val="18"/>
                <w:szCs w:val="18"/>
              </w:rPr>
            </w:pPr>
          </w:p>
        </w:tc>
      </w:tr>
      <w:tr w:rsidR="00275C76" w:rsidRPr="0069079B" w:rsidTr="00903EC0">
        <w:tc>
          <w:tcPr>
            <w:tcW w:w="224" w:type="pct"/>
          </w:tcPr>
          <w:p w:rsidR="00275C76" w:rsidRPr="0069079B" w:rsidRDefault="00275C76" w:rsidP="00DB4C17">
            <w:pPr>
              <w:pStyle w:val="a3"/>
              <w:numPr>
                <w:ilvl w:val="2"/>
                <w:numId w:val="29"/>
              </w:numPr>
              <w:ind w:left="504"/>
              <w:rPr>
                <w:rFonts w:asciiTheme="minorHAnsi" w:eastAsia="Calibri" w:hAnsiTheme="minorHAnsi" w:cstheme="minorHAnsi"/>
                <w:sz w:val="18"/>
                <w:szCs w:val="18"/>
              </w:rPr>
            </w:pPr>
          </w:p>
        </w:tc>
        <w:tc>
          <w:tcPr>
            <w:tcW w:w="1080" w:type="pct"/>
          </w:tcPr>
          <w:p w:rsidR="00275C76" w:rsidRPr="0069079B" w:rsidRDefault="00275C76" w:rsidP="00DB4C17">
            <w:pPr>
              <w:shd w:val="clear" w:color="auto" w:fill="FFFFFF"/>
              <w:rPr>
                <w:rFonts w:asciiTheme="minorHAnsi" w:eastAsia="Calibri" w:hAnsiTheme="minorHAnsi" w:cstheme="minorHAnsi"/>
                <w:sz w:val="18"/>
                <w:szCs w:val="18"/>
              </w:rPr>
            </w:pPr>
            <w:r w:rsidRPr="0069079B">
              <w:rPr>
                <w:rFonts w:asciiTheme="minorHAnsi" w:eastAsia="Times New Roman" w:hAnsiTheme="minorHAnsi" w:cstheme="minorHAnsi"/>
                <w:sz w:val="18"/>
                <w:szCs w:val="18"/>
              </w:rPr>
              <w:t>Строительство сетей водоснабжения на территории Вистинского сельского поселения (</w:t>
            </w:r>
            <w:proofErr w:type="spellStart"/>
            <w:r w:rsidRPr="0069079B">
              <w:rPr>
                <w:rFonts w:asciiTheme="minorHAnsi" w:eastAsia="Times New Roman" w:hAnsiTheme="minorHAnsi" w:cstheme="minorHAnsi"/>
                <w:sz w:val="18"/>
                <w:szCs w:val="18"/>
              </w:rPr>
              <w:t>дер</w:t>
            </w:r>
            <w:proofErr w:type="gramStart"/>
            <w:r w:rsidRPr="0069079B">
              <w:rPr>
                <w:rFonts w:asciiTheme="minorHAnsi" w:eastAsia="Times New Roman" w:hAnsiTheme="minorHAnsi" w:cstheme="minorHAnsi"/>
                <w:sz w:val="18"/>
                <w:szCs w:val="18"/>
              </w:rPr>
              <w:t>.В</w:t>
            </w:r>
            <w:proofErr w:type="gramEnd"/>
            <w:r w:rsidRPr="0069079B">
              <w:rPr>
                <w:rFonts w:asciiTheme="minorHAnsi" w:eastAsia="Times New Roman" w:hAnsiTheme="minorHAnsi" w:cstheme="minorHAnsi"/>
                <w:sz w:val="18"/>
                <w:szCs w:val="18"/>
              </w:rPr>
              <w:t>истино</w:t>
            </w:r>
            <w:proofErr w:type="spellEnd"/>
            <w:r w:rsidRPr="0069079B">
              <w:rPr>
                <w:rFonts w:asciiTheme="minorHAnsi" w:eastAsia="Times New Roman" w:hAnsiTheme="minorHAnsi" w:cstheme="minorHAnsi"/>
                <w:sz w:val="18"/>
                <w:szCs w:val="18"/>
              </w:rPr>
              <w:t xml:space="preserve">, </w:t>
            </w:r>
            <w:proofErr w:type="spellStart"/>
            <w:r w:rsidRPr="0069079B">
              <w:rPr>
                <w:rFonts w:asciiTheme="minorHAnsi" w:eastAsia="Times New Roman" w:hAnsiTheme="minorHAnsi" w:cstheme="minorHAnsi"/>
                <w:spacing w:val="-1"/>
                <w:sz w:val="18"/>
                <w:szCs w:val="18"/>
              </w:rPr>
              <w:t>дер.Ручьи</w:t>
            </w:r>
            <w:proofErr w:type="spellEnd"/>
            <w:r w:rsidRPr="0069079B">
              <w:rPr>
                <w:rFonts w:asciiTheme="minorHAnsi" w:eastAsia="Times New Roman" w:hAnsiTheme="minorHAnsi" w:cstheme="minorHAnsi"/>
                <w:spacing w:val="-1"/>
                <w:sz w:val="18"/>
                <w:szCs w:val="18"/>
              </w:rPr>
              <w:t xml:space="preserve">, </w:t>
            </w:r>
            <w:proofErr w:type="spellStart"/>
            <w:r w:rsidRPr="0069079B">
              <w:rPr>
                <w:rFonts w:asciiTheme="minorHAnsi" w:eastAsia="Times New Roman" w:hAnsiTheme="minorHAnsi" w:cstheme="minorHAnsi"/>
                <w:spacing w:val="-1"/>
                <w:sz w:val="18"/>
                <w:szCs w:val="18"/>
              </w:rPr>
              <w:t>дер.Слободка</w:t>
            </w:r>
            <w:proofErr w:type="spellEnd"/>
            <w:r w:rsidRPr="0069079B">
              <w:rPr>
                <w:rFonts w:asciiTheme="minorHAnsi" w:eastAsia="Times New Roman" w:hAnsiTheme="minorHAnsi" w:cstheme="minorHAnsi"/>
                <w:spacing w:val="-1"/>
                <w:sz w:val="18"/>
                <w:szCs w:val="18"/>
              </w:rPr>
              <w:t xml:space="preserve">), </w:t>
            </w:r>
            <w:r w:rsidRPr="0069079B">
              <w:rPr>
                <w:rFonts w:asciiTheme="minorHAnsi" w:eastAsia="Times New Roman" w:hAnsiTheme="minorHAnsi" w:cstheme="minorHAnsi"/>
                <w:sz w:val="18"/>
                <w:szCs w:val="18"/>
              </w:rPr>
              <w:t>в объеме, определе</w:t>
            </w:r>
            <w:r w:rsidRPr="0069079B">
              <w:rPr>
                <w:rFonts w:asciiTheme="minorHAnsi" w:eastAsia="Times New Roman" w:hAnsiTheme="minorHAnsi" w:cstheme="minorHAnsi"/>
                <w:sz w:val="18"/>
                <w:szCs w:val="18"/>
              </w:rPr>
              <w:t>н</w:t>
            </w:r>
            <w:r w:rsidRPr="0069079B">
              <w:rPr>
                <w:rFonts w:asciiTheme="minorHAnsi" w:eastAsia="Times New Roman" w:hAnsiTheme="minorHAnsi" w:cstheme="minorHAnsi"/>
                <w:sz w:val="18"/>
                <w:szCs w:val="18"/>
              </w:rPr>
              <w:t>ном Программой комплексного разв</w:t>
            </w:r>
            <w:r w:rsidRPr="0069079B">
              <w:rPr>
                <w:rFonts w:asciiTheme="minorHAnsi" w:eastAsia="Times New Roman" w:hAnsiTheme="minorHAnsi" w:cstheme="minorHAnsi"/>
                <w:sz w:val="18"/>
                <w:szCs w:val="18"/>
              </w:rPr>
              <w:t>и</w:t>
            </w:r>
            <w:r w:rsidRPr="0069079B">
              <w:rPr>
                <w:rFonts w:asciiTheme="minorHAnsi" w:eastAsia="Times New Roman" w:hAnsiTheme="minorHAnsi" w:cstheme="minorHAnsi"/>
                <w:sz w:val="18"/>
                <w:szCs w:val="18"/>
              </w:rPr>
              <w:t>тия систем коммунальной инфрастру</w:t>
            </w:r>
            <w:r w:rsidRPr="0069079B">
              <w:rPr>
                <w:rFonts w:asciiTheme="minorHAnsi" w:eastAsia="Times New Roman" w:hAnsiTheme="minorHAnsi" w:cstheme="minorHAnsi"/>
                <w:sz w:val="18"/>
                <w:szCs w:val="18"/>
              </w:rPr>
              <w:t>к</w:t>
            </w:r>
            <w:r w:rsidRPr="0069079B">
              <w:rPr>
                <w:rFonts w:asciiTheme="minorHAnsi" w:eastAsia="Times New Roman" w:hAnsiTheme="minorHAnsi" w:cstheme="minorHAnsi"/>
                <w:sz w:val="18"/>
                <w:szCs w:val="18"/>
              </w:rPr>
              <w:t>туры</w:t>
            </w:r>
          </w:p>
        </w:tc>
        <w:tc>
          <w:tcPr>
            <w:tcW w:w="423" w:type="pct"/>
          </w:tcPr>
          <w:p w:rsidR="00275C76" w:rsidRPr="0069079B" w:rsidRDefault="00275C76"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2015-2025</w:t>
            </w:r>
          </w:p>
        </w:tc>
        <w:tc>
          <w:tcPr>
            <w:tcW w:w="283" w:type="pct"/>
          </w:tcPr>
          <w:p w:rsidR="00275C76" w:rsidRPr="0069079B" w:rsidRDefault="00275C76" w:rsidP="00D41F81">
            <w:pPr>
              <w:jc w:val="center"/>
              <w:rPr>
                <w:rFonts w:asciiTheme="minorHAnsi" w:eastAsia="Calibri" w:hAnsiTheme="minorHAnsi" w:cstheme="minorHAnsi"/>
                <w:sz w:val="18"/>
                <w:szCs w:val="18"/>
              </w:rPr>
            </w:pPr>
          </w:p>
        </w:tc>
        <w:tc>
          <w:tcPr>
            <w:tcW w:w="329" w:type="pct"/>
          </w:tcPr>
          <w:p w:rsidR="00275C76" w:rsidRPr="0069079B" w:rsidRDefault="00275C76" w:rsidP="00D41F81">
            <w:pPr>
              <w:jc w:val="center"/>
              <w:rPr>
                <w:rFonts w:asciiTheme="minorHAnsi" w:hAnsiTheme="minorHAnsi" w:cstheme="minorHAnsi"/>
                <w:sz w:val="18"/>
                <w:szCs w:val="18"/>
              </w:rPr>
            </w:pPr>
          </w:p>
        </w:tc>
        <w:tc>
          <w:tcPr>
            <w:tcW w:w="375" w:type="pct"/>
          </w:tcPr>
          <w:p w:rsidR="00275C76" w:rsidRPr="0069079B" w:rsidRDefault="00275C76" w:rsidP="00D41F81">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По резул</w:t>
            </w:r>
            <w:r w:rsidRPr="0069079B">
              <w:rPr>
                <w:rFonts w:asciiTheme="minorHAnsi" w:eastAsia="Calibri" w:hAnsiTheme="minorHAnsi" w:cstheme="minorHAnsi"/>
                <w:sz w:val="18"/>
                <w:szCs w:val="18"/>
              </w:rPr>
              <w:t>ь</w:t>
            </w:r>
            <w:r w:rsidRPr="0069079B">
              <w:rPr>
                <w:rFonts w:asciiTheme="minorHAnsi" w:eastAsia="Calibri" w:hAnsiTheme="minorHAnsi" w:cstheme="minorHAnsi"/>
                <w:sz w:val="18"/>
                <w:szCs w:val="18"/>
              </w:rPr>
              <w:t>татам ра</w:t>
            </w:r>
            <w:r w:rsidRPr="0069079B">
              <w:rPr>
                <w:rFonts w:asciiTheme="minorHAnsi" w:eastAsia="Calibri" w:hAnsiTheme="minorHAnsi" w:cstheme="minorHAnsi"/>
                <w:sz w:val="18"/>
                <w:szCs w:val="18"/>
              </w:rPr>
              <w:t>з</w:t>
            </w:r>
            <w:r w:rsidRPr="0069079B">
              <w:rPr>
                <w:rFonts w:asciiTheme="minorHAnsi" w:eastAsia="Calibri" w:hAnsiTheme="minorHAnsi" w:cstheme="minorHAnsi"/>
                <w:sz w:val="18"/>
                <w:szCs w:val="18"/>
              </w:rPr>
              <w:t>работки ПСД</w:t>
            </w:r>
          </w:p>
        </w:tc>
        <w:tc>
          <w:tcPr>
            <w:tcW w:w="424" w:type="pct"/>
          </w:tcPr>
          <w:p w:rsidR="00275C76" w:rsidRPr="0069079B" w:rsidRDefault="00275C76" w:rsidP="00D41F81">
            <w:pPr>
              <w:jc w:val="center"/>
              <w:rPr>
                <w:rFonts w:asciiTheme="minorHAnsi" w:hAnsiTheme="minorHAnsi" w:cstheme="minorHAnsi"/>
                <w:sz w:val="18"/>
                <w:szCs w:val="18"/>
              </w:rPr>
            </w:pPr>
            <w:r w:rsidRPr="0069079B">
              <w:rPr>
                <w:rFonts w:asciiTheme="minorHAnsi" w:eastAsia="Calibri" w:hAnsiTheme="minorHAnsi" w:cstheme="minorHAnsi"/>
                <w:sz w:val="18"/>
                <w:szCs w:val="18"/>
              </w:rPr>
              <w:t>По результ</w:t>
            </w:r>
            <w:r w:rsidRPr="0069079B">
              <w:rPr>
                <w:rFonts w:asciiTheme="minorHAnsi" w:eastAsia="Calibri" w:hAnsiTheme="minorHAnsi" w:cstheme="minorHAnsi"/>
                <w:sz w:val="18"/>
                <w:szCs w:val="18"/>
              </w:rPr>
              <w:t>а</w:t>
            </w:r>
            <w:r w:rsidRPr="0069079B">
              <w:rPr>
                <w:rFonts w:asciiTheme="minorHAnsi" w:eastAsia="Calibri" w:hAnsiTheme="minorHAnsi" w:cstheme="minorHAnsi"/>
                <w:sz w:val="18"/>
                <w:szCs w:val="18"/>
              </w:rPr>
              <w:t>там разр</w:t>
            </w:r>
            <w:r w:rsidRPr="0069079B">
              <w:rPr>
                <w:rFonts w:asciiTheme="minorHAnsi" w:eastAsia="Calibri" w:hAnsiTheme="minorHAnsi" w:cstheme="minorHAnsi"/>
                <w:sz w:val="18"/>
                <w:szCs w:val="18"/>
              </w:rPr>
              <w:t>а</w:t>
            </w:r>
            <w:r w:rsidRPr="0069079B">
              <w:rPr>
                <w:rFonts w:asciiTheme="minorHAnsi" w:eastAsia="Calibri" w:hAnsiTheme="minorHAnsi" w:cstheme="minorHAnsi"/>
                <w:sz w:val="18"/>
                <w:szCs w:val="18"/>
              </w:rPr>
              <w:t>ботки ПСД</w:t>
            </w:r>
          </w:p>
        </w:tc>
        <w:tc>
          <w:tcPr>
            <w:tcW w:w="424" w:type="pct"/>
          </w:tcPr>
          <w:p w:rsidR="00275C76" w:rsidRPr="0069079B" w:rsidRDefault="00275C76" w:rsidP="00D41F81">
            <w:pPr>
              <w:jc w:val="center"/>
              <w:rPr>
                <w:rFonts w:asciiTheme="minorHAnsi" w:hAnsiTheme="minorHAnsi" w:cstheme="minorHAnsi"/>
                <w:sz w:val="18"/>
                <w:szCs w:val="18"/>
              </w:rPr>
            </w:pPr>
            <w:r w:rsidRPr="0069079B">
              <w:rPr>
                <w:rFonts w:asciiTheme="minorHAnsi" w:eastAsia="Calibri" w:hAnsiTheme="minorHAnsi" w:cstheme="minorHAnsi"/>
                <w:sz w:val="18"/>
                <w:szCs w:val="18"/>
              </w:rPr>
              <w:t>По результ</w:t>
            </w:r>
            <w:r w:rsidRPr="0069079B">
              <w:rPr>
                <w:rFonts w:asciiTheme="minorHAnsi" w:eastAsia="Calibri" w:hAnsiTheme="minorHAnsi" w:cstheme="minorHAnsi"/>
                <w:sz w:val="18"/>
                <w:szCs w:val="18"/>
              </w:rPr>
              <w:t>а</w:t>
            </w:r>
            <w:r w:rsidRPr="0069079B">
              <w:rPr>
                <w:rFonts w:asciiTheme="minorHAnsi" w:eastAsia="Calibri" w:hAnsiTheme="minorHAnsi" w:cstheme="minorHAnsi"/>
                <w:sz w:val="18"/>
                <w:szCs w:val="18"/>
              </w:rPr>
              <w:t>там разр</w:t>
            </w:r>
            <w:r w:rsidRPr="0069079B">
              <w:rPr>
                <w:rFonts w:asciiTheme="minorHAnsi" w:eastAsia="Calibri" w:hAnsiTheme="minorHAnsi" w:cstheme="minorHAnsi"/>
                <w:sz w:val="18"/>
                <w:szCs w:val="18"/>
              </w:rPr>
              <w:t>а</w:t>
            </w:r>
            <w:r w:rsidRPr="0069079B">
              <w:rPr>
                <w:rFonts w:asciiTheme="minorHAnsi" w:eastAsia="Calibri" w:hAnsiTheme="minorHAnsi" w:cstheme="minorHAnsi"/>
                <w:sz w:val="18"/>
                <w:szCs w:val="18"/>
              </w:rPr>
              <w:t>ботки ПСД</w:t>
            </w:r>
          </w:p>
        </w:tc>
        <w:tc>
          <w:tcPr>
            <w:tcW w:w="235" w:type="pct"/>
          </w:tcPr>
          <w:p w:rsidR="00275C76" w:rsidRPr="0069079B" w:rsidRDefault="00275C76"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1;2</w:t>
            </w:r>
          </w:p>
        </w:tc>
        <w:tc>
          <w:tcPr>
            <w:tcW w:w="613" w:type="pct"/>
            <w:gridSpan w:val="2"/>
          </w:tcPr>
          <w:p w:rsidR="00275C76" w:rsidRPr="0069079B" w:rsidRDefault="00275C76"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t>По данным Пр</w:t>
            </w:r>
            <w:r w:rsidRPr="0069079B">
              <w:rPr>
                <w:rFonts w:asciiTheme="minorHAnsi" w:eastAsia="Calibri" w:hAnsiTheme="minorHAnsi" w:cstheme="minorHAnsi"/>
                <w:sz w:val="18"/>
                <w:szCs w:val="18"/>
              </w:rPr>
              <w:t>о</w:t>
            </w:r>
            <w:r w:rsidRPr="0069079B">
              <w:rPr>
                <w:rFonts w:asciiTheme="minorHAnsi" w:eastAsia="Calibri" w:hAnsiTheme="minorHAnsi" w:cstheme="minorHAnsi"/>
                <w:sz w:val="18"/>
                <w:szCs w:val="18"/>
              </w:rPr>
              <w:t xml:space="preserve">граммы </w:t>
            </w:r>
            <w:r w:rsidRPr="0069079B">
              <w:rPr>
                <w:rFonts w:asciiTheme="minorHAnsi" w:eastAsia="Times New Roman" w:hAnsiTheme="minorHAnsi" w:cstheme="minorHAnsi"/>
                <w:sz w:val="18"/>
                <w:szCs w:val="18"/>
              </w:rPr>
              <w:t>комплексн</w:t>
            </w:r>
            <w:r w:rsidRPr="0069079B">
              <w:rPr>
                <w:rFonts w:asciiTheme="minorHAnsi" w:eastAsia="Times New Roman" w:hAnsiTheme="minorHAnsi" w:cstheme="minorHAnsi"/>
                <w:sz w:val="18"/>
                <w:szCs w:val="18"/>
              </w:rPr>
              <w:t>о</w:t>
            </w:r>
            <w:r w:rsidRPr="0069079B">
              <w:rPr>
                <w:rFonts w:asciiTheme="minorHAnsi" w:eastAsia="Times New Roman" w:hAnsiTheme="minorHAnsi" w:cstheme="minorHAnsi"/>
                <w:sz w:val="18"/>
                <w:szCs w:val="18"/>
              </w:rPr>
              <w:t>го развития систем коммунальной и</w:t>
            </w:r>
            <w:r w:rsidRPr="0069079B">
              <w:rPr>
                <w:rFonts w:asciiTheme="minorHAnsi" w:eastAsia="Times New Roman" w:hAnsiTheme="minorHAnsi" w:cstheme="minorHAnsi"/>
                <w:sz w:val="18"/>
                <w:szCs w:val="18"/>
              </w:rPr>
              <w:t>н</w:t>
            </w:r>
            <w:r w:rsidRPr="0069079B">
              <w:rPr>
                <w:rFonts w:asciiTheme="minorHAnsi" w:eastAsia="Times New Roman" w:hAnsiTheme="minorHAnsi" w:cstheme="minorHAnsi"/>
                <w:sz w:val="18"/>
                <w:szCs w:val="18"/>
              </w:rPr>
              <w:t>фраструктуры</w:t>
            </w:r>
          </w:p>
        </w:tc>
        <w:tc>
          <w:tcPr>
            <w:tcW w:w="591" w:type="pct"/>
          </w:tcPr>
          <w:p w:rsidR="00275C76" w:rsidRPr="0069079B" w:rsidRDefault="00275C76" w:rsidP="00DB4C17">
            <w:pPr>
              <w:rPr>
                <w:rFonts w:asciiTheme="minorHAnsi" w:eastAsia="Calibri" w:hAnsiTheme="minorHAnsi" w:cstheme="minorHAnsi"/>
                <w:sz w:val="18"/>
                <w:szCs w:val="18"/>
              </w:rPr>
            </w:pPr>
          </w:p>
        </w:tc>
      </w:tr>
      <w:tr w:rsidR="00275C76" w:rsidRPr="0069079B" w:rsidTr="00903EC0">
        <w:tc>
          <w:tcPr>
            <w:tcW w:w="224" w:type="pct"/>
          </w:tcPr>
          <w:p w:rsidR="00275C76" w:rsidRPr="0069079B" w:rsidRDefault="00275C76" w:rsidP="00DB4C17">
            <w:pPr>
              <w:pStyle w:val="a3"/>
              <w:numPr>
                <w:ilvl w:val="2"/>
                <w:numId w:val="29"/>
              </w:numPr>
              <w:ind w:left="504"/>
              <w:rPr>
                <w:rFonts w:asciiTheme="minorHAnsi" w:eastAsia="Calibri" w:hAnsiTheme="minorHAnsi" w:cstheme="minorHAnsi"/>
                <w:sz w:val="18"/>
                <w:szCs w:val="18"/>
              </w:rPr>
            </w:pPr>
          </w:p>
        </w:tc>
        <w:tc>
          <w:tcPr>
            <w:tcW w:w="1080" w:type="pct"/>
          </w:tcPr>
          <w:p w:rsidR="00275C76" w:rsidRPr="0069079B" w:rsidRDefault="00275C76" w:rsidP="00DB4C17">
            <w:pPr>
              <w:shd w:val="clear" w:color="auto" w:fill="FFFFFF"/>
              <w:spacing w:line="254" w:lineRule="exact"/>
              <w:ind w:right="374"/>
              <w:rPr>
                <w:rFonts w:asciiTheme="minorHAnsi" w:eastAsia="Calibri" w:hAnsiTheme="minorHAnsi" w:cstheme="minorHAnsi"/>
                <w:sz w:val="18"/>
                <w:szCs w:val="18"/>
              </w:rPr>
            </w:pPr>
            <w:r w:rsidRPr="0069079B">
              <w:rPr>
                <w:rFonts w:asciiTheme="minorHAnsi" w:eastAsia="Times New Roman" w:hAnsiTheme="minorHAnsi" w:cstheme="minorHAnsi"/>
                <w:spacing w:val="-1"/>
                <w:sz w:val="18"/>
                <w:szCs w:val="18"/>
              </w:rPr>
              <w:t>Реконструкция водозабора с ув</w:t>
            </w:r>
            <w:r w:rsidRPr="0069079B">
              <w:rPr>
                <w:rFonts w:asciiTheme="minorHAnsi" w:eastAsia="Times New Roman" w:hAnsiTheme="minorHAnsi" w:cstheme="minorHAnsi"/>
                <w:spacing w:val="-1"/>
                <w:sz w:val="18"/>
                <w:szCs w:val="18"/>
              </w:rPr>
              <w:t>е</w:t>
            </w:r>
            <w:r w:rsidRPr="0069079B">
              <w:rPr>
                <w:rFonts w:asciiTheme="minorHAnsi" w:eastAsia="Times New Roman" w:hAnsiTheme="minorHAnsi" w:cstheme="minorHAnsi"/>
                <w:spacing w:val="-1"/>
                <w:sz w:val="18"/>
                <w:szCs w:val="18"/>
              </w:rPr>
              <w:t xml:space="preserve">личением производительности до </w:t>
            </w:r>
            <w:r w:rsidRPr="0069079B">
              <w:rPr>
                <w:rFonts w:asciiTheme="minorHAnsi" w:eastAsia="Times New Roman" w:hAnsiTheme="minorHAnsi" w:cstheme="minorHAnsi"/>
                <w:sz w:val="18"/>
                <w:szCs w:val="18"/>
              </w:rPr>
              <w:t>3 тыс. куб. м/</w:t>
            </w:r>
            <w:proofErr w:type="spellStart"/>
            <w:r w:rsidRPr="0069079B">
              <w:rPr>
                <w:rFonts w:asciiTheme="minorHAnsi" w:eastAsia="Times New Roman" w:hAnsiTheme="minorHAnsi" w:cstheme="minorHAnsi"/>
                <w:sz w:val="18"/>
                <w:szCs w:val="18"/>
              </w:rPr>
              <w:t>сут</w:t>
            </w:r>
            <w:proofErr w:type="spellEnd"/>
            <w:r w:rsidRPr="0069079B">
              <w:rPr>
                <w:rFonts w:asciiTheme="minorHAnsi" w:eastAsia="Times New Roman" w:hAnsiTheme="minorHAnsi" w:cstheme="minorHAnsi"/>
                <w:sz w:val="18"/>
                <w:szCs w:val="18"/>
              </w:rPr>
              <w:t xml:space="preserve"> (</w:t>
            </w:r>
            <w:r w:rsidRPr="0069079B">
              <w:rPr>
                <w:rFonts w:asciiTheme="minorHAnsi" w:eastAsia="Times New Roman" w:hAnsiTheme="minorHAnsi" w:cstheme="minorHAnsi"/>
                <w:spacing w:val="-2"/>
                <w:sz w:val="18"/>
                <w:szCs w:val="18"/>
              </w:rPr>
              <w:t xml:space="preserve">существующий водозабор </w:t>
            </w:r>
            <w:r w:rsidRPr="0069079B">
              <w:rPr>
                <w:rFonts w:asciiTheme="minorHAnsi" w:eastAsia="Times New Roman" w:hAnsiTheme="minorHAnsi" w:cstheme="minorHAnsi"/>
                <w:sz w:val="18"/>
                <w:szCs w:val="18"/>
              </w:rPr>
              <w:t>на р. Белой)</w:t>
            </w:r>
          </w:p>
        </w:tc>
        <w:tc>
          <w:tcPr>
            <w:tcW w:w="423" w:type="pct"/>
          </w:tcPr>
          <w:p w:rsidR="00275C76" w:rsidRPr="0069079B" w:rsidRDefault="00275C76"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2015-2025</w:t>
            </w:r>
          </w:p>
        </w:tc>
        <w:tc>
          <w:tcPr>
            <w:tcW w:w="283" w:type="pct"/>
          </w:tcPr>
          <w:p w:rsidR="00275C76" w:rsidRPr="0069079B" w:rsidRDefault="00275C76" w:rsidP="00D41F81">
            <w:pPr>
              <w:jc w:val="center"/>
              <w:rPr>
                <w:rFonts w:asciiTheme="minorHAnsi" w:eastAsia="Calibri" w:hAnsiTheme="minorHAnsi" w:cstheme="minorHAnsi"/>
                <w:sz w:val="18"/>
                <w:szCs w:val="18"/>
              </w:rPr>
            </w:pPr>
          </w:p>
        </w:tc>
        <w:tc>
          <w:tcPr>
            <w:tcW w:w="329" w:type="pct"/>
          </w:tcPr>
          <w:p w:rsidR="00275C76" w:rsidRPr="0069079B" w:rsidRDefault="00275C76" w:rsidP="00D41F81">
            <w:pPr>
              <w:jc w:val="center"/>
              <w:rPr>
                <w:rFonts w:asciiTheme="minorHAnsi" w:hAnsiTheme="minorHAnsi" w:cstheme="minorHAnsi"/>
                <w:sz w:val="18"/>
                <w:szCs w:val="18"/>
              </w:rPr>
            </w:pPr>
          </w:p>
        </w:tc>
        <w:tc>
          <w:tcPr>
            <w:tcW w:w="375" w:type="pct"/>
          </w:tcPr>
          <w:p w:rsidR="00275C76" w:rsidRPr="0069079B" w:rsidRDefault="00275C76" w:rsidP="00D41F81">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По резул</w:t>
            </w:r>
            <w:r w:rsidRPr="0069079B">
              <w:rPr>
                <w:rFonts w:asciiTheme="minorHAnsi" w:eastAsia="Calibri" w:hAnsiTheme="minorHAnsi" w:cstheme="minorHAnsi"/>
                <w:sz w:val="18"/>
                <w:szCs w:val="18"/>
              </w:rPr>
              <w:t>ь</w:t>
            </w:r>
            <w:r w:rsidRPr="0069079B">
              <w:rPr>
                <w:rFonts w:asciiTheme="minorHAnsi" w:eastAsia="Calibri" w:hAnsiTheme="minorHAnsi" w:cstheme="minorHAnsi"/>
                <w:sz w:val="18"/>
                <w:szCs w:val="18"/>
              </w:rPr>
              <w:t>татам ра</w:t>
            </w:r>
            <w:r w:rsidRPr="0069079B">
              <w:rPr>
                <w:rFonts w:asciiTheme="minorHAnsi" w:eastAsia="Calibri" w:hAnsiTheme="minorHAnsi" w:cstheme="minorHAnsi"/>
                <w:sz w:val="18"/>
                <w:szCs w:val="18"/>
              </w:rPr>
              <w:t>з</w:t>
            </w:r>
            <w:r w:rsidRPr="0069079B">
              <w:rPr>
                <w:rFonts w:asciiTheme="minorHAnsi" w:eastAsia="Calibri" w:hAnsiTheme="minorHAnsi" w:cstheme="minorHAnsi"/>
                <w:sz w:val="18"/>
                <w:szCs w:val="18"/>
              </w:rPr>
              <w:t>работки ПСД</w:t>
            </w:r>
          </w:p>
        </w:tc>
        <w:tc>
          <w:tcPr>
            <w:tcW w:w="424" w:type="pct"/>
          </w:tcPr>
          <w:p w:rsidR="00275C76" w:rsidRPr="0069079B" w:rsidRDefault="00275C76" w:rsidP="00D41F81">
            <w:pPr>
              <w:jc w:val="center"/>
              <w:rPr>
                <w:rFonts w:asciiTheme="minorHAnsi" w:hAnsiTheme="minorHAnsi" w:cstheme="minorHAnsi"/>
                <w:sz w:val="18"/>
                <w:szCs w:val="18"/>
              </w:rPr>
            </w:pPr>
            <w:r w:rsidRPr="0069079B">
              <w:rPr>
                <w:rFonts w:asciiTheme="minorHAnsi" w:eastAsia="Calibri" w:hAnsiTheme="minorHAnsi" w:cstheme="minorHAnsi"/>
                <w:sz w:val="18"/>
                <w:szCs w:val="18"/>
              </w:rPr>
              <w:t>По результ</w:t>
            </w:r>
            <w:r w:rsidRPr="0069079B">
              <w:rPr>
                <w:rFonts w:asciiTheme="minorHAnsi" w:eastAsia="Calibri" w:hAnsiTheme="minorHAnsi" w:cstheme="minorHAnsi"/>
                <w:sz w:val="18"/>
                <w:szCs w:val="18"/>
              </w:rPr>
              <w:t>а</w:t>
            </w:r>
            <w:r w:rsidRPr="0069079B">
              <w:rPr>
                <w:rFonts w:asciiTheme="minorHAnsi" w:eastAsia="Calibri" w:hAnsiTheme="minorHAnsi" w:cstheme="minorHAnsi"/>
                <w:sz w:val="18"/>
                <w:szCs w:val="18"/>
              </w:rPr>
              <w:t>там разр</w:t>
            </w:r>
            <w:r w:rsidRPr="0069079B">
              <w:rPr>
                <w:rFonts w:asciiTheme="minorHAnsi" w:eastAsia="Calibri" w:hAnsiTheme="minorHAnsi" w:cstheme="minorHAnsi"/>
                <w:sz w:val="18"/>
                <w:szCs w:val="18"/>
              </w:rPr>
              <w:t>а</w:t>
            </w:r>
            <w:r w:rsidRPr="0069079B">
              <w:rPr>
                <w:rFonts w:asciiTheme="minorHAnsi" w:eastAsia="Calibri" w:hAnsiTheme="minorHAnsi" w:cstheme="minorHAnsi"/>
                <w:sz w:val="18"/>
                <w:szCs w:val="18"/>
              </w:rPr>
              <w:t>ботки ПСД</w:t>
            </w:r>
          </w:p>
        </w:tc>
        <w:tc>
          <w:tcPr>
            <w:tcW w:w="424" w:type="pct"/>
          </w:tcPr>
          <w:p w:rsidR="00275C76" w:rsidRPr="0069079B" w:rsidRDefault="00275C76" w:rsidP="00D41F81">
            <w:pPr>
              <w:jc w:val="center"/>
              <w:rPr>
                <w:rFonts w:asciiTheme="minorHAnsi" w:hAnsiTheme="minorHAnsi" w:cstheme="minorHAnsi"/>
                <w:sz w:val="18"/>
                <w:szCs w:val="18"/>
              </w:rPr>
            </w:pPr>
            <w:r w:rsidRPr="0069079B">
              <w:rPr>
                <w:rFonts w:asciiTheme="minorHAnsi" w:eastAsia="Calibri" w:hAnsiTheme="minorHAnsi" w:cstheme="minorHAnsi"/>
                <w:sz w:val="18"/>
                <w:szCs w:val="18"/>
              </w:rPr>
              <w:t>По результ</w:t>
            </w:r>
            <w:r w:rsidRPr="0069079B">
              <w:rPr>
                <w:rFonts w:asciiTheme="minorHAnsi" w:eastAsia="Calibri" w:hAnsiTheme="minorHAnsi" w:cstheme="minorHAnsi"/>
                <w:sz w:val="18"/>
                <w:szCs w:val="18"/>
              </w:rPr>
              <w:t>а</w:t>
            </w:r>
            <w:r w:rsidRPr="0069079B">
              <w:rPr>
                <w:rFonts w:asciiTheme="minorHAnsi" w:eastAsia="Calibri" w:hAnsiTheme="minorHAnsi" w:cstheme="minorHAnsi"/>
                <w:sz w:val="18"/>
                <w:szCs w:val="18"/>
              </w:rPr>
              <w:t>там разр</w:t>
            </w:r>
            <w:r w:rsidRPr="0069079B">
              <w:rPr>
                <w:rFonts w:asciiTheme="minorHAnsi" w:eastAsia="Calibri" w:hAnsiTheme="minorHAnsi" w:cstheme="minorHAnsi"/>
                <w:sz w:val="18"/>
                <w:szCs w:val="18"/>
              </w:rPr>
              <w:t>а</w:t>
            </w:r>
            <w:r w:rsidRPr="0069079B">
              <w:rPr>
                <w:rFonts w:asciiTheme="minorHAnsi" w:eastAsia="Calibri" w:hAnsiTheme="minorHAnsi" w:cstheme="minorHAnsi"/>
                <w:sz w:val="18"/>
                <w:szCs w:val="18"/>
              </w:rPr>
              <w:t>ботки ПСД</w:t>
            </w:r>
          </w:p>
        </w:tc>
        <w:tc>
          <w:tcPr>
            <w:tcW w:w="235" w:type="pct"/>
          </w:tcPr>
          <w:p w:rsidR="00275C76" w:rsidRPr="0069079B" w:rsidRDefault="00275C76"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1;2</w:t>
            </w:r>
          </w:p>
        </w:tc>
        <w:tc>
          <w:tcPr>
            <w:tcW w:w="613" w:type="pct"/>
            <w:gridSpan w:val="2"/>
          </w:tcPr>
          <w:p w:rsidR="00275C76" w:rsidRPr="0069079B" w:rsidRDefault="00275C76"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t>По данным Пр</w:t>
            </w:r>
            <w:r w:rsidRPr="0069079B">
              <w:rPr>
                <w:rFonts w:asciiTheme="minorHAnsi" w:eastAsia="Calibri" w:hAnsiTheme="minorHAnsi" w:cstheme="minorHAnsi"/>
                <w:sz w:val="18"/>
                <w:szCs w:val="18"/>
              </w:rPr>
              <w:t>о</w:t>
            </w:r>
            <w:r w:rsidRPr="0069079B">
              <w:rPr>
                <w:rFonts w:asciiTheme="minorHAnsi" w:eastAsia="Calibri" w:hAnsiTheme="minorHAnsi" w:cstheme="minorHAnsi"/>
                <w:sz w:val="18"/>
                <w:szCs w:val="18"/>
              </w:rPr>
              <w:t xml:space="preserve">граммы </w:t>
            </w:r>
            <w:r w:rsidRPr="0069079B">
              <w:rPr>
                <w:rFonts w:asciiTheme="minorHAnsi" w:eastAsia="Times New Roman" w:hAnsiTheme="minorHAnsi" w:cstheme="minorHAnsi"/>
                <w:sz w:val="18"/>
                <w:szCs w:val="18"/>
              </w:rPr>
              <w:t>комплексн</w:t>
            </w:r>
            <w:r w:rsidRPr="0069079B">
              <w:rPr>
                <w:rFonts w:asciiTheme="minorHAnsi" w:eastAsia="Times New Roman" w:hAnsiTheme="minorHAnsi" w:cstheme="minorHAnsi"/>
                <w:sz w:val="18"/>
                <w:szCs w:val="18"/>
              </w:rPr>
              <w:t>о</w:t>
            </w:r>
            <w:r w:rsidRPr="0069079B">
              <w:rPr>
                <w:rFonts w:asciiTheme="minorHAnsi" w:eastAsia="Times New Roman" w:hAnsiTheme="minorHAnsi" w:cstheme="minorHAnsi"/>
                <w:sz w:val="18"/>
                <w:szCs w:val="18"/>
              </w:rPr>
              <w:t>го развития систем коммунальной и</w:t>
            </w:r>
            <w:r w:rsidRPr="0069079B">
              <w:rPr>
                <w:rFonts w:asciiTheme="minorHAnsi" w:eastAsia="Times New Roman" w:hAnsiTheme="minorHAnsi" w:cstheme="minorHAnsi"/>
                <w:sz w:val="18"/>
                <w:szCs w:val="18"/>
              </w:rPr>
              <w:t>н</w:t>
            </w:r>
            <w:r w:rsidRPr="0069079B">
              <w:rPr>
                <w:rFonts w:asciiTheme="minorHAnsi" w:eastAsia="Times New Roman" w:hAnsiTheme="minorHAnsi" w:cstheme="minorHAnsi"/>
                <w:sz w:val="18"/>
                <w:szCs w:val="18"/>
              </w:rPr>
              <w:t>фраструктуры</w:t>
            </w:r>
          </w:p>
        </w:tc>
        <w:tc>
          <w:tcPr>
            <w:tcW w:w="591" w:type="pct"/>
          </w:tcPr>
          <w:p w:rsidR="00275C76" w:rsidRPr="0069079B" w:rsidRDefault="00275C76" w:rsidP="00DB4C17">
            <w:pPr>
              <w:rPr>
                <w:rFonts w:asciiTheme="minorHAnsi" w:eastAsia="Calibri" w:hAnsiTheme="minorHAnsi" w:cstheme="minorHAnsi"/>
                <w:sz w:val="18"/>
                <w:szCs w:val="18"/>
              </w:rPr>
            </w:pPr>
          </w:p>
        </w:tc>
      </w:tr>
      <w:tr w:rsidR="00275C76" w:rsidRPr="0069079B" w:rsidTr="00903EC0">
        <w:tc>
          <w:tcPr>
            <w:tcW w:w="224" w:type="pct"/>
          </w:tcPr>
          <w:p w:rsidR="00275C76" w:rsidRPr="0069079B" w:rsidRDefault="00275C76" w:rsidP="00DB4C17">
            <w:pPr>
              <w:pStyle w:val="a3"/>
              <w:numPr>
                <w:ilvl w:val="2"/>
                <w:numId w:val="29"/>
              </w:numPr>
              <w:ind w:left="504"/>
              <w:rPr>
                <w:rFonts w:asciiTheme="minorHAnsi" w:eastAsia="Calibri" w:hAnsiTheme="minorHAnsi" w:cstheme="minorHAnsi"/>
                <w:sz w:val="18"/>
                <w:szCs w:val="18"/>
              </w:rPr>
            </w:pPr>
          </w:p>
        </w:tc>
        <w:tc>
          <w:tcPr>
            <w:tcW w:w="1080" w:type="pct"/>
          </w:tcPr>
          <w:p w:rsidR="00275C76" w:rsidRPr="0069079B" w:rsidRDefault="00275C76" w:rsidP="00DB4C17">
            <w:pPr>
              <w:shd w:val="clear" w:color="auto" w:fill="FFFFFF"/>
              <w:rPr>
                <w:rFonts w:asciiTheme="minorHAnsi" w:eastAsia="Calibri" w:hAnsiTheme="minorHAnsi" w:cstheme="minorHAnsi"/>
                <w:sz w:val="18"/>
                <w:szCs w:val="18"/>
              </w:rPr>
            </w:pPr>
            <w:r w:rsidRPr="0069079B">
              <w:rPr>
                <w:rFonts w:asciiTheme="minorHAnsi" w:eastAsia="Times New Roman" w:hAnsiTheme="minorHAnsi" w:cstheme="minorHAnsi"/>
                <w:sz w:val="18"/>
                <w:szCs w:val="18"/>
              </w:rPr>
              <w:t>Реконструкция магистрального вод</w:t>
            </w:r>
            <w:r w:rsidRPr="0069079B">
              <w:rPr>
                <w:rFonts w:asciiTheme="minorHAnsi" w:eastAsia="Times New Roman" w:hAnsiTheme="minorHAnsi" w:cstheme="minorHAnsi"/>
                <w:sz w:val="18"/>
                <w:szCs w:val="18"/>
              </w:rPr>
              <w:t>о</w:t>
            </w:r>
            <w:r w:rsidRPr="0069079B">
              <w:rPr>
                <w:rFonts w:asciiTheme="minorHAnsi" w:eastAsia="Times New Roman" w:hAnsiTheme="minorHAnsi" w:cstheme="minorHAnsi"/>
                <w:sz w:val="18"/>
                <w:szCs w:val="18"/>
              </w:rPr>
              <w:t xml:space="preserve">вода, идущего от существующего </w:t>
            </w:r>
            <w:r w:rsidRPr="0069079B">
              <w:rPr>
                <w:rFonts w:asciiTheme="minorHAnsi" w:eastAsia="Times New Roman" w:hAnsiTheme="minorHAnsi" w:cstheme="minorHAnsi"/>
                <w:spacing w:val="-1"/>
                <w:sz w:val="18"/>
                <w:szCs w:val="18"/>
              </w:rPr>
              <w:t>в</w:t>
            </w:r>
            <w:r w:rsidRPr="0069079B">
              <w:rPr>
                <w:rFonts w:asciiTheme="minorHAnsi" w:eastAsia="Times New Roman" w:hAnsiTheme="minorHAnsi" w:cstheme="minorHAnsi"/>
                <w:spacing w:val="-1"/>
                <w:sz w:val="18"/>
                <w:szCs w:val="18"/>
              </w:rPr>
              <w:t>о</w:t>
            </w:r>
            <w:r w:rsidRPr="0069079B">
              <w:rPr>
                <w:rFonts w:asciiTheme="minorHAnsi" w:eastAsia="Times New Roman" w:hAnsiTheme="minorHAnsi" w:cstheme="minorHAnsi"/>
                <w:spacing w:val="-1"/>
                <w:sz w:val="18"/>
                <w:szCs w:val="18"/>
              </w:rPr>
              <w:t xml:space="preserve">дозабора на р. Белой до </w:t>
            </w:r>
            <w:r w:rsidRPr="0069079B">
              <w:rPr>
                <w:rFonts w:asciiTheme="minorHAnsi" w:eastAsia="Times New Roman" w:hAnsiTheme="minorHAnsi" w:cstheme="minorHAnsi"/>
                <w:sz w:val="18"/>
                <w:szCs w:val="18"/>
              </w:rPr>
              <w:t>дер. Вистино</w:t>
            </w:r>
          </w:p>
        </w:tc>
        <w:tc>
          <w:tcPr>
            <w:tcW w:w="423" w:type="pct"/>
          </w:tcPr>
          <w:p w:rsidR="00275C76" w:rsidRPr="0069079B" w:rsidRDefault="00275C76"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2015-2025</w:t>
            </w:r>
          </w:p>
        </w:tc>
        <w:tc>
          <w:tcPr>
            <w:tcW w:w="283" w:type="pct"/>
          </w:tcPr>
          <w:p w:rsidR="00275C76" w:rsidRPr="0069079B" w:rsidRDefault="00275C76" w:rsidP="00D41F81">
            <w:pPr>
              <w:jc w:val="center"/>
              <w:rPr>
                <w:rFonts w:asciiTheme="minorHAnsi" w:eastAsia="Calibri" w:hAnsiTheme="minorHAnsi" w:cstheme="minorHAnsi"/>
                <w:sz w:val="18"/>
                <w:szCs w:val="18"/>
              </w:rPr>
            </w:pPr>
          </w:p>
        </w:tc>
        <w:tc>
          <w:tcPr>
            <w:tcW w:w="329" w:type="pct"/>
          </w:tcPr>
          <w:p w:rsidR="00275C76" w:rsidRPr="0069079B" w:rsidRDefault="00275C76" w:rsidP="00D41F81">
            <w:pPr>
              <w:jc w:val="center"/>
              <w:rPr>
                <w:rFonts w:asciiTheme="minorHAnsi" w:hAnsiTheme="minorHAnsi" w:cstheme="minorHAnsi"/>
                <w:sz w:val="18"/>
                <w:szCs w:val="18"/>
              </w:rPr>
            </w:pPr>
          </w:p>
        </w:tc>
        <w:tc>
          <w:tcPr>
            <w:tcW w:w="375" w:type="pct"/>
          </w:tcPr>
          <w:p w:rsidR="00275C76" w:rsidRPr="0069079B" w:rsidRDefault="00275C76" w:rsidP="00D41F81">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По резул</w:t>
            </w:r>
            <w:r w:rsidRPr="0069079B">
              <w:rPr>
                <w:rFonts w:asciiTheme="minorHAnsi" w:eastAsia="Calibri" w:hAnsiTheme="minorHAnsi" w:cstheme="minorHAnsi"/>
                <w:sz w:val="18"/>
                <w:szCs w:val="18"/>
              </w:rPr>
              <w:t>ь</w:t>
            </w:r>
            <w:r w:rsidRPr="0069079B">
              <w:rPr>
                <w:rFonts w:asciiTheme="minorHAnsi" w:eastAsia="Calibri" w:hAnsiTheme="minorHAnsi" w:cstheme="minorHAnsi"/>
                <w:sz w:val="18"/>
                <w:szCs w:val="18"/>
              </w:rPr>
              <w:t>татам ра</w:t>
            </w:r>
            <w:r w:rsidRPr="0069079B">
              <w:rPr>
                <w:rFonts w:asciiTheme="minorHAnsi" w:eastAsia="Calibri" w:hAnsiTheme="minorHAnsi" w:cstheme="minorHAnsi"/>
                <w:sz w:val="18"/>
                <w:szCs w:val="18"/>
              </w:rPr>
              <w:t>з</w:t>
            </w:r>
            <w:r w:rsidRPr="0069079B">
              <w:rPr>
                <w:rFonts w:asciiTheme="minorHAnsi" w:eastAsia="Calibri" w:hAnsiTheme="minorHAnsi" w:cstheme="minorHAnsi"/>
                <w:sz w:val="18"/>
                <w:szCs w:val="18"/>
              </w:rPr>
              <w:t>работки ПСД</w:t>
            </w:r>
          </w:p>
        </w:tc>
        <w:tc>
          <w:tcPr>
            <w:tcW w:w="424" w:type="pct"/>
          </w:tcPr>
          <w:p w:rsidR="00275C76" w:rsidRPr="0069079B" w:rsidRDefault="00275C76" w:rsidP="00D41F81">
            <w:pPr>
              <w:jc w:val="center"/>
              <w:rPr>
                <w:rFonts w:asciiTheme="minorHAnsi" w:hAnsiTheme="minorHAnsi" w:cstheme="minorHAnsi"/>
                <w:sz w:val="18"/>
                <w:szCs w:val="18"/>
              </w:rPr>
            </w:pPr>
            <w:r w:rsidRPr="0069079B">
              <w:rPr>
                <w:rFonts w:asciiTheme="minorHAnsi" w:eastAsia="Calibri" w:hAnsiTheme="minorHAnsi" w:cstheme="minorHAnsi"/>
                <w:sz w:val="18"/>
                <w:szCs w:val="18"/>
              </w:rPr>
              <w:t>По результ</w:t>
            </w:r>
            <w:r w:rsidRPr="0069079B">
              <w:rPr>
                <w:rFonts w:asciiTheme="minorHAnsi" w:eastAsia="Calibri" w:hAnsiTheme="minorHAnsi" w:cstheme="minorHAnsi"/>
                <w:sz w:val="18"/>
                <w:szCs w:val="18"/>
              </w:rPr>
              <w:t>а</w:t>
            </w:r>
            <w:r w:rsidRPr="0069079B">
              <w:rPr>
                <w:rFonts w:asciiTheme="minorHAnsi" w:eastAsia="Calibri" w:hAnsiTheme="minorHAnsi" w:cstheme="minorHAnsi"/>
                <w:sz w:val="18"/>
                <w:szCs w:val="18"/>
              </w:rPr>
              <w:t>там разр</w:t>
            </w:r>
            <w:r w:rsidRPr="0069079B">
              <w:rPr>
                <w:rFonts w:asciiTheme="minorHAnsi" w:eastAsia="Calibri" w:hAnsiTheme="minorHAnsi" w:cstheme="minorHAnsi"/>
                <w:sz w:val="18"/>
                <w:szCs w:val="18"/>
              </w:rPr>
              <w:t>а</w:t>
            </w:r>
            <w:r w:rsidRPr="0069079B">
              <w:rPr>
                <w:rFonts w:asciiTheme="minorHAnsi" w:eastAsia="Calibri" w:hAnsiTheme="minorHAnsi" w:cstheme="minorHAnsi"/>
                <w:sz w:val="18"/>
                <w:szCs w:val="18"/>
              </w:rPr>
              <w:t>ботки ПСД</w:t>
            </w:r>
          </w:p>
        </w:tc>
        <w:tc>
          <w:tcPr>
            <w:tcW w:w="424" w:type="pct"/>
          </w:tcPr>
          <w:p w:rsidR="00275C76" w:rsidRPr="0069079B" w:rsidRDefault="00275C76" w:rsidP="00D41F81">
            <w:pPr>
              <w:jc w:val="center"/>
              <w:rPr>
                <w:rFonts w:asciiTheme="minorHAnsi" w:hAnsiTheme="minorHAnsi" w:cstheme="minorHAnsi"/>
                <w:sz w:val="18"/>
                <w:szCs w:val="18"/>
              </w:rPr>
            </w:pPr>
            <w:r w:rsidRPr="0069079B">
              <w:rPr>
                <w:rFonts w:asciiTheme="minorHAnsi" w:eastAsia="Calibri" w:hAnsiTheme="minorHAnsi" w:cstheme="minorHAnsi"/>
                <w:sz w:val="18"/>
                <w:szCs w:val="18"/>
              </w:rPr>
              <w:t>По результ</w:t>
            </w:r>
            <w:r w:rsidRPr="0069079B">
              <w:rPr>
                <w:rFonts w:asciiTheme="minorHAnsi" w:eastAsia="Calibri" w:hAnsiTheme="minorHAnsi" w:cstheme="minorHAnsi"/>
                <w:sz w:val="18"/>
                <w:szCs w:val="18"/>
              </w:rPr>
              <w:t>а</w:t>
            </w:r>
            <w:r w:rsidRPr="0069079B">
              <w:rPr>
                <w:rFonts w:asciiTheme="minorHAnsi" w:eastAsia="Calibri" w:hAnsiTheme="minorHAnsi" w:cstheme="minorHAnsi"/>
                <w:sz w:val="18"/>
                <w:szCs w:val="18"/>
              </w:rPr>
              <w:t>там разр</w:t>
            </w:r>
            <w:r w:rsidRPr="0069079B">
              <w:rPr>
                <w:rFonts w:asciiTheme="minorHAnsi" w:eastAsia="Calibri" w:hAnsiTheme="minorHAnsi" w:cstheme="minorHAnsi"/>
                <w:sz w:val="18"/>
                <w:szCs w:val="18"/>
              </w:rPr>
              <w:t>а</w:t>
            </w:r>
            <w:r w:rsidRPr="0069079B">
              <w:rPr>
                <w:rFonts w:asciiTheme="minorHAnsi" w:eastAsia="Calibri" w:hAnsiTheme="minorHAnsi" w:cstheme="minorHAnsi"/>
                <w:sz w:val="18"/>
                <w:szCs w:val="18"/>
              </w:rPr>
              <w:t>ботки ПСД</w:t>
            </w:r>
          </w:p>
        </w:tc>
        <w:tc>
          <w:tcPr>
            <w:tcW w:w="235" w:type="pct"/>
          </w:tcPr>
          <w:p w:rsidR="00275C76" w:rsidRPr="0069079B" w:rsidRDefault="00275C76"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1;2</w:t>
            </w:r>
          </w:p>
        </w:tc>
        <w:tc>
          <w:tcPr>
            <w:tcW w:w="613" w:type="pct"/>
            <w:gridSpan w:val="2"/>
          </w:tcPr>
          <w:p w:rsidR="00275C76" w:rsidRPr="0069079B" w:rsidRDefault="00275C76"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t>По данным Пр</w:t>
            </w:r>
            <w:r w:rsidRPr="0069079B">
              <w:rPr>
                <w:rFonts w:asciiTheme="minorHAnsi" w:eastAsia="Calibri" w:hAnsiTheme="minorHAnsi" w:cstheme="minorHAnsi"/>
                <w:sz w:val="18"/>
                <w:szCs w:val="18"/>
              </w:rPr>
              <w:t>о</w:t>
            </w:r>
            <w:r w:rsidRPr="0069079B">
              <w:rPr>
                <w:rFonts w:asciiTheme="minorHAnsi" w:eastAsia="Calibri" w:hAnsiTheme="minorHAnsi" w:cstheme="minorHAnsi"/>
                <w:sz w:val="18"/>
                <w:szCs w:val="18"/>
              </w:rPr>
              <w:t xml:space="preserve">граммы </w:t>
            </w:r>
            <w:r w:rsidRPr="0069079B">
              <w:rPr>
                <w:rFonts w:asciiTheme="minorHAnsi" w:eastAsia="Times New Roman" w:hAnsiTheme="minorHAnsi" w:cstheme="minorHAnsi"/>
                <w:sz w:val="18"/>
                <w:szCs w:val="18"/>
              </w:rPr>
              <w:t>комплексн</w:t>
            </w:r>
            <w:r w:rsidRPr="0069079B">
              <w:rPr>
                <w:rFonts w:asciiTheme="minorHAnsi" w:eastAsia="Times New Roman" w:hAnsiTheme="minorHAnsi" w:cstheme="minorHAnsi"/>
                <w:sz w:val="18"/>
                <w:szCs w:val="18"/>
              </w:rPr>
              <w:t>о</w:t>
            </w:r>
            <w:r w:rsidRPr="0069079B">
              <w:rPr>
                <w:rFonts w:asciiTheme="minorHAnsi" w:eastAsia="Times New Roman" w:hAnsiTheme="minorHAnsi" w:cstheme="minorHAnsi"/>
                <w:sz w:val="18"/>
                <w:szCs w:val="18"/>
              </w:rPr>
              <w:t>го развития систем коммунальной и</w:t>
            </w:r>
            <w:r w:rsidRPr="0069079B">
              <w:rPr>
                <w:rFonts w:asciiTheme="minorHAnsi" w:eastAsia="Times New Roman" w:hAnsiTheme="minorHAnsi" w:cstheme="minorHAnsi"/>
                <w:sz w:val="18"/>
                <w:szCs w:val="18"/>
              </w:rPr>
              <w:t>н</w:t>
            </w:r>
            <w:r w:rsidRPr="0069079B">
              <w:rPr>
                <w:rFonts w:asciiTheme="minorHAnsi" w:eastAsia="Times New Roman" w:hAnsiTheme="minorHAnsi" w:cstheme="minorHAnsi"/>
                <w:sz w:val="18"/>
                <w:szCs w:val="18"/>
              </w:rPr>
              <w:t>фраструктуры</w:t>
            </w:r>
          </w:p>
        </w:tc>
        <w:tc>
          <w:tcPr>
            <w:tcW w:w="591" w:type="pct"/>
          </w:tcPr>
          <w:p w:rsidR="00275C76" w:rsidRPr="0069079B" w:rsidRDefault="00275C76" w:rsidP="00DB4C17">
            <w:pPr>
              <w:rPr>
                <w:rFonts w:asciiTheme="minorHAnsi" w:eastAsia="Calibri" w:hAnsiTheme="minorHAnsi" w:cstheme="minorHAnsi"/>
                <w:sz w:val="18"/>
                <w:szCs w:val="18"/>
              </w:rPr>
            </w:pPr>
          </w:p>
        </w:tc>
      </w:tr>
      <w:tr w:rsidR="00275C76" w:rsidRPr="0069079B" w:rsidTr="00903EC0">
        <w:tc>
          <w:tcPr>
            <w:tcW w:w="224" w:type="pct"/>
          </w:tcPr>
          <w:p w:rsidR="00275C76" w:rsidRPr="0069079B" w:rsidRDefault="00275C76" w:rsidP="00DB4C17">
            <w:pPr>
              <w:pStyle w:val="a3"/>
              <w:numPr>
                <w:ilvl w:val="2"/>
                <w:numId w:val="29"/>
              </w:numPr>
              <w:ind w:left="504"/>
              <w:rPr>
                <w:rFonts w:asciiTheme="minorHAnsi" w:eastAsia="Calibri" w:hAnsiTheme="minorHAnsi" w:cstheme="minorHAnsi"/>
                <w:sz w:val="18"/>
                <w:szCs w:val="18"/>
              </w:rPr>
            </w:pPr>
          </w:p>
        </w:tc>
        <w:tc>
          <w:tcPr>
            <w:tcW w:w="1080" w:type="pct"/>
          </w:tcPr>
          <w:p w:rsidR="00275C76" w:rsidRPr="0069079B" w:rsidRDefault="00275C76" w:rsidP="00DB4C17">
            <w:pPr>
              <w:shd w:val="clear" w:color="auto" w:fill="FFFFFF"/>
              <w:rPr>
                <w:rFonts w:asciiTheme="minorHAnsi" w:eastAsia="Calibri" w:hAnsiTheme="minorHAnsi" w:cstheme="minorHAnsi"/>
                <w:sz w:val="18"/>
                <w:szCs w:val="18"/>
              </w:rPr>
            </w:pPr>
            <w:r w:rsidRPr="0069079B">
              <w:rPr>
                <w:rFonts w:asciiTheme="minorHAnsi" w:eastAsia="Times New Roman" w:hAnsiTheme="minorHAnsi" w:cstheme="minorHAnsi"/>
                <w:sz w:val="18"/>
                <w:szCs w:val="18"/>
              </w:rPr>
              <w:t>Реконструкция существующих сетей водоснабжения дер. Вистино, в объ</w:t>
            </w:r>
            <w:r w:rsidRPr="0069079B">
              <w:rPr>
                <w:rFonts w:asciiTheme="minorHAnsi" w:eastAsia="Times New Roman" w:hAnsiTheme="minorHAnsi" w:cstheme="minorHAnsi"/>
                <w:sz w:val="18"/>
                <w:szCs w:val="18"/>
              </w:rPr>
              <w:t>е</w:t>
            </w:r>
            <w:r w:rsidRPr="0069079B">
              <w:rPr>
                <w:rFonts w:asciiTheme="minorHAnsi" w:eastAsia="Times New Roman" w:hAnsiTheme="minorHAnsi" w:cstheme="minorHAnsi"/>
                <w:sz w:val="18"/>
                <w:szCs w:val="18"/>
              </w:rPr>
              <w:t>ме, определенном Программой ко</w:t>
            </w:r>
            <w:r w:rsidRPr="0069079B">
              <w:rPr>
                <w:rFonts w:asciiTheme="minorHAnsi" w:eastAsia="Times New Roman" w:hAnsiTheme="minorHAnsi" w:cstheme="minorHAnsi"/>
                <w:sz w:val="18"/>
                <w:szCs w:val="18"/>
              </w:rPr>
              <w:t>м</w:t>
            </w:r>
            <w:r w:rsidRPr="0069079B">
              <w:rPr>
                <w:rFonts w:asciiTheme="minorHAnsi" w:eastAsia="Times New Roman" w:hAnsiTheme="minorHAnsi" w:cstheme="minorHAnsi"/>
                <w:sz w:val="18"/>
                <w:szCs w:val="18"/>
              </w:rPr>
              <w:t>плексного развития систем комм</w:t>
            </w:r>
            <w:r w:rsidRPr="0069079B">
              <w:rPr>
                <w:rFonts w:asciiTheme="minorHAnsi" w:eastAsia="Times New Roman" w:hAnsiTheme="minorHAnsi" w:cstheme="minorHAnsi"/>
                <w:sz w:val="18"/>
                <w:szCs w:val="18"/>
              </w:rPr>
              <w:t>у</w:t>
            </w:r>
            <w:r w:rsidRPr="0069079B">
              <w:rPr>
                <w:rFonts w:asciiTheme="minorHAnsi" w:eastAsia="Times New Roman" w:hAnsiTheme="minorHAnsi" w:cstheme="minorHAnsi"/>
                <w:sz w:val="18"/>
                <w:szCs w:val="18"/>
              </w:rPr>
              <w:t>нальной инфраструктуры</w:t>
            </w:r>
          </w:p>
        </w:tc>
        <w:tc>
          <w:tcPr>
            <w:tcW w:w="423" w:type="pct"/>
          </w:tcPr>
          <w:p w:rsidR="00275C76" w:rsidRPr="0069079B" w:rsidRDefault="00275C76"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2015-2025</w:t>
            </w:r>
          </w:p>
        </w:tc>
        <w:tc>
          <w:tcPr>
            <w:tcW w:w="283" w:type="pct"/>
          </w:tcPr>
          <w:p w:rsidR="00275C76" w:rsidRPr="0069079B" w:rsidRDefault="00275C76" w:rsidP="00D41F81">
            <w:pPr>
              <w:jc w:val="center"/>
              <w:rPr>
                <w:rFonts w:asciiTheme="minorHAnsi" w:eastAsia="Calibri" w:hAnsiTheme="minorHAnsi" w:cstheme="minorHAnsi"/>
                <w:sz w:val="18"/>
                <w:szCs w:val="18"/>
              </w:rPr>
            </w:pPr>
          </w:p>
        </w:tc>
        <w:tc>
          <w:tcPr>
            <w:tcW w:w="329" w:type="pct"/>
          </w:tcPr>
          <w:p w:rsidR="00275C76" w:rsidRPr="0069079B" w:rsidRDefault="00275C76" w:rsidP="00D41F81">
            <w:pPr>
              <w:jc w:val="center"/>
              <w:rPr>
                <w:rFonts w:asciiTheme="minorHAnsi" w:hAnsiTheme="minorHAnsi" w:cstheme="minorHAnsi"/>
                <w:sz w:val="18"/>
                <w:szCs w:val="18"/>
              </w:rPr>
            </w:pPr>
          </w:p>
        </w:tc>
        <w:tc>
          <w:tcPr>
            <w:tcW w:w="375" w:type="pct"/>
          </w:tcPr>
          <w:p w:rsidR="00275C76" w:rsidRPr="0069079B" w:rsidRDefault="00275C76" w:rsidP="00D41F81">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По резул</w:t>
            </w:r>
            <w:r w:rsidRPr="0069079B">
              <w:rPr>
                <w:rFonts w:asciiTheme="minorHAnsi" w:eastAsia="Calibri" w:hAnsiTheme="minorHAnsi" w:cstheme="minorHAnsi"/>
                <w:sz w:val="18"/>
                <w:szCs w:val="18"/>
              </w:rPr>
              <w:t>ь</w:t>
            </w:r>
            <w:r w:rsidRPr="0069079B">
              <w:rPr>
                <w:rFonts w:asciiTheme="minorHAnsi" w:eastAsia="Calibri" w:hAnsiTheme="minorHAnsi" w:cstheme="minorHAnsi"/>
                <w:sz w:val="18"/>
                <w:szCs w:val="18"/>
              </w:rPr>
              <w:t>татам ра</w:t>
            </w:r>
            <w:r w:rsidRPr="0069079B">
              <w:rPr>
                <w:rFonts w:asciiTheme="minorHAnsi" w:eastAsia="Calibri" w:hAnsiTheme="minorHAnsi" w:cstheme="minorHAnsi"/>
                <w:sz w:val="18"/>
                <w:szCs w:val="18"/>
              </w:rPr>
              <w:t>з</w:t>
            </w:r>
            <w:r w:rsidRPr="0069079B">
              <w:rPr>
                <w:rFonts w:asciiTheme="minorHAnsi" w:eastAsia="Calibri" w:hAnsiTheme="minorHAnsi" w:cstheme="minorHAnsi"/>
                <w:sz w:val="18"/>
                <w:szCs w:val="18"/>
              </w:rPr>
              <w:t>работки ПСД</w:t>
            </w:r>
          </w:p>
        </w:tc>
        <w:tc>
          <w:tcPr>
            <w:tcW w:w="424" w:type="pct"/>
          </w:tcPr>
          <w:p w:rsidR="00275C76" w:rsidRPr="0069079B" w:rsidRDefault="00275C76" w:rsidP="00D41F81">
            <w:pPr>
              <w:jc w:val="center"/>
              <w:rPr>
                <w:rFonts w:asciiTheme="minorHAnsi" w:hAnsiTheme="minorHAnsi" w:cstheme="minorHAnsi"/>
                <w:sz w:val="18"/>
                <w:szCs w:val="18"/>
              </w:rPr>
            </w:pPr>
            <w:r w:rsidRPr="0069079B">
              <w:rPr>
                <w:rFonts w:asciiTheme="minorHAnsi" w:eastAsia="Calibri" w:hAnsiTheme="minorHAnsi" w:cstheme="minorHAnsi"/>
                <w:sz w:val="18"/>
                <w:szCs w:val="18"/>
              </w:rPr>
              <w:t>По результ</w:t>
            </w:r>
            <w:r w:rsidRPr="0069079B">
              <w:rPr>
                <w:rFonts w:asciiTheme="minorHAnsi" w:eastAsia="Calibri" w:hAnsiTheme="minorHAnsi" w:cstheme="minorHAnsi"/>
                <w:sz w:val="18"/>
                <w:szCs w:val="18"/>
              </w:rPr>
              <w:t>а</w:t>
            </w:r>
            <w:r w:rsidRPr="0069079B">
              <w:rPr>
                <w:rFonts w:asciiTheme="minorHAnsi" w:eastAsia="Calibri" w:hAnsiTheme="minorHAnsi" w:cstheme="minorHAnsi"/>
                <w:sz w:val="18"/>
                <w:szCs w:val="18"/>
              </w:rPr>
              <w:t>там разр</w:t>
            </w:r>
            <w:r w:rsidRPr="0069079B">
              <w:rPr>
                <w:rFonts w:asciiTheme="minorHAnsi" w:eastAsia="Calibri" w:hAnsiTheme="minorHAnsi" w:cstheme="minorHAnsi"/>
                <w:sz w:val="18"/>
                <w:szCs w:val="18"/>
              </w:rPr>
              <w:t>а</w:t>
            </w:r>
            <w:r w:rsidRPr="0069079B">
              <w:rPr>
                <w:rFonts w:asciiTheme="minorHAnsi" w:eastAsia="Calibri" w:hAnsiTheme="minorHAnsi" w:cstheme="minorHAnsi"/>
                <w:sz w:val="18"/>
                <w:szCs w:val="18"/>
              </w:rPr>
              <w:t>ботки ПСД</w:t>
            </w:r>
          </w:p>
        </w:tc>
        <w:tc>
          <w:tcPr>
            <w:tcW w:w="424" w:type="pct"/>
          </w:tcPr>
          <w:p w:rsidR="00275C76" w:rsidRPr="0069079B" w:rsidRDefault="00275C76" w:rsidP="00D41F81">
            <w:pPr>
              <w:jc w:val="center"/>
              <w:rPr>
                <w:rFonts w:asciiTheme="minorHAnsi" w:hAnsiTheme="minorHAnsi" w:cstheme="minorHAnsi"/>
                <w:sz w:val="18"/>
                <w:szCs w:val="18"/>
              </w:rPr>
            </w:pPr>
            <w:r w:rsidRPr="0069079B">
              <w:rPr>
                <w:rFonts w:asciiTheme="minorHAnsi" w:eastAsia="Calibri" w:hAnsiTheme="minorHAnsi" w:cstheme="minorHAnsi"/>
                <w:sz w:val="18"/>
                <w:szCs w:val="18"/>
              </w:rPr>
              <w:t>По результ</w:t>
            </w:r>
            <w:r w:rsidRPr="0069079B">
              <w:rPr>
                <w:rFonts w:asciiTheme="minorHAnsi" w:eastAsia="Calibri" w:hAnsiTheme="minorHAnsi" w:cstheme="minorHAnsi"/>
                <w:sz w:val="18"/>
                <w:szCs w:val="18"/>
              </w:rPr>
              <w:t>а</w:t>
            </w:r>
            <w:r w:rsidRPr="0069079B">
              <w:rPr>
                <w:rFonts w:asciiTheme="minorHAnsi" w:eastAsia="Calibri" w:hAnsiTheme="minorHAnsi" w:cstheme="minorHAnsi"/>
                <w:sz w:val="18"/>
                <w:szCs w:val="18"/>
              </w:rPr>
              <w:t>там разр</w:t>
            </w:r>
            <w:r w:rsidRPr="0069079B">
              <w:rPr>
                <w:rFonts w:asciiTheme="minorHAnsi" w:eastAsia="Calibri" w:hAnsiTheme="minorHAnsi" w:cstheme="minorHAnsi"/>
                <w:sz w:val="18"/>
                <w:szCs w:val="18"/>
              </w:rPr>
              <w:t>а</w:t>
            </w:r>
            <w:r w:rsidRPr="0069079B">
              <w:rPr>
                <w:rFonts w:asciiTheme="minorHAnsi" w:eastAsia="Calibri" w:hAnsiTheme="minorHAnsi" w:cstheme="minorHAnsi"/>
                <w:sz w:val="18"/>
                <w:szCs w:val="18"/>
              </w:rPr>
              <w:t>ботки ПСД</w:t>
            </w:r>
          </w:p>
        </w:tc>
        <w:tc>
          <w:tcPr>
            <w:tcW w:w="235" w:type="pct"/>
          </w:tcPr>
          <w:p w:rsidR="00275C76" w:rsidRPr="0069079B" w:rsidRDefault="00275C76"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1;2</w:t>
            </w:r>
          </w:p>
        </w:tc>
        <w:tc>
          <w:tcPr>
            <w:tcW w:w="613" w:type="pct"/>
            <w:gridSpan w:val="2"/>
          </w:tcPr>
          <w:p w:rsidR="00275C76" w:rsidRPr="0069079B" w:rsidRDefault="00275C76"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t>По данным Пр</w:t>
            </w:r>
            <w:r w:rsidRPr="0069079B">
              <w:rPr>
                <w:rFonts w:asciiTheme="minorHAnsi" w:eastAsia="Calibri" w:hAnsiTheme="minorHAnsi" w:cstheme="minorHAnsi"/>
                <w:sz w:val="18"/>
                <w:szCs w:val="18"/>
              </w:rPr>
              <w:t>о</w:t>
            </w:r>
            <w:r w:rsidRPr="0069079B">
              <w:rPr>
                <w:rFonts w:asciiTheme="minorHAnsi" w:eastAsia="Calibri" w:hAnsiTheme="minorHAnsi" w:cstheme="minorHAnsi"/>
                <w:sz w:val="18"/>
                <w:szCs w:val="18"/>
              </w:rPr>
              <w:t xml:space="preserve">граммы </w:t>
            </w:r>
            <w:r w:rsidRPr="0069079B">
              <w:rPr>
                <w:rFonts w:asciiTheme="minorHAnsi" w:eastAsia="Times New Roman" w:hAnsiTheme="minorHAnsi" w:cstheme="minorHAnsi"/>
                <w:sz w:val="18"/>
                <w:szCs w:val="18"/>
              </w:rPr>
              <w:t>комплексн</w:t>
            </w:r>
            <w:r w:rsidRPr="0069079B">
              <w:rPr>
                <w:rFonts w:asciiTheme="minorHAnsi" w:eastAsia="Times New Roman" w:hAnsiTheme="minorHAnsi" w:cstheme="minorHAnsi"/>
                <w:sz w:val="18"/>
                <w:szCs w:val="18"/>
              </w:rPr>
              <w:t>о</w:t>
            </w:r>
            <w:r w:rsidRPr="0069079B">
              <w:rPr>
                <w:rFonts w:asciiTheme="minorHAnsi" w:eastAsia="Times New Roman" w:hAnsiTheme="minorHAnsi" w:cstheme="minorHAnsi"/>
                <w:sz w:val="18"/>
                <w:szCs w:val="18"/>
              </w:rPr>
              <w:t>го развития систем коммунальной и</w:t>
            </w:r>
            <w:r w:rsidRPr="0069079B">
              <w:rPr>
                <w:rFonts w:asciiTheme="minorHAnsi" w:eastAsia="Times New Roman" w:hAnsiTheme="minorHAnsi" w:cstheme="minorHAnsi"/>
                <w:sz w:val="18"/>
                <w:szCs w:val="18"/>
              </w:rPr>
              <w:t>н</w:t>
            </w:r>
            <w:r w:rsidRPr="0069079B">
              <w:rPr>
                <w:rFonts w:asciiTheme="minorHAnsi" w:eastAsia="Times New Roman" w:hAnsiTheme="minorHAnsi" w:cstheme="minorHAnsi"/>
                <w:sz w:val="18"/>
                <w:szCs w:val="18"/>
              </w:rPr>
              <w:t>фраструктуры</w:t>
            </w:r>
          </w:p>
        </w:tc>
        <w:tc>
          <w:tcPr>
            <w:tcW w:w="591" w:type="pct"/>
          </w:tcPr>
          <w:p w:rsidR="00275C76" w:rsidRPr="0069079B" w:rsidRDefault="00275C76" w:rsidP="00DB4C17">
            <w:pPr>
              <w:rPr>
                <w:rFonts w:asciiTheme="minorHAnsi" w:eastAsia="Calibri" w:hAnsiTheme="minorHAnsi" w:cstheme="minorHAnsi"/>
                <w:sz w:val="18"/>
                <w:szCs w:val="18"/>
              </w:rPr>
            </w:pPr>
          </w:p>
        </w:tc>
      </w:tr>
      <w:tr w:rsidR="00275C76" w:rsidRPr="0069079B" w:rsidTr="00903EC0">
        <w:tc>
          <w:tcPr>
            <w:tcW w:w="224" w:type="pct"/>
          </w:tcPr>
          <w:p w:rsidR="00275C76" w:rsidRPr="0069079B" w:rsidRDefault="00275C76" w:rsidP="00DB4C17">
            <w:pPr>
              <w:pStyle w:val="a3"/>
              <w:numPr>
                <w:ilvl w:val="2"/>
                <w:numId w:val="29"/>
              </w:numPr>
              <w:ind w:left="504"/>
              <w:rPr>
                <w:rFonts w:asciiTheme="minorHAnsi" w:eastAsia="Calibri" w:hAnsiTheme="minorHAnsi" w:cstheme="minorHAnsi"/>
                <w:sz w:val="18"/>
                <w:szCs w:val="18"/>
              </w:rPr>
            </w:pPr>
          </w:p>
        </w:tc>
        <w:tc>
          <w:tcPr>
            <w:tcW w:w="1080" w:type="pct"/>
          </w:tcPr>
          <w:p w:rsidR="00275C76" w:rsidRPr="0069079B" w:rsidRDefault="00275C76" w:rsidP="00DB4C17">
            <w:pPr>
              <w:shd w:val="clear" w:color="auto" w:fill="FFFFFF"/>
              <w:spacing w:line="250" w:lineRule="exact"/>
              <w:ind w:right="57"/>
              <w:rPr>
                <w:rFonts w:asciiTheme="minorHAnsi" w:eastAsia="Calibri" w:hAnsiTheme="minorHAnsi" w:cstheme="minorHAnsi"/>
                <w:sz w:val="18"/>
                <w:szCs w:val="18"/>
              </w:rPr>
            </w:pPr>
            <w:r w:rsidRPr="0069079B">
              <w:rPr>
                <w:rFonts w:asciiTheme="minorHAnsi" w:eastAsia="Times New Roman" w:hAnsiTheme="minorHAnsi" w:cstheme="minorHAnsi"/>
                <w:sz w:val="18"/>
                <w:szCs w:val="18"/>
              </w:rPr>
              <w:t xml:space="preserve">Разработка проекта, организация и обустройство зон санитарной </w:t>
            </w:r>
            <w:r w:rsidRPr="0069079B">
              <w:rPr>
                <w:rFonts w:asciiTheme="minorHAnsi" w:eastAsia="Times New Roman" w:hAnsiTheme="minorHAnsi" w:cstheme="minorHAnsi"/>
                <w:spacing w:val="-1"/>
                <w:sz w:val="18"/>
                <w:szCs w:val="18"/>
              </w:rPr>
              <w:t>охраны (1, 2 и 3 пояс) существующего исто</w:t>
            </w:r>
            <w:r w:rsidRPr="0069079B">
              <w:rPr>
                <w:rFonts w:asciiTheme="minorHAnsi" w:eastAsia="Times New Roman" w:hAnsiTheme="minorHAnsi" w:cstheme="minorHAnsi"/>
                <w:spacing w:val="-1"/>
                <w:sz w:val="18"/>
                <w:szCs w:val="18"/>
              </w:rPr>
              <w:t>ч</w:t>
            </w:r>
            <w:r w:rsidRPr="0069079B">
              <w:rPr>
                <w:rFonts w:asciiTheme="minorHAnsi" w:eastAsia="Times New Roman" w:hAnsiTheme="minorHAnsi" w:cstheme="minorHAnsi"/>
                <w:spacing w:val="-1"/>
                <w:sz w:val="18"/>
                <w:szCs w:val="18"/>
              </w:rPr>
              <w:t xml:space="preserve">ника водоснабжения на </w:t>
            </w:r>
            <w:r w:rsidRPr="0069079B">
              <w:rPr>
                <w:rFonts w:asciiTheme="minorHAnsi" w:eastAsia="Times New Roman" w:hAnsiTheme="minorHAnsi" w:cstheme="minorHAnsi"/>
                <w:sz w:val="18"/>
                <w:szCs w:val="18"/>
              </w:rPr>
              <w:t>р. Белая</w:t>
            </w:r>
          </w:p>
        </w:tc>
        <w:tc>
          <w:tcPr>
            <w:tcW w:w="423" w:type="pct"/>
          </w:tcPr>
          <w:p w:rsidR="00275C76" w:rsidRPr="0069079B" w:rsidRDefault="00275C76"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2015-2025</w:t>
            </w:r>
          </w:p>
        </w:tc>
        <w:tc>
          <w:tcPr>
            <w:tcW w:w="283" w:type="pct"/>
          </w:tcPr>
          <w:p w:rsidR="00275C76" w:rsidRPr="0069079B" w:rsidRDefault="00275C76" w:rsidP="00D41F81">
            <w:pPr>
              <w:jc w:val="center"/>
              <w:rPr>
                <w:rFonts w:asciiTheme="minorHAnsi" w:eastAsia="Calibri" w:hAnsiTheme="minorHAnsi" w:cstheme="minorHAnsi"/>
                <w:sz w:val="18"/>
                <w:szCs w:val="18"/>
              </w:rPr>
            </w:pPr>
          </w:p>
        </w:tc>
        <w:tc>
          <w:tcPr>
            <w:tcW w:w="329" w:type="pct"/>
          </w:tcPr>
          <w:p w:rsidR="00275C76" w:rsidRPr="0069079B" w:rsidRDefault="00275C76" w:rsidP="00D41F81">
            <w:pPr>
              <w:jc w:val="center"/>
              <w:rPr>
                <w:rFonts w:asciiTheme="minorHAnsi" w:hAnsiTheme="minorHAnsi" w:cstheme="minorHAnsi"/>
                <w:sz w:val="18"/>
                <w:szCs w:val="18"/>
              </w:rPr>
            </w:pPr>
          </w:p>
        </w:tc>
        <w:tc>
          <w:tcPr>
            <w:tcW w:w="375" w:type="pct"/>
          </w:tcPr>
          <w:p w:rsidR="00275C76" w:rsidRPr="0069079B" w:rsidRDefault="00275C76" w:rsidP="00D41F81">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По резул</w:t>
            </w:r>
            <w:r w:rsidRPr="0069079B">
              <w:rPr>
                <w:rFonts w:asciiTheme="minorHAnsi" w:eastAsia="Calibri" w:hAnsiTheme="minorHAnsi" w:cstheme="minorHAnsi"/>
                <w:sz w:val="18"/>
                <w:szCs w:val="18"/>
              </w:rPr>
              <w:t>ь</w:t>
            </w:r>
            <w:r w:rsidRPr="0069079B">
              <w:rPr>
                <w:rFonts w:asciiTheme="minorHAnsi" w:eastAsia="Calibri" w:hAnsiTheme="minorHAnsi" w:cstheme="minorHAnsi"/>
                <w:sz w:val="18"/>
                <w:szCs w:val="18"/>
              </w:rPr>
              <w:t>татам ра</w:t>
            </w:r>
            <w:r w:rsidRPr="0069079B">
              <w:rPr>
                <w:rFonts w:asciiTheme="minorHAnsi" w:eastAsia="Calibri" w:hAnsiTheme="minorHAnsi" w:cstheme="minorHAnsi"/>
                <w:sz w:val="18"/>
                <w:szCs w:val="18"/>
              </w:rPr>
              <w:t>з</w:t>
            </w:r>
            <w:r w:rsidRPr="0069079B">
              <w:rPr>
                <w:rFonts w:asciiTheme="minorHAnsi" w:eastAsia="Calibri" w:hAnsiTheme="minorHAnsi" w:cstheme="minorHAnsi"/>
                <w:sz w:val="18"/>
                <w:szCs w:val="18"/>
              </w:rPr>
              <w:t>работки ПСД</w:t>
            </w:r>
          </w:p>
        </w:tc>
        <w:tc>
          <w:tcPr>
            <w:tcW w:w="424" w:type="pct"/>
          </w:tcPr>
          <w:p w:rsidR="00275C76" w:rsidRPr="0069079B" w:rsidRDefault="00275C76" w:rsidP="00D41F81">
            <w:pPr>
              <w:jc w:val="center"/>
              <w:rPr>
                <w:rFonts w:asciiTheme="minorHAnsi" w:hAnsiTheme="minorHAnsi" w:cstheme="minorHAnsi"/>
                <w:sz w:val="18"/>
                <w:szCs w:val="18"/>
              </w:rPr>
            </w:pPr>
            <w:r w:rsidRPr="0069079B">
              <w:rPr>
                <w:rFonts w:asciiTheme="minorHAnsi" w:eastAsia="Calibri" w:hAnsiTheme="minorHAnsi" w:cstheme="minorHAnsi"/>
                <w:sz w:val="18"/>
                <w:szCs w:val="18"/>
              </w:rPr>
              <w:t>По результ</w:t>
            </w:r>
            <w:r w:rsidRPr="0069079B">
              <w:rPr>
                <w:rFonts w:asciiTheme="minorHAnsi" w:eastAsia="Calibri" w:hAnsiTheme="minorHAnsi" w:cstheme="minorHAnsi"/>
                <w:sz w:val="18"/>
                <w:szCs w:val="18"/>
              </w:rPr>
              <w:t>а</w:t>
            </w:r>
            <w:r w:rsidRPr="0069079B">
              <w:rPr>
                <w:rFonts w:asciiTheme="minorHAnsi" w:eastAsia="Calibri" w:hAnsiTheme="minorHAnsi" w:cstheme="minorHAnsi"/>
                <w:sz w:val="18"/>
                <w:szCs w:val="18"/>
              </w:rPr>
              <w:t>там разр</w:t>
            </w:r>
            <w:r w:rsidRPr="0069079B">
              <w:rPr>
                <w:rFonts w:asciiTheme="minorHAnsi" w:eastAsia="Calibri" w:hAnsiTheme="minorHAnsi" w:cstheme="minorHAnsi"/>
                <w:sz w:val="18"/>
                <w:szCs w:val="18"/>
              </w:rPr>
              <w:t>а</w:t>
            </w:r>
            <w:r w:rsidRPr="0069079B">
              <w:rPr>
                <w:rFonts w:asciiTheme="minorHAnsi" w:eastAsia="Calibri" w:hAnsiTheme="minorHAnsi" w:cstheme="minorHAnsi"/>
                <w:sz w:val="18"/>
                <w:szCs w:val="18"/>
              </w:rPr>
              <w:t>ботки ПСД</w:t>
            </w:r>
          </w:p>
        </w:tc>
        <w:tc>
          <w:tcPr>
            <w:tcW w:w="424" w:type="pct"/>
          </w:tcPr>
          <w:p w:rsidR="00275C76" w:rsidRPr="0069079B" w:rsidRDefault="00275C76" w:rsidP="00D41F81">
            <w:pPr>
              <w:jc w:val="center"/>
              <w:rPr>
                <w:rFonts w:asciiTheme="minorHAnsi" w:hAnsiTheme="minorHAnsi" w:cstheme="minorHAnsi"/>
                <w:sz w:val="18"/>
                <w:szCs w:val="18"/>
              </w:rPr>
            </w:pPr>
            <w:r w:rsidRPr="0069079B">
              <w:rPr>
                <w:rFonts w:asciiTheme="minorHAnsi" w:eastAsia="Calibri" w:hAnsiTheme="minorHAnsi" w:cstheme="minorHAnsi"/>
                <w:sz w:val="18"/>
                <w:szCs w:val="18"/>
              </w:rPr>
              <w:t>По результ</w:t>
            </w:r>
            <w:r w:rsidRPr="0069079B">
              <w:rPr>
                <w:rFonts w:asciiTheme="minorHAnsi" w:eastAsia="Calibri" w:hAnsiTheme="minorHAnsi" w:cstheme="minorHAnsi"/>
                <w:sz w:val="18"/>
                <w:szCs w:val="18"/>
              </w:rPr>
              <w:t>а</w:t>
            </w:r>
            <w:r w:rsidRPr="0069079B">
              <w:rPr>
                <w:rFonts w:asciiTheme="minorHAnsi" w:eastAsia="Calibri" w:hAnsiTheme="minorHAnsi" w:cstheme="minorHAnsi"/>
                <w:sz w:val="18"/>
                <w:szCs w:val="18"/>
              </w:rPr>
              <w:t>там разр</w:t>
            </w:r>
            <w:r w:rsidRPr="0069079B">
              <w:rPr>
                <w:rFonts w:asciiTheme="minorHAnsi" w:eastAsia="Calibri" w:hAnsiTheme="minorHAnsi" w:cstheme="minorHAnsi"/>
                <w:sz w:val="18"/>
                <w:szCs w:val="18"/>
              </w:rPr>
              <w:t>а</w:t>
            </w:r>
            <w:r w:rsidRPr="0069079B">
              <w:rPr>
                <w:rFonts w:asciiTheme="minorHAnsi" w:eastAsia="Calibri" w:hAnsiTheme="minorHAnsi" w:cstheme="minorHAnsi"/>
                <w:sz w:val="18"/>
                <w:szCs w:val="18"/>
              </w:rPr>
              <w:t>ботки ПСД</w:t>
            </w:r>
          </w:p>
        </w:tc>
        <w:tc>
          <w:tcPr>
            <w:tcW w:w="235" w:type="pct"/>
          </w:tcPr>
          <w:p w:rsidR="00275C76" w:rsidRPr="0069079B" w:rsidRDefault="00275C76"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1;2</w:t>
            </w:r>
          </w:p>
        </w:tc>
        <w:tc>
          <w:tcPr>
            <w:tcW w:w="613" w:type="pct"/>
            <w:gridSpan w:val="2"/>
          </w:tcPr>
          <w:p w:rsidR="00275C76" w:rsidRPr="0069079B" w:rsidRDefault="00275C76"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t>1 проект организ</w:t>
            </w:r>
            <w:r w:rsidRPr="0069079B">
              <w:rPr>
                <w:rFonts w:asciiTheme="minorHAnsi" w:eastAsia="Calibri" w:hAnsiTheme="minorHAnsi" w:cstheme="minorHAnsi"/>
                <w:sz w:val="18"/>
                <w:szCs w:val="18"/>
              </w:rPr>
              <w:t>а</w:t>
            </w:r>
            <w:r w:rsidRPr="0069079B">
              <w:rPr>
                <w:rFonts w:asciiTheme="minorHAnsi" w:eastAsia="Calibri" w:hAnsiTheme="minorHAnsi" w:cstheme="minorHAnsi"/>
                <w:sz w:val="18"/>
                <w:szCs w:val="18"/>
              </w:rPr>
              <w:t>ции и обустройства зон санитарный охраны</w:t>
            </w:r>
          </w:p>
        </w:tc>
        <w:tc>
          <w:tcPr>
            <w:tcW w:w="591" w:type="pct"/>
          </w:tcPr>
          <w:p w:rsidR="00275C76" w:rsidRPr="0069079B" w:rsidRDefault="00275C76" w:rsidP="00DB4C17">
            <w:pPr>
              <w:rPr>
                <w:rFonts w:asciiTheme="minorHAnsi" w:eastAsia="Calibri" w:hAnsiTheme="minorHAnsi" w:cstheme="minorHAnsi"/>
                <w:sz w:val="18"/>
                <w:szCs w:val="18"/>
              </w:rPr>
            </w:pPr>
          </w:p>
        </w:tc>
      </w:tr>
      <w:tr w:rsidR="00275C76" w:rsidRPr="0069079B" w:rsidTr="00903EC0">
        <w:tc>
          <w:tcPr>
            <w:tcW w:w="224" w:type="pct"/>
          </w:tcPr>
          <w:p w:rsidR="00275C76" w:rsidRPr="0069079B" w:rsidRDefault="00275C76" w:rsidP="00DB4C17">
            <w:pPr>
              <w:pStyle w:val="a3"/>
              <w:numPr>
                <w:ilvl w:val="2"/>
                <w:numId w:val="29"/>
              </w:numPr>
              <w:ind w:left="504"/>
              <w:rPr>
                <w:rFonts w:asciiTheme="minorHAnsi" w:eastAsia="Calibri" w:hAnsiTheme="minorHAnsi" w:cstheme="minorHAnsi"/>
                <w:sz w:val="18"/>
                <w:szCs w:val="18"/>
              </w:rPr>
            </w:pPr>
          </w:p>
        </w:tc>
        <w:tc>
          <w:tcPr>
            <w:tcW w:w="1080" w:type="pct"/>
          </w:tcPr>
          <w:p w:rsidR="00275C76" w:rsidRPr="0069079B" w:rsidRDefault="00275C76" w:rsidP="00DB4C17">
            <w:pPr>
              <w:shd w:val="clear" w:color="auto" w:fill="FFFFFF"/>
              <w:spacing w:line="254" w:lineRule="exact"/>
              <w:ind w:right="57"/>
              <w:rPr>
                <w:rFonts w:asciiTheme="minorHAnsi" w:eastAsia="Calibri" w:hAnsiTheme="minorHAnsi" w:cstheme="minorHAnsi"/>
                <w:sz w:val="18"/>
                <w:szCs w:val="18"/>
              </w:rPr>
            </w:pPr>
            <w:r w:rsidRPr="0069079B">
              <w:rPr>
                <w:rFonts w:asciiTheme="minorHAnsi" w:eastAsia="Times New Roman" w:hAnsiTheme="minorHAnsi" w:cstheme="minorHAnsi"/>
                <w:spacing w:val="-1"/>
                <w:sz w:val="18"/>
                <w:szCs w:val="18"/>
              </w:rPr>
              <w:t xml:space="preserve">Разработка проекта, организация и обустройство зон санитарной </w:t>
            </w:r>
            <w:r w:rsidRPr="0069079B">
              <w:rPr>
                <w:rFonts w:asciiTheme="minorHAnsi" w:eastAsia="Times New Roman" w:hAnsiTheme="minorHAnsi" w:cstheme="minorHAnsi"/>
                <w:sz w:val="18"/>
                <w:szCs w:val="18"/>
              </w:rPr>
              <w:t>охраны (1, 2 и 3 пояс) для планируемых по</w:t>
            </w:r>
            <w:r w:rsidRPr="0069079B">
              <w:rPr>
                <w:rFonts w:asciiTheme="minorHAnsi" w:eastAsia="Times New Roman" w:hAnsiTheme="minorHAnsi" w:cstheme="minorHAnsi"/>
                <w:sz w:val="18"/>
                <w:szCs w:val="18"/>
              </w:rPr>
              <w:t>д</w:t>
            </w:r>
            <w:r w:rsidRPr="0069079B">
              <w:rPr>
                <w:rFonts w:asciiTheme="minorHAnsi" w:eastAsia="Times New Roman" w:hAnsiTheme="minorHAnsi" w:cstheme="minorHAnsi"/>
                <w:sz w:val="18"/>
                <w:szCs w:val="18"/>
              </w:rPr>
              <w:lastRenderedPageBreak/>
              <w:t xml:space="preserve">земных источников водоснабжения </w:t>
            </w:r>
            <w:r w:rsidRPr="0069079B">
              <w:rPr>
                <w:rFonts w:asciiTheme="minorHAnsi" w:eastAsia="Times New Roman" w:hAnsiTheme="minorHAnsi" w:cstheme="minorHAnsi"/>
                <w:spacing w:val="-1"/>
                <w:sz w:val="18"/>
                <w:szCs w:val="18"/>
              </w:rPr>
              <w:t xml:space="preserve">пос. Логи, дер. Старое </w:t>
            </w:r>
            <w:r w:rsidRPr="0069079B">
              <w:rPr>
                <w:rFonts w:asciiTheme="minorHAnsi" w:eastAsia="Times New Roman" w:hAnsiTheme="minorHAnsi" w:cstheme="minorHAnsi"/>
                <w:sz w:val="18"/>
                <w:szCs w:val="18"/>
              </w:rPr>
              <w:t>Гарколово</w:t>
            </w:r>
          </w:p>
        </w:tc>
        <w:tc>
          <w:tcPr>
            <w:tcW w:w="423" w:type="pct"/>
          </w:tcPr>
          <w:p w:rsidR="00275C76" w:rsidRPr="0069079B" w:rsidRDefault="00275C76"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lastRenderedPageBreak/>
              <w:t>2015-2020</w:t>
            </w:r>
          </w:p>
        </w:tc>
        <w:tc>
          <w:tcPr>
            <w:tcW w:w="283" w:type="pct"/>
          </w:tcPr>
          <w:p w:rsidR="00275C76" w:rsidRPr="0069079B" w:rsidRDefault="00275C76" w:rsidP="00D41F81">
            <w:pPr>
              <w:jc w:val="center"/>
              <w:rPr>
                <w:rFonts w:asciiTheme="minorHAnsi" w:eastAsia="Calibri" w:hAnsiTheme="minorHAnsi" w:cstheme="minorHAnsi"/>
                <w:sz w:val="18"/>
                <w:szCs w:val="18"/>
              </w:rPr>
            </w:pPr>
          </w:p>
        </w:tc>
        <w:tc>
          <w:tcPr>
            <w:tcW w:w="329" w:type="pct"/>
          </w:tcPr>
          <w:p w:rsidR="00275C76" w:rsidRPr="0069079B" w:rsidRDefault="00275C76" w:rsidP="00D41F81">
            <w:pPr>
              <w:jc w:val="center"/>
              <w:rPr>
                <w:rFonts w:asciiTheme="minorHAnsi" w:hAnsiTheme="minorHAnsi" w:cstheme="minorHAnsi"/>
                <w:sz w:val="18"/>
                <w:szCs w:val="18"/>
              </w:rPr>
            </w:pPr>
          </w:p>
        </w:tc>
        <w:tc>
          <w:tcPr>
            <w:tcW w:w="375" w:type="pct"/>
          </w:tcPr>
          <w:p w:rsidR="00275C76" w:rsidRPr="0069079B" w:rsidRDefault="00275C76" w:rsidP="00D41F81">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По резул</w:t>
            </w:r>
            <w:r w:rsidRPr="0069079B">
              <w:rPr>
                <w:rFonts w:asciiTheme="minorHAnsi" w:eastAsia="Calibri" w:hAnsiTheme="minorHAnsi" w:cstheme="minorHAnsi"/>
                <w:sz w:val="18"/>
                <w:szCs w:val="18"/>
              </w:rPr>
              <w:t>ь</w:t>
            </w:r>
            <w:r w:rsidRPr="0069079B">
              <w:rPr>
                <w:rFonts w:asciiTheme="minorHAnsi" w:eastAsia="Calibri" w:hAnsiTheme="minorHAnsi" w:cstheme="minorHAnsi"/>
                <w:sz w:val="18"/>
                <w:szCs w:val="18"/>
              </w:rPr>
              <w:t>татам ра</w:t>
            </w:r>
            <w:r w:rsidRPr="0069079B">
              <w:rPr>
                <w:rFonts w:asciiTheme="minorHAnsi" w:eastAsia="Calibri" w:hAnsiTheme="minorHAnsi" w:cstheme="minorHAnsi"/>
                <w:sz w:val="18"/>
                <w:szCs w:val="18"/>
              </w:rPr>
              <w:t>з</w:t>
            </w:r>
            <w:r w:rsidRPr="0069079B">
              <w:rPr>
                <w:rFonts w:asciiTheme="minorHAnsi" w:eastAsia="Calibri" w:hAnsiTheme="minorHAnsi" w:cstheme="minorHAnsi"/>
                <w:sz w:val="18"/>
                <w:szCs w:val="18"/>
              </w:rPr>
              <w:t>работки ПСД</w:t>
            </w:r>
          </w:p>
        </w:tc>
        <w:tc>
          <w:tcPr>
            <w:tcW w:w="424" w:type="pct"/>
          </w:tcPr>
          <w:p w:rsidR="00275C76" w:rsidRPr="0069079B" w:rsidRDefault="00275C76" w:rsidP="00D41F81">
            <w:pPr>
              <w:jc w:val="center"/>
              <w:rPr>
                <w:rFonts w:asciiTheme="minorHAnsi" w:hAnsiTheme="minorHAnsi" w:cstheme="minorHAnsi"/>
                <w:sz w:val="18"/>
                <w:szCs w:val="18"/>
              </w:rPr>
            </w:pPr>
            <w:r w:rsidRPr="0069079B">
              <w:rPr>
                <w:rFonts w:asciiTheme="minorHAnsi" w:eastAsia="Calibri" w:hAnsiTheme="minorHAnsi" w:cstheme="minorHAnsi"/>
                <w:sz w:val="18"/>
                <w:szCs w:val="18"/>
              </w:rPr>
              <w:t>По результ</w:t>
            </w:r>
            <w:r w:rsidRPr="0069079B">
              <w:rPr>
                <w:rFonts w:asciiTheme="minorHAnsi" w:eastAsia="Calibri" w:hAnsiTheme="minorHAnsi" w:cstheme="minorHAnsi"/>
                <w:sz w:val="18"/>
                <w:szCs w:val="18"/>
              </w:rPr>
              <w:t>а</w:t>
            </w:r>
            <w:r w:rsidRPr="0069079B">
              <w:rPr>
                <w:rFonts w:asciiTheme="minorHAnsi" w:eastAsia="Calibri" w:hAnsiTheme="minorHAnsi" w:cstheme="minorHAnsi"/>
                <w:sz w:val="18"/>
                <w:szCs w:val="18"/>
              </w:rPr>
              <w:t>там разр</w:t>
            </w:r>
            <w:r w:rsidRPr="0069079B">
              <w:rPr>
                <w:rFonts w:asciiTheme="minorHAnsi" w:eastAsia="Calibri" w:hAnsiTheme="minorHAnsi" w:cstheme="minorHAnsi"/>
                <w:sz w:val="18"/>
                <w:szCs w:val="18"/>
              </w:rPr>
              <w:t>а</w:t>
            </w:r>
            <w:r w:rsidRPr="0069079B">
              <w:rPr>
                <w:rFonts w:asciiTheme="minorHAnsi" w:eastAsia="Calibri" w:hAnsiTheme="minorHAnsi" w:cstheme="minorHAnsi"/>
                <w:sz w:val="18"/>
                <w:szCs w:val="18"/>
              </w:rPr>
              <w:t>ботки ПСД</w:t>
            </w:r>
          </w:p>
        </w:tc>
        <w:tc>
          <w:tcPr>
            <w:tcW w:w="424" w:type="pct"/>
          </w:tcPr>
          <w:p w:rsidR="00275C76" w:rsidRPr="0069079B" w:rsidRDefault="00275C76" w:rsidP="00D41F81">
            <w:pPr>
              <w:jc w:val="center"/>
              <w:rPr>
                <w:rFonts w:asciiTheme="minorHAnsi" w:hAnsiTheme="minorHAnsi" w:cstheme="minorHAnsi"/>
                <w:sz w:val="18"/>
                <w:szCs w:val="18"/>
              </w:rPr>
            </w:pPr>
            <w:r w:rsidRPr="0069079B">
              <w:rPr>
                <w:rFonts w:asciiTheme="minorHAnsi" w:eastAsia="Calibri" w:hAnsiTheme="minorHAnsi" w:cstheme="minorHAnsi"/>
                <w:sz w:val="18"/>
                <w:szCs w:val="18"/>
              </w:rPr>
              <w:t>По результ</w:t>
            </w:r>
            <w:r w:rsidRPr="0069079B">
              <w:rPr>
                <w:rFonts w:asciiTheme="minorHAnsi" w:eastAsia="Calibri" w:hAnsiTheme="minorHAnsi" w:cstheme="minorHAnsi"/>
                <w:sz w:val="18"/>
                <w:szCs w:val="18"/>
              </w:rPr>
              <w:t>а</w:t>
            </w:r>
            <w:r w:rsidRPr="0069079B">
              <w:rPr>
                <w:rFonts w:asciiTheme="minorHAnsi" w:eastAsia="Calibri" w:hAnsiTheme="minorHAnsi" w:cstheme="minorHAnsi"/>
                <w:sz w:val="18"/>
                <w:szCs w:val="18"/>
              </w:rPr>
              <w:t>там разр</w:t>
            </w:r>
            <w:r w:rsidRPr="0069079B">
              <w:rPr>
                <w:rFonts w:asciiTheme="minorHAnsi" w:eastAsia="Calibri" w:hAnsiTheme="minorHAnsi" w:cstheme="minorHAnsi"/>
                <w:sz w:val="18"/>
                <w:szCs w:val="18"/>
              </w:rPr>
              <w:t>а</w:t>
            </w:r>
            <w:r w:rsidRPr="0069079B">
              <w:rPr>
                <w:rFonts w:asciiTheme="minorHAnsi" w:eastAsia="Calibri" w:hAnsiTheme="minorHAnsi" w:cstheme="minorHAnsi"/>
                <w:sz w:val="18"/>
                <w:szCs w:val="18"/>
              </w:rPr>
              <w:t>ботки ПСД</w:t>
            </w:r>
          </w:p>
        </w:tc>
        <w:tc>
          <w:tcPr>
            <w:tcW w:w="235" w:type="pct"/>
          </w:tcPr>
          <w:p w:rsidR="00275C76" w:rsidRPr="0069079B" w:rsidRDefault="00275C76"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1;2</w:t>
            </w:r>
          </w:p>
        </w:tc>
        <w:tc>
          <w:tcPr>
            <w:tcW w:w="613" w:type="pct"/>
            <w:gridSpan w:val="2"/>
          </w:tcPr>
          <w:p w:rsidR="00275C76" w:rsidRPr="0069079B" w:rsidRDefault="00275C76"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t>1 проект организ</w:t>
            </w:r>
            <w:r w:rsidRPr="0069079B">
              <w:rPr>
                <w:rFonts w:asciiTheme="minorHAnsi" w:eastAsia="Calibri" w:hAnsiTheme="minorHAnsi" w:cstheme="minorHAnsi"/>
                <w:sz w:val="18"/>
                <w:szCs w:val="18"/>
              </w:rPr>
              <w:t>а</w:t>
            </w:r>
            <w:r w:rsidRPr="0069079B">
              <w:rPr>
                <w:rFonts w:asciiTheme="minorHAnsi" w:eastAsia="Calibri" w:hAnsiTheme="minorHAnsi" w:cstheme="minorHAnsi"/>
                <w:sz w:val="18"/>
                <w:szCs w:val="18"/>
              </w:rPr>
              <w:t>ции и обустройства зон санитарный охраны</w:t>
            </w:r>
          </w:p>
        </w:tc>
        <w:tc>
          <w:tcPr>
            <w:tcW w:w="591" w:type="pct"/>
          </w:tcPr>
          <w:p w:rsidR="00275C76" w:rsidRPr="0069079B" w:rsidRDefault="00275C76" w:rsidP="00DB4C17">
            <w:pPr>
              <w:rPr>
                <w:rFonts w:asciiTheme="minorHAnsi" w:eastAsia="Calibri" w:hAnsiTheme="minorHAnsi" w:cstheme="minorHAnsi"/>
                <w:sz w:val="18"/>
                <w:szCs w:val="18"/>
              </w:rPr>
            </w:pPr>
          </w:p>
        </w:tc>
      </w:tr>
      <w:tr w:rsidR="00275C76" w:rsidRPr="0069079B" w:rsidTr="00903EC0">
        <w:tc>
          <w:tcPr>
            <w:tcW w:w="224" w:type="pct"/>
          </w:tcPr>
          <w:p w:rsidR="00275C76" w:rsidRPr="0069079B" w:rsidRDefault="00275C76" w:rsidP="00DB4C17">
            <w:pPr>
              <w:pStyle w:val="a3"/>
              <w:numPr>
                <w:ilvl w:val="2"/>
                <w:numId w:val="29"/>
              </w:numPr>
              <w:ind w:left="504"/>
              <w:rPr>
                <w:rFonts w:asciiTheme="minorHAnsi" w:eastAsia="Calibri" w:hAnsiTheme="minorHAnsi" w:cstheme="minorHAnsi"/>
                <w:sz w:val="18"/>
                <w:szCs w:val="18"/>
              </w:rPr>
            </w:pPr>
          </w:p>
        </w:tc>
        <w:tc>
          <w:tcPr>
            <w:tcW w:w="1080" w:type="pct"/>
          </w:tcPr>
          <w:p w:rsidR="00275C76" w:rsidRPr="0069079B" w:rsidRDefault="00275C76" w:rsidP="00DB4C17">
            <w:pPr>
              <w:shd w:val="clear" w:color="auto" w:fill="FFFFFF"/>
              <w:ind w:right="57"/>
              <w:rPr>
                <w:rFonts w:asciiTheme="minorHAnsi" w:eastAsia="Calibri" w:hAnsiTheme="minorHAnsi" w:cstheme="minorHAnsi"/>
                <w:sz w:val="18"/>
                <w:szCs w:val="18"/>
              </w:rPr>
            </w:pPr>
            <w:r w:rsidRPr="0069079B">
              <w:rPr>
                <w:rFonts w:asciiTheme="minorHAnsi" w:eastAsia="Times New Roman" w:hAnsiTheme="minorHAnsi" w:cstheme="minorHAnsi"/>
                <w:sz w:val="18"/>
                <w:szCs w:val="18"/>
              </w:rPr>
              <w:t>Строительство системы водоотвед</w:t>
            </w:r>
            <w:r w:rsidRPr="0069079B">
              <w:rPr>
                <w:rFonts w:asciiTheme="minorHAnsi" w:eastAsia="Times New Roman" w:hAnsiTheme="minorHAnsi" w:cstheme="minorHAnsi"/>
                <w:sz w:val="18"/>
                <w:szCs w:val="18"/>
              </w:rPr>
              <w:t>е</w:t>
            </w:r>
            <w:r w:rsidRPr="0069079B">
              <w:rPr>
                <w:rFonts w:asciiTheme="minorHAnsi" w:eastAsia="Times New Roman" w:hAnsiTheme="minorHAnsi" w:cstheme="minorHAnsi"/>
                <w:sz w:val="18"/>
                <w:szCs w:val="18"/>
              </w:rPr>
              <w:t>ния на территории Вистинского сел</w:t>
            </w:r>
            <w:r w:rsidRPr="0069079B">
              <w:rPr>
                <w:rFonts w:asciiTheme="minorHAnsi" w:eastAsia="Times New Roman" w:hAnsiTheme="minorHAnsi" w:cstheme="minorHAnsi"/>
                <w:sz w:val="18"/>
                <w:szCs w:val="18"/>
              </w:rPr>
              <w:t>ь</w:t>
            </w:r>
            <w:r w:rsidRPr="0069079B">
              <w:rPr>
                <w:rFonts w:asciiTheme="minorHAnsi" w:eastAsia="Times New Roman" w:hAnsiTheme="minorHAnsi" w:cstheme="minorHAnsi"/>
                <w:sz w:val="18"/>
                <w:szCs w:val="18"/>
              </w:rPr>
              <w:t xml:space="preserve">ского </w:t>
            </w:r>
            <w:r w:rsidRPr="0069079B">
              <w:rPr>
                <w:rFonts w:asciiTheme="minorHAnsi" w:eastAsia="Times New Roman" w:hAnsiTheme="minorHAnsi" w:cstheme="minorHAnsi"/>
                <w:spacing w:val="-2"/>
                <w:sz w:val="18"/>
                <w:szCs w:val="18"/>
              </w:rPr>
              <w:t>поселения (</w:t>
            </w:r>
            <w:proofErr w:type="spellStart"/>
            <w:r w:rsidRPr="0069079B">
              <w:rPr>
                <w:rFonts w:asciiTheme="minorHAnsi" w:eastAsia="Times New Roman" w:hAnsiTheme="minorHAnsi" w:cstheme="minorHAnsi"/>
                <w:spacing w:val="-2"/>
                <w:sz w:val="18"/>
                <w:szCs w:val="18"/>
              </w:rPr>
              <w:t>дер</w:t>
            </w:r>
            <w:proofErr w:type="gramStart"/>
            <w:r w:rsidRPr="0069079B">
              <w:rPr>
                <w:rFonts w:asciiTheme="minorHAnsi" w:eastAsia="Times New Roman" w:hAnsiTheme="minorHAnsi" w:cstheme="minorHAnsi"/>
                <w:spacing w:val="-2"/>
                <w:sz w:val="18"/>
                <w:szCs w:val="18"/>
              </w:rPr>
              <w:t>.В</w:t>
            </w:r>
            <w:proofErr w:type="gramEnd"/>
            <w:r w:rsidRPr="0069079B">
              <w:rPr>
                <w:rFonts w:asciiTheme="minorHAnsi" w:eastAsia="Times New Roman" w:hAnsiTheme="minorHAnsi" w:cstheme="minorHAnsi"/>
                <w:spacing w:val="-2"/>
                <w:sz w:val="18"/>
                <w:szCs w:val="18"/>
              </w:rPr>
              <w:t>истино</w:t>
            </w:r>
            <w:proofErr w:type="spellEnd"/>
            <w:r w:rsidRPr="0069079B">
              <w:rPr>
                <w:rFonts w:asciiTheme="minorHAnsi" w:eastAsia="Times New Roman" w:hAnsiTheme="minorHAnsi" w:cstheme="minorHAnsi"/>
                <w:spacing w:val="-2"/>
                <w:sz w:val="18"/>
                <w:szCs w:val="18"/>
              </w:rPr>
              <w:t xml:space="preserve">, </w:t>
            </w:r>
            <w:proofErr w:type="spellStart"/>
            <w:r w:rsidRPr="0069079B">
              <w:rPr>
                <w:rFonts w:asciiTheme="minorHAnsi" w:eastAsia="Times New Roman" w:hAnsiTheme="minorHAnsi" w:cstheme="minorHAnsi"/>
                <w:sz w:val="18"/>
                <w:szCs w:val="18"/>
              </w:rPr>
              <w:t>дер.Ручьи</w:t>
            </w:r>
            <w:proofErr w:type="spellEnd"/>
            <w:r w:rsidRPr="0069079B">
              <w:rPr>
                <w:rFonts w:asciiTheme="minorHAnsi" w:eastAsia="Times New Roman" w:hAnsiTheme="minorHAnsi" w:cstheme="minorHAnsi"/>
                <w:sz w:val="18"/>
                <w:szCs w:val="18"/>
              </w:rPr>
              <w:t>), в объеме, определенном Программой комплексного развития систем коммунальной инфраструкт</w:t>
            </w:r>
            <w:r w:rsidRPr="0069079B">
              <w:rPr>
                <w:rFonts w:asciiTheme="minorHAnsi" w:eastAsia="Times New Roman" w:hAnsiTheme="minorHAnsi" w:cstheme="minorHAnsi"/>
                <w:sz w:val="18"/>
                <w:szCs w:val="18"/>
              </w:rPr>
              <w:t>у</w:t>
            </w:r>
            <w:r w:rsidRPr="0069079B">
              <w:rPr>
                <w:rFonts w:asciiTheme="minorHAnsi" w:eastAsia="Times New Roman" w:hAnsiTheme="minorHAnsi" w:cstheme="minorHAnsi"/>
                <w:sz w:val="18"/>
                <w:szCs w:val="18"/>
              </w:rPr>
              <w:t>ры</w:t>
            </w:r>
          </w:p>
        </w:tc>
        <w:tc>
          <w:tcPr>
            <w:tcW w:w="423" w:type="pct"/>
          </w:tcPr>
          <w:p w:rsidR="00275C76" w:rsidRPr="0069079B" w:rsidRDefault="00275C76"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2015-2020</w:t>
            </w:r>
          </w:p>
        </w:tc>
        <w:tc>
          <w:tcPr>
            <w:tcW w:w="283" w:type="pct"/>
          </w:tcPr>
          <w:p w:rsidR="00275C76" w:rsidRPr="0069079B" w:rsidRDefault="00275C76" w:rsidP="00D41F81">
            <w:pPr>
              <w:jc w:val="center"/>
              <w:rPr>
                <w:rFonts w:asciiTheme="minorHAnsi" w:eastAsia="Calibri" w:hAnsiTheme="minorHAnsi" w:cstheme="minorHAnsi"/>
                <w:sz w:val="18"/>
                <w:szCs w:val="18"/>
              </w:rPr>
            </w:pPr>
          </w:p>
        </w:tc>
        <w:tc>
          <w:tcPr>
            <w:tcW w:w="329" w:type="pct"/>
          </w:tcPr>
          <w:p w:rsidR="00275C76" w:rsidRPr="0069079B" w:rsidRDefault="00275C76" w:rsidP="00D41F81">
            <w:pPr>
              <w:jc w:val="center"/>
              <w:rPr>
                <w:rFonts w:asciiTheme="minorHAnsi" w:hAnsiTheme="minorHAnsi" w:cstheme="minorHAnsi"/>
                <w:sz w:val="18"/>
                <w:szCs w:val="18"/>
              </w:rPr>
            </w:pPr>
          </w:p>
        </w:tc>
        <w:tc>
          <w:tcPr>
            <w:tcW w:w="375" w:type="pct"/>
          </w:tcPr>
          <w:p w:rsidR="00275C76" w:rsidRPr="0069079B" w:rsidRDefault="00275C76" w:rsidP="00D41F81">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По резул</w:t>
            </w:r>
            <w:r w:rsidRPr="0069079B">
              <w:rPr>
                <w:rFonts w:asciiTheme="minorHAnsi" w:eastAsia="Calibri" w:hAnsiTheme="minorHAnsi" w:cstheme="minorHAnsi"/>
                <w:sz w:val="18"/>
                <w:szCs w:val="18"/>
              </w:rPr>
              <w:t>ь</w:t>
            </w:r>
            <w:r w:rsidRPr="0069079B">
              <w:rPr>
                <w:rFonts w:asciiTheme="minorHAnsi" w:eastAsia="Calibri" w:hAnsiTheme="minorHAnsi" w:cstheme="minorHAnsi"/>
                <w:sz w:val="18"/>
                <w:szCs w:val="18"/>
              </w:rPr>
              <w:t>татам ра</w:t>
            </w:r>
            <w:r w:rsidRPr="0069079B">
              <w:rPr>
                <w:rFonts w:asciiTheme="minorHAnsi" w:eastAsia="Calibri" w:hAnsiTheme="minorHAnsi" w:cstheme="minorHAnsi"/>
                <w:sz w:val="18"/>
                <w:szCs w:val="18"/>
              </w:rPr>
              <w:t>з</w:t>
            </w:r>
            <w:r w:rsidRPr="0069079B">
              <w:rPr>
                <w:rFonts w:asciiTheme="minorHAnsi" w:eastAsia="Calibri" w:hAnsiTheme="minorHAnsi" w:cstheme="minorHAnsi"/>
                <w:sz w:val="18"/>
                <w:szCs w:val="18"/>
              </w:rPr>
              <w:t>работки ПСД</w:t>
            </w:r>
          </w:p>
        </w:tc>
        <w:tc>
          <w:tcPr>
            <w:tcW w:w="424" w:type="pct"/>
          </w:tcPr>
          <w:p w:rsidR="00275C76" w:rsidRPr="0069079B" w:rsidRDefault="00275C76" w:rsidP="00D41F81">
            <w:pPr>
              <w:jc w:val="center"/>
              <w:rPr>
                <w:rFonts w:asciiTheme="minorHAnsi" w:hAnsiTheme="minorHAnsi" w:cstheme="minorHAnsi"/>
                <w:sz w:val="18"/>
                <w:szCs w:val="18"/>
              </w:rPr>
            </w:pPr>
            <w:r w:rsidRPr="0069079B">
              <w:rPr>
                <w:rFonts w:asciiTheme="minorHAnsi" w:eastAsia="Calibri" w:hAnsiTheme="minorHAnsi" w:cstheme="minorHAnsi"/>
                <w:sz w:val="18"/>
                <w:szCs w:val="18"/>
              </w:rPr>
              <w:t>По результ</w:t>
            </w:r>
            <w:r w:rsidRPr="0069079B">
              <w:rPr>
                <w:rFonts w:asciiTheme="minorHAnsi" w:eastAsia="Calibri" w:hAnsiTheme="minorHAnsi" w:cstheme="minorHAnsi"/>
                <w:sz w:val="18"/>
                <w:szCs w:val="18"/>
              </w:rPr>
              <w:t>а</w:t>
            </w:r>
            <w:r w:rsidRPr="0069079B">
              <w:rPr>
                <w:rFonts w:asciiTheme="minorHAnsi" w:eastAsia="Calibri" w:hAnsiTheme="minorHAnsi" w:cstheme="minorHAnsi"/>
                <w:sz w:val="18"/>
                <w:szCs w:val="18"/>
              </w:rPr>
              <w:t>там разр</w:t>
            </w:r>
            <w:r w:rsidRPr="0069079B">
              <w:rPr>
                <w:rFonts w:asciiTheme="minorHAnsi" w:eastAsia="Calibri" w:hAnsiTheme="minorHAnsi" w:cstheme="minorHAnsi"/>
                <w:sz w:val="18"/>
                <w:szCs w:val="18"/>
              </w:rPr>
              <w:t>а</w:t>
            </w:r>
            <w:r w:rsidRPr="0069079B">
              <w:rPr>
                <w:rFonts w:asciiTheme="minorHAnsi" w:eastAsia="Calibri" w:hAnsiTheme="minorHAnsi" w:cstheme="minorHAnsi"/>
                <w:sz w:val="18"/>
                <w:szCs w:val="18"/>
              </w:rPr>
              <w:t>ботки ПСД</w:t>
            </w:r>
          </w:p>
        </w:tc>
        <w:tc>
          <w:tcPr>
            <w:tcW w:w="424" w:type="pct"/>
          </w:tcPr>
          <w:p w:rsidR="00275C76" w:rsidRPr="0069079B" w:rsidRDefault="00275C76" w:rsidP="00D41F81">
            <w:pPr>
              <w:jc w:val="center"/>
              <w:rPr>
                <w:rFonts w:asciiTheme="minorHAnsi" w:hAnsiTheme="minorHAnsi" w:cstheme="minorHAnsi"/>
                <w:sz w:val="18"/>
                <w:szCs w:val="18"/>
              </w:rPr>
            </w:pPr>
            <w:r w:rsidRPr="0069079B">
              <w:rPr>
                <w:rFonts w:asciiTheme="minorHAnsi" w:eastAsia="Calibri" w:hAnsiTheme="minorHAnsi" w:cstheme="minorHAnsi"/>
                <w:sz w:val="18"/>
                <w:szCs w:val="18"/>
              </w:rPr>
              <w:t>По результ</w:t>
            </w:r>
            <w:r w:rsidRPr="0069079B">
              <w:rPr>
                <w:rFonts w:asciiTheme="minorHAnsi" w:eastAsia="Calibri" w:hAnsiTheme="minorHAnsi" w:cstheme="minorHAnsi"/>
                <w:sz w:val="18"/>
                <w:szCs w:val="18"/>
              </w:rPr>
              <w:t>а</w:t>
            </w:r>
            <w:r w:rsidRPr="0069079B">
              <w:rPr>
                <w:rFonts w:asciiTheme="minorHAnsi" w:eastAsia="Calibri" w:hAnsiTheme="minorHAnsi" w:cstheme="minorHAnsi"/>
                <w:sz w:val="18"/>
                <w:szCs w:val="18"/>
              </w:rPr>
              <w:t>там разр</w:t>
            </w:r>
            <w:r w:rsidRPr="0069079B">
              <w:rPr>
                <w:rFonts w:asciiTheme="minorHAnsi" w:eastAsia="Calibri" w:hAnsiTheme="minorHAnsi" w:cstheme="minorHAnsi"/>
                <w:sz w:val="18"/>
                <w:szCs w:val="18"/>
              </w:rPr>
              <w:t>а</w:t>
            </w:r>
            <w:r w:rsidRPr="0069079B">
              <w:rPr>
                <w:rFonts w:asciiTheme="minorHAnsi" w:eastAsia="Calibri" w:hAnsiTheme="minorHAnsi" w:cstheme="minorHAnsi"/>
                <w:sz w:val="18"/>
                <w:szCs w:val="18"/>
              </w:rPr>
              <w:t>ботки ПСД</w:t>
            </w:r>
          </w:p>
        </w:tc>
        <w:tc>
          <w:tcPr>
            <w:tcW w:w="235" w:type="pct"/>
          </w:tcPr>
          <w:p w:rsidR="00275C76" w:rsidRPr="0069079B" w:rsidRDefault="00275C76"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1;2</w:t>
            </w:r>
          </w:p>
        </w:tc>
        <w:tc>
          <w:tcPr>
            <w:tcW w:w="613" w:type="pct"/>
            <w:gridSpan w:val="2"/>
          </w:tcPr>
          <w:p w:rsidR="00275C76" w:rsidRPr="0069079B" w:rsidRDefault="00275C76"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t>По данным Пр</w:t>
            </w:r>
            <w:r w:rsidRPr="0069079B">
              <w:rPr>
                <w:rFonts w:asciiTheme="minorHAnsi" w:eastAsia="Calibri" w:hAnsiTheme="minorHAnsi" w:cstheme="minorHAnsi"/>
                <w:sz w:val="18"/>
                <w:szCs w:val="18"/>
              </w:rPr>
              <w:t>о</w:t>
            </w:r>
            <w:r w:rsidRPr="0069079B">
              <w:rPr>
                <w:rFonts w:asciiTheme="minorHAnsi" w:eastAsia="Calibri" w:hAnsiTheme="minorHAnsi" w:cstheme="minorHAnsi"/>
                <w:sz w:val="18"/>
                <w:szCs w:val="18"/>
              </w:rPr>
              <w:t xml:space="preserve">граммы </w:t>
            </w:r>
            <w:r w:rsidRPr="0069079B">
              <w:rPr>
                <w:rFonts w:asciiTheme="minorHAnsi" w:eastAsia="Times New Roman" w:hAnsiTheme="minorHAnsi" w:cstheme="minorHAnsi"/>
                <w:sz w:val="18"/>
                <w:szCs w:val="18"/>
              </w:rPr>
              <w:t>комплексн</w:t>
            </w:r>
            <w:r w:rsidRPr="0069079B">
              <w:rPr>
                <w:rFonts w:asciiTheme="minorHAnsi" w:eastAsia="Times New Roman" w:hAnsiTheme="minorHAnsi" w:cstheme="minorHAnsi"/>
                <w:sz w:val="18"/>
                <w:szCs w:val="18"/>
              </w:rPr>
              <w:t>о</w:t>
            </w:r>
            <w:r w:rsidRPr="0069079B">
              <w:rPr>
                <w:rFonts w:asciiTheme="minorHAnsi" w:eastAsia="Times New Roman" w:hAnsiTheme="minorHAnsi" w:cstheme="minorHAnsi"/>
                <w:sz w:val="18"/>
                <w:szCs w:val="18"/>
              </w:rPr>
              <w:t>го развития систем коммунальной и</w:t>
            </w:r>
            <w:r w:rsidRPr="0069079B">
              <w:rPr>
                <w:rFonts w:asciiTheme="minorHAnsi" w:eastAsia="Times New Roman" w:hAnsiTheme="minorHAnsi" w:cstheme="minorHAnsi"/>
                <w:sz w:val="18"/>
                <w:szCs w:val="18"/>
              </w:rPr>
              <w:t>н</w:t>
            </w:r>
            <w:r w:rsidRPr="0069079B">
              <w:rPr>
                <w:rFonts w:asciiTheme="minorHAnsi" w:eastAsia="Times New Roman" w:hAnsiTheme="minorHAnsi" w:cstheme="minorHAnsi"/>
                <w:sz w:val="18"/>
                <w:szCs w:val="18"/>
              </w:rPr>
              <w:t>фраструктуры</w:t>
            </w:r>
          </w:p>
        </w:tc>
        <w:tc>
          <w:tcPr>
            <w:tcW w:w="591" w:type="pct"/>
          </w:tcPr>
          <w:p w:rsidR="00275C76" w:rsidRPr="0069079B" w:rsidRDefault="00275C76" w:rsidP="00DB4C17">
            <w:pPr>
              <w:rPr>
                <w:rFonts w:asciiTheme="minorHAnsi" w:eastAsia="Calibri" w:hAnsiTheme="minorHAnsi" w:cstheme="minorHAnsi"/>
                <w:sz w:val="18"/>
                <w:szCs w:val="18"/>
              </w:rPr>
            </w:pPr>
          </w:p>
        </w:tc>
      </w:tr>
      <w:tr w:rsidR="00275C76" w:rsidRPr="0069079B" w:rsidTr="00903EC0">
        <w:tc>
          <w:tcPr>
            <w:tcW w:w="224" w:type="pct"/>
          </w:tcPr>
          <w:p w:rsidR="00275C76" w:rsidRPr="0069079B" w:rsidRDefault="00275C76" w:rsidP="00DB4C17">
            <w:pPr>
              <w:pStyle w:val="a3"/>
              <w:numPr>
                <w:ilvl w:val="2"/>
                <w:numId w:val="29"/>
              </w:numPr>
              <w:ind w:left="504"/>
              <w:rPr>
                <w:rFonts w:asciiTheme="minorHAnsi" w:eastAsia="Calibri" w:hAnsiTheme="minorHAnsi" w:cstheme="minorHAnsi"/>
                <w:sz w:val="18"/>
                <w:szCs w:val="18"/>
              </w:rPr>
            </w:pPr>
          </w:p>
        </w:tc>
        <w:tc>
          <w:tcPr>
            <w:tcW w:w="1080" w:type="pct"/>
          </w:tcPr>
          <w:p w:rsidR="00275C76" w:rsidRPr="0069079B" w:rsidRDefault="00275C76" w:rsidP="00DB4C17">
            <w:pPr>
              <w:shd w:val="clear" w:color="auto" w:fill="FFFFFF"/>
              <w:rPr>
                <w:rFonts w:asciiTheme="minorHAnsi" w:eastAsia="Calibri" w:hAnsiTheme="minorHAnsi" w:cstheme="minorHAnsi"/>
                <w:sz w:val="18"/>
                <w:szCs w:val="18"/>
              </w:rPr>
            </w:pPr>
            <w:r w:rsidRPr="0069079B">
              <w:rPr>
                <w:rFonts w:asciiTheme="minorHAnsi" w:eastAsia="Times New Roman" w:hAnsiTheme="minorHAnsi" w:cstheme="minorHAnsi"/>
                <w:sz w:val="18"/>
                <w:szCs w:val="18"/>
              </w:rPr>
              <w:t>Строительство 2-х канализационных насосных станций на территории В</w:t>
            </w:r>
            <w:r w:rsidRPr="0069079B">
              <w:rPr>
                <w:rFonts w:asciiTheme="minorHAnsi" w:eastAsia="Times New Roman" w:hAnsiTheme="minorHAnsi" w:cstheme="minorHAnsi"/>
                <w:sz w:val="18"/>
                <w:szCs w:val="18"/>
              </w:rPr>
              <w:t>и</w:t>
            </w:r>
            <w:r w:rsidRPr="0069079B">
              <w:rPr>
                <w:rFonts w:asciiTheme="minorHAnsi" w:eastAsia="Times New Roman" w:hAnsiTheme="minorHAnsi" w:cstheme="minorHAnsi"/>
                <w:sz w:val="18"/>
                <w:szCs w:val="18"/>
              </w:rPr>
              <w:t>стинского сельского поселения (</w:t>
            </w:r>
            <w:proofErr w:type="spellStart"/>
            <w:r w:rsidRPr="0069079B">
              <w:rPr>
                <w:rFonts w:asciiTheme="minorHAnsi" w:eastAsia="Times New Roman" w:hAnsiTheme="minorHAnsi" w:cstheme="minorHAnsi"/>
                <w:sz w:val="18"/>
                <w:szCs w:val="18"/>
              </w:rPr>
              <w:t>дер</w:t>
            </w:r>
            <w:proofErr w:type="gramStart"/>
            <w:r w:rsidRPr="0069079B">
              <w:rPr>
                <w:rFonts w:asciiTheme="minorHAnsi" w:eastAsia="Times New Roman" w:hAnsiTheme="minorHAnsi" w:cstheme="minorHAnsi"/>
                <w:sz w:val="18"/>
                <w:szCs w:val="18"/>
              </w:rPr>
              <w:t>.Р</w:t>
            </w:r>
            <w:proofErr w:type="gramEnd"/>
            <w:r w:rsidRPr="0069079B">
              <w:rPr>
                <w:rFonts w:asciiTheme="minorHAnsi" w:eastAsia="Times New Roman" w:hAnsiTheme="minorHAnsi" w:cstheme="minorHAnsi"/>
                <w:sz w:val="18"/>
                <w:szCs w:val="18"/>
              </w:rPr>
              <w:t>учьи</w:t>
            </w:r>
            <w:proofErr w:type="spellEnd"/>
            <w:r w:rsidRPr="0069079B">
              <w:rPr>
                <w:rFonts w:asciiTheme="minorHAnsi" w:eastAsia="Times New Roman" w:hAnsiTheme="minorHAnsi" w:cstheme="minorHAnsi"/>
                <w:sz w:val="18"/>
                <w:szCs w:val="18"/>
              </w:rPr>
              <w:t xml:space="preserve">, </w:t>
            </w:r>
            <w:proofErr w:type="spellStart"/>
            <w:r w:rsidRPr="0069079B">
              <w:rPr>
                <w:rFonts w:asciiTheme="minorHAnsi" w:eastAsia="Times New Roman" w:hAnsiTheme="minorHAnsi" w:cstheme="minorHAnsi"/>
                <w:sz w:val="18"/>
                <w:szCs w:val="18"/>
              </w:rPr>
              <w:t>дер.Вистино</w:t>
            </w:r>
            <w:proofErr w:type="spellEnd"/>
            <w:r w:rsidRPr="0069079B">
              <w:rPr>
                <w:rFonts w:asciiTheme="minorHAnsi" w:eastAsia="Times New Roman" w:hAnsiTheme="minorHAnsi" w:cstheme="minorHAnsi"/>
                <w:sz w:val="18"/>
                <w:szCs w:val="18"/>
              </w:rPr>
              <w:t>)</w:t>
            </w:r>
          </w:p>
        </w:tc>
        <w:tc>
          <w:tcPr>
            <w:tcW w:w="423" w:type="pct"/>
          </w:tcPr>
          <w:p w:rsidR="00275C76" w:rsidRPr="0069079B" w:rsidRDefault="00275C76"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2015-2020</w:t>
            </w:r>
          </w:p>
        </w:tc>
        <w:tc>
          <w:tcPr>
            <w:tcW w:w="283" w:type="pct"/>
          </w:tcPr>
          <w:p w:rsidR="00275C76" w:rsidRPr="0069079B" w:rsidRDefault="00275C76" w:rsidP="00D41F81">
            <w:pPr>
              <w:jc w:val="center"/>
              <w:rPr>
                <w:rFonts w:asciiTheme="minorHAnsi" w:eastAsia="Calibri" w:hAnsiTheme="minorHAnsi" w:cstheme="minorHAnsi"/>
                <w:sz w:val="18"/>
                <w:szCs w:val="18"/>
              </w:rPr>
            </w:pPr>
          </w:p>
        </w:tc>
        <w:tc>
          <w:tcPr>
            <w:tcW w:w="329" w:type="pct"/>
          </w:tcPr>
          <w:p w:rsidR="00275C76" w:rsidRPr="0069079B" w:rsidRDefault="00275C76" w:rsidP="00D41F81">
            <w:pPr>
              <w:jc w:val="center"/>
              <w:rPr>
                <w:rFonts w:asciiTheme="minorHAnsi" w:eastAsia="Calibri" w:hAnsiTheme="minorHAnsi" w:cstheme="minorHAnsi"/>
                <w:sz w:val="18"/>
                <w:szCs w:val="18"/>
              </w:rPr>
            </w:pPr>
          </w:p>
        </w:tc>
        <w:tc>
          <w:tcPr>
            <w:tcW w:w="375" w:type="pct"/>
          </w:tcPr>
          <w:p w:rsidR="00275C76" w:rsidRPr="0069079B" w:rsidRDefault="00275C76" w:rsidP="00D41F81">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По резул</w:t>
            </w:r>
            <w:r w:rsidRPr="0069079B">
              <w:rPr>
                <w:rFonts w:asciiTheme="minorHAnsi" w:eastAsia="Calibri" w:hAnsiTheme="minorHAnsi" w:cstheme="minorHAnsi"/>
                <w:sz w:val="18"/>
                <w:szCs w:val="18"/>
              </w:rPr>
              <w:t>ь</w:t>
            </w:r>
            <w:r w:rsidRPr="0069079B">
              <w:rPr>
                <w:rFonts w:asciiTheme="minorHAnsi" w:eastAsia="Calibri" w:hAnsiTheme="minorHAnsi" w:cstheme="minorHAnsi"/>
                <w:sz w:val="18"/>
                <w:szCs w:val="18"/>
              </w:rPr>
              <w:t>татам ра</w:t>
            </w:r>
            <w:r w:rsidRPr="0069079B">
              <w:rPr>
                <w:rFonts w:asciiTheme="minorHAnsi" w:eastAsia="Calibri" w:hAnsiTheme="minorHAnsi" w:cstheme="minorHAnsi"/>
                <w:sz w:val="18"/>
                <w:szCs w:val="18"/>
              </w:rPr>
              <w:t>з</w:t>
            </w:r>
            <w:r w:rsidRPr="0069079B">
              <w:rPr>
                <w:rFonts w:asciiTheme="minorHAnsi" w:eastAsia="Calibri" w:hAnsiTheme="minorHAnsi" w:cstheme="minorHAnsi"/>
                <w:sz w:val="18"/>
                <w:szCs w:val="18"/>
              </w:rPr>
              <w:t>работки ПСД</w:t>
            </w:r>
          </w:p>
        </w:tc>
        <w:tc>
          <w:tcPr>
            <w:tcW w:w="424" w:type="pct"/>
          </w:tcPr>
          <w:p w:rsidR="00275C76" w:rsidRPr="0069079B" w:rsidRDefault="00275C76" w:rsidP="00D41F81">
            <w:pPr>
              <w:jc w:val="center"/>
              <w:rPr>
                <w:rFonts w:asciiTheme="minorHAnsi" w:hAnsiTheme="minorHAnsi" w:cstheme="minorHAnsi"/>
                <w:sz w:val="18"/>
                <w:szCs w:val="18"/>
              </w:rPr>
            </w:pPr>
            <w:r w:rsidRPr="0069079B">
              <w:rPr>
                <w:rFonts w:asciiTheme="minorHAnsi" w:eastAsia="Calibri" w:hAnsiTheme="minorHAnsi" w:cstheme="minorHAnsi"/>
                <w:sz w:val="18"/>
                <w:szCs w:val="18"/>
              </w:rPr>
              <w:t>По результ</w:t>
            </w:r>
            <w:r w:rsidRPr="0069079B">
              <w:rPr>
                <w:rFonts w:asciiTheme="minorHAnsi" w:eastAsia="Calibri" w:hAnsiTheme="minorHAnsi" w:cstheme="minorHAnsi"/>
                <w:sz w:val="18"/>
                <w:szCs w:val="18"/>
              </w:rPr>
              <w:t>а</w:t>
            </w:r>
            <w:r w:rsidRPr="0069079B">
              <w:rPr>
                <w:rFonts w:asciiTheme="minorHAnsi" w:eastAsia="Calibri" w:hAnsiTheme="minorHAnsi" w:cstheme="minorHAnsi"/>
                <w:sz w:val="18"/>
                <w:szCs w:val="18"/>
              </w:rPr>
              <w:t>там разр</w:t>
            </w:r>
            <w:r w:rsidRPr="0069079B">
              <w:rPr>
                <w:rFonts w:asciiTheme="minorHAnsi" w:eastAsia="Calibri" w:hAnsiTheme="minorHAnsi" w:cstheme="minorHAnsi"/>
                <w:sz w:val="18"/>
                <w:szCs w:val="18"/>
              </w:rPr>
              <w:t>а</w:t>
            </w:r>
            <w:r w:rsidRPr="0069079B">
              <w:rPr>
                <w:rFonts w:asciiTheme="minorHAnsi" w:eastAsia="Calibri" w:hAnsiTheme="minorHAnsi" w:cstheme="minorHAnsi"/>
                <w:sz w:val="18"/>
                <w:szCs w:val="18"/>
              </w:rPr>
              <w:t>ботки ПСД</w:t>
            </w:r>
          </w:p>
        </w:tc>
        <w:tc>
          <w:tcPr>
            <w:tcW w:w="424" w:type="pct"/>
          </w:tcPr>
          <w:p w:rsidR="00275C76" w:rsidRPr="0069079B" w:rsidRDefault="00275C76" w:rsidP="00D41F81">
            <w:pPr>
              <w:jc w:val="center"/>
              <w:rPr>
                <w:rFonts w:asciiTheme="minorHAnsi" w:hAnsiTheme="minorHAnsi" w:cstheme="minorHAnsi"/>
                <w:sz w:val="18"/>
                <w:szCs w:val="18"/>
              </w:rPr>
            </w:pPr>
            <w:r w:rsidRPr="0069079B">
              <w:rPr>
                <w:rFonts w:asciiTheme="minorHAnsi" w:eastAsia="Calibri" w:hAnsiTheme="minorHAnsi" w:cstheme="minorHAnsi"/>
                <w:sz w:val="18"/>
                <w:szCs w:val="18"/>
              </w:rPr>
              <w:t>По результ</w:t>
            </w:r>
            <w:r w:rsidRPr="0069079B">
              <w:rPr>
                <w:rFonts w:asciiTheme="minorHAnsi" w:eastAsia="Calibri" w:hAnsiTheme="minorHAnsi" w:cstheme="minorHAnsi"/>
                <w:sz w:val="18"/>
                <w:szCs w:val="18"/>
              </w:rPr>
              <w:t>а</w:t>
            </w:r>
            <w:r w:rsidRPr="0069079B">
              <w:rPr>
                <w:rFonts w:asciiTheme="minorHAnsi" w:eastAsia="Calibri" w:hAnsiTheme="minorHAnsi" w:cstheme="minorHAnsi"/>
                <w:sz w:val="18"/>
                <w:szCs w:val="18"/>
              </w:rPr>
              <w:t>там разр</w:t>
            </w:r>
            <w:r w:rsidRPr="0069079B">
              <w:rPr>
                <w:rFonts w:asciiTheme="minorHAnsi" w:eastAsia="Calibri" w:hAnsiTheme="minorHAnsi" w:cstheme="minorHAnsi"/>
                <w:sz w:val="18"/>
                <w:szCs w:val="18"/>
              </w:rPr>
              <w:t>а</w:t>
            </w:r>
            <w:r w:rsidRPr="0069079B">
              <w:rPr>
                <w:rFonts w:asciiTheme="minorHAnsi" w:eastAsia="Calibri" w:hAnsiTheme="minorHAnsi" w:cstheme="minorHAnsi"/>
                <w:sz w:val="18"/>
                <w:szCs w:val="18"/>
              </w:rPr>
              <w:t>ботки ПСД</w:t>
            </w:r>
          </w:p>
        </w:tc>
        <w:tc>
          <w:tcPr>
            <w:tcW w:w="235" w:type="pct"/>
          </w:tcPr>
          <w:p w:rsidR="00275C76" w:rsidRPr="0069079B" w:rsidRDefault="00275C76"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1;2</w:t>
            </w:r>
          </w:p>
        </w:tc>
        <w:tc>
          <w:tcPr>
            <w:tcW w:w="613" w:type="pct"/>
            <w:gridSpan w:val="2"/>
          </w:tcPr>
          <w:p w:rsidR="00275C76" w:rsidRPr="0069079B" w:rsidRDefault="00275C76"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t>По данным Пр</w:t>
            </w:r>
            <w:r w:rsidRPr="0069079B">
              <w:rPr>
                <w:rFonts w:asciiTheme="minorHAnsi" w:eastAsia="Calibri" w:hAnsiTheme="minorHAnsi" w:cstheme="minorHAnsi"/>
                <w:sz w:val="18"/>
                <w:szCs w:val="18"/>
              </w:rPr>
              <w:t>о</w:t>
            </w:r>
            <w:r w:rsidRPr="0069079B">
              <w:rPr>
                <w:rFonts w:asciiTheme="minorHAnsi" w:eastAsia="Calibri" w:hAnsiTheme="minorHAnsi" w:cstheme="minorHAnsi"/>
                <w:sz w:val="18"/>
                <w:szCs w:val="18"/>
              </w:rPr>
              <w:t xml:space="preserve">граммы </w:t>
            </w:r>
            <w:r w:rsidRPr="0069079B">
              <w:rPr>
                <w:rFonts w:asciiTheme="minorHAnsi" w:eastAsia="Times New Roman" w:hAnsiTheme="minorHAnsi" w:cstheme="minorHAnsi"/>
                <w:sz w:val="18"/>
                <w:szCs w:val="18"/>
              </w:rPr>
              <w:t>комплексн</w:t>
            </w:r>
            <w:r w:rsidRPr="0069079B">
              <w:rPr>
                <w:rFonts w:asciiTheme="minorHAnsi" w:eastAsia="Times New Roman" w:hAnsiTheme="minorHAnsi" w:cstheme="minorHAnsi"/>
                <w:sz w:val="18"/>
                <w:szCs w:val="18"/>
              </w:rPr>
              <w:t>о</w:t>
            </w:r>
            <w:r w:rsidRPr="0069079B">
              <w:rPr>
                <w:rFonts w:asciiTheme="minorHAnsi" w:eastAsia="Times New Roman" w:hAnsiTheme="minorHAnsi" w:cstheme="minorHAnsi"/>
                <w:sz w:val="18"/>
                <w:szCs w:val="18"/>
              </w:rPr>
              <w:t>го развития систем коммунальной и</w:t>
            </w:r>
            <w:r w:rsidRPr="0069079B">
              <w:rPr>
                <w:rFonts w:asciiTheme="minorHAnsi" w:eastAsia="Times New Roman" w:hAnsiTheme="minorHAnsi" w:cstheme="minorHAnsi"/>
                <w:sz w:val="18"/>
                <w:szCs w:val="18"/>
              </w:rPr>
              <w:t>н</w:t>
            </w:r>
            <w:r w:rsidRPr="0069079B">
              <w:rPr>
                <w:rFonts w:asciiTheme="minorHAnsi" w:eastAsia="Times New Roman" w:hAnsiTheme="minorHAnsi" w:cstheme="minorHAnsi"/>
                <w:sz w:val="18"/>
                <w:szCs w:val="18"/>
              </w:rPr>
              <w:t>фраструктуры</w:t>
            </w:r>
          </w:p>
        </w:tc>
        <w:tc>
          <w:tcPr>
            <w:tcW w:w="591" w:type="pct"/>
          </w:tcPr>
          <w:p w:rsidR="00275C76" w:rsidRPr="0069079B" w:rsidRDefault="00275C76" w:rsidP="00DB4C17">
            <w:pPr>
              <w:rPr>
                <w:rFonts w:asciiTheme="minorHAnsi" w:eastAsia="Calibri" w:hAnsiTheme="minorHAnsi" w:cstheme="minorHAnsi"/>
                <w:sz w:val="18"/>
                <w:szCs w:val="18"/>
              </w:rPr>
            </w:pPr>
          </w:p>
        </w:tc>
      </w:tr>
      <w:tr w:rsidR="00275C76" w:rsidRPr="0069079B" w:rsidTr="00903EC0">
        <w:tc>
          <w:tcPr>
            <w:tcW w:w="224" w:type="pct"/>
          </w:tcPr>
          <w:p w:rsidR="00275C76" w:rsidRPr="0069079B" w:rsidRDefault="00275C76" w:rsidP="00DB4C17">
            <w:pPr>
              <w:pStyle w:val="a3"/>
              <w:numPr>
                <w:ilvl w:val="2"/>
                <w:numId w:val="29"/>
              </w:numPr>
              <w:ind w:left="504"/>
              <w:rPr>
                <w:rFonts w:asciiTheme="minorHAnsi" w:eastAsia="Calibri" w:hAnsiTheme="minorHAnsi" w:cstheme="minorHAnsi"/>
                <w:sz w:val="18"/>
                <w:szCs w:val="18"/>
              </w:rPr>
            </w:pPr>
          </w:p>
        </w:tc>
        <w:tc>
          <w:tcPr>
            <w:tcW w:w="1080" w:type="pct"/>
          </w:tcPr>
          <w:p w:rsidR="00275C76" w:rsidRPr="0069079B" w:rsidRDefault="00275C76" w:rsidP="00DB4C17">
            <w:pPr>
              <w:shd w:val="clear" w:color="auto" w:fill="FFFFFF"/>
              <w:rPr>
                <w:rFonts w:asciiTheme="minorHAnsi" w:eastAsia="Calibri" w:hAnsiTheme="minorHAnsi" w:cstheme="minorHAnsi"/>
                <w:sz w:val="18"/>
                <w:szCs w:val="18"/>
              </w:rPr>
            </w:pPr>
            <w:r w:rsidRPr="0069079B">
              <w:rPr>
                <w:rFonts w:asciiTheme="minorHAnsi" w:eastAsia="Times New Roman" w:hAnsiTheme="minorHAnsi" w:cstheme="minorHAnsi"/>
                <w:sz w:val="18"/>
                <w:szCs w:val="18"/>
              </w:rPr>
              <w:t>Строительство 2-х канализационных камер гашения на территории Висти</w:t>
            </w:r>
            <w:r w:rsidRPr="0069079B">
              <w:rPr>
                <w:rFonts w:asciiTheme="minorHAnsi" w:eastAsia="Times New Roman" w:hAnsiTheme="minorHAnsi" w:cstheme="minorHAnsi"/>
                <w:sz w:val="18"/>
                <w:szCs w:val="18"/>
              </w:rPr>
              <w:t>н</w:t>
            </w:r>
            <w:r w:rsidRPr="0069079B">
              <w:rPr>
                <w:rFonts w:asciiTheme="minorHAnsi" w:eastAsia="Times New Roman" w:hAnsiTheme="minorHAnsi" w:cstheme="minorHAnsi"/>
                <w:sz w:val="18"/>
                <w:szCs w:val="18"/>
              </w:rPr>
              <w:t>ского сельского поселения (</w:t>
            </w:r>
            <w:proofErr w:type="spellStart"/>
            <w:r w:rsidRPr="0069079B">
              <w:rPr>
                <w:rFonts w:asciiTheme="minorHAnsi" w:eastAsia="Times New Roman" w:hAnsiTheme="minorHAnsi" w:cstheme="minorHAnsi"/>
                <w:sz w:val="18"/>
                <w:szCs w:val="18"/>
              </w:rPr>
              <w:t>дер</w:t>
            </w:r>
            <w:proofErr w:type="gramStart"/>
            <w:r w:rsidRPr="0069079B">
              <w:rPr>
                <w:rFonts w:asciiTheme="minorHAnsi" w:eastAsia="Times New Roman" w:hAnsiTheme="minorHAnsi" w:cstheme="minorHAnsi"/>
                <w:sz w:val="18"/>
                <w:szCs w:val="18"/>
              </w:rPr>
              <w:t>.Р</w:t>
            </w:r>
            <w:proofErr w:type="gramEnd"/>
            <w:r w:rsidRPr="0069079B">
              <w:rPr>
                <w:rFonts w:asciiTheme="minorHAnsi" w:eastAsia="Times New Roman" w:hAnsiTheme="minorHAnsi" w:cstheme="minorHAnsi"/>
                <w:sz w:val="18"/>
                <w:szCs w:val="18"/>
              </w:rPr>
              <w:t>учьи</w:t>
            </w:r>
            <w:proofErr w:type="spellEnd"/>
            <w:r w:rsidRPr="0069079B">
              <w:rPr>
                <w:rFonts w:asciiTheme="minorHAnsi" w:eastAsia="Times New Roman" w:hAnsiTheme="minorHAnsi" w:cstheme="minorHAnsi"/>
                <w:sz w:val="18"/>
                <w:szCs w:val="18"/>
              </w:rPr>
              <w:t xml:space="preserve">, </w:t>
            </w:r>
            <w:proofErr w:type="spellStart"/>
            <w:r w:rsidRPr="0069079B">
              <w:rPr>
                <w:rFonts w:asciiTheme="minorHAnsi" w:eastAsia="Times New Roman" w:hAnsiTheme="minorHAnsi" w:cstheme="minorHAnsi"/>
                <w:sz w:val="18"/>
                <w:szCs w:val="18"/>
              </w:rPr>
              <w:t>дер.Вистино</w:t>
            </w:r>
            <w:proofErr w:type="spellEnd"/>
            <w:r w:rsidRPr="0069079B">
              <w:rPr>
                <w:rFonts w:asciiTheme="minorHAnsi" w:eastAsia="Times New Roman" w:hAnsiTheme="minorHAnsi" w:cstheme="minorHAnsi"/>
                <w:sz w:val="18"/>
                <w:szCs w:val="18"/>
              </w:rPr>
              <w:t>)</w:t>
            </w:r>
          </w:p>
        </w:tc>
        <w:tc>
          <w:tcPr>
            <w:tcW w:w="423" w:type="pct"/>
          </w:tcPr>
          <w:p w:rsidR="00275C76" w:rsidRPr="0069079B" w:rsidRDefault="00275C76"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2015-2020</w:t>
            </w:r>
          </w:p>
        </w:tc>
        <w:tc>
          <w:tcPr>
            <w:tcW w:w="283" w:type="pct"/>
          </w:tcPr>
          <w:p w:rsidR="00275C76" w:rsidRPr="0069079B" w:rsidRDefault="00275C76" w:rsidP="00D41F81">
            <w:pPr>
              <w:jc w:val="center"/>
              <w:rPr>
                <w:rFonts w:asciiTheme="minorHAnsi" w:eastAsia="Calibri" w:hAnsiTheme="minorHAnsi" w:cstheme="minorHAnsi"/>
                <w:sz w:val="18"/>
                <w:szCs w:val="18"/>
              </w:rPr>
            </w:pPr>
          </w:p>
        </w:tc>
        <w:tc>
          <w:tcPr>
            <w:tcW w:w="329" w:type="pct"/>
          </w:tcPr>
          <w:p w:rsidR="00275C76" w:rsidRPr="0069079B" w:rsidRDefault="00275C76" w:rsidP="00D41F81">
            <w:pPr>
              <w:jc w:val="center"/>
              <w:rPr>
                <w:rFonts w:asciiTheme="minorHAnsi" w:hAnsiTheme="minorHAnsi" w:cstheme="minorHAnsi"/>
                <w:sz w:val="18"/>
                <w:szCs w:val="18"/>
              </w:rPr>
            </w:pPr>
          </w:p>
        </w:tc>
        <w:tc>
          <w:tcPr>
            <w:tcW w:w="375" w:type="pct"/>
          </w:tcPr>
          <w:p w:rsidR="00275C76" w:rsidRPr="0069079B" w:rsidRDefault="00275C76" w:rsidP="00D41F81">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По резул</w:t>
            </w:r>
            <w:r w:rsidRPr="0069079B">
              <w:rPr>
                <w:rFonts w:asciiTheme="minorHAnsi" w:eastAsia="Calibri" w:hAnsiTheme="minorHAnsi" w:cstheme="minorHAnsi"/>
                <w:sz w:val="18"/>
                <w:szCs w:val="18"/>
              </w:rPr>
              <w:t>ь</w:t>
            </w:r>
            <w:r w:rsidRPr="0069079B">
              <w:rPr>
                <w:rFonts w:asciiTheme="minorHAnsi" w:eastAsia="Calibri" w:hAnsiTheme="minorHAnsi" w:cstheme="minorHAnsi"/>
                <w:sz w:val="18"/>
                <w:szCs w:val="18"/>
              </w:rPr>
              <w:t>татам ра</w:t>
            </w:r>
            <w:r w:rsidRPr="0069079B">
              <w:rPr>
                <w:rFonts w:asciiTheme="minorHAnsi" w:eastAsia="Calibri" w:hAnsiTheme="minorHAnsi" w:cstheme="minorHAnsi"/>
                <w:sz w:val="18"/>
                <w:szCs w:val="18"/>
              </w:rPr>
              <w:t>з</w:t>
            </w:r>
            <w:r w:rsidRPr="0069079B">
              <w:rPr>
                <w:rFonts w:asciiTheme="minorHAnsi" w:eastAsia="Calibri" w:hAnsiTheme="minorHAnsi" w:cstheme="minorHAnsi"/>
                <w:sz w:val="18"/>
                <w:szCs w:val="18"/>
              </w:rPr>
              <w:t>работки ПСД</w:t>
            </w:r>
          </w:p>
        </w:tc>
        <w:tc>
          <w:tcPr>
            <w:tcW w:w="424" w:type="pct"/>
          </w:tcPr>
          <w:p w:rsidR="00275C76" w:rsidRPr="0069079B" w:rsidRDefault="00275C76" w:rsidP="00D41F81">
            <w:pPr>
              <w:jc w:val="center"/>
              <w:rPr>
                <w:rFonts w:asciiTheme="minorHAnsi" w:hAnsiTheme="minorHAnsi" w:cstheme="minorHAnsi"/>
                <w:sz w:val="18"/>
                <w:szCs w:val="18"/>
              </w:rPr>
            </w:pPr>
            <w:r w:rsidRPr="0069079B">
              <w:rPr>
                <w:rFonts w:asciiTheme="minorHAnsi" w:eastAsia="Calibri" w:hAnsiTheme="minorHAnsi" w:cstheme="minorHAnsi"/>
                <w:sz w:val="18"/>
                <w:szCs w:val="18"/>
              </w:rPr>
              <w:t>По результ</w:t>
            </w:r>
            <w:r w:rsidRPr="0069079B">
              <w:rPr>
                <w:rFonts w:asciiTheme="minorHAnsi" w:eastAsia="Calibri" w:hAnsiTheme="minorHAnsi" w:cstheme="minorHAnsi"/>
                <w:sz w:val="18"/>
                <w:szCs w:val="18"/>
              </w:rPr>
              <w:t>а</w:t>
            </w:r>
            <w:r w:rsidRPr="0069079B">
              <w:rPr>
                <w:rFonts w:asciiTheme="minorHAnsi" w:eastAsia="Calibri" w:hAnsiTheme="minorHAnsi" w:cstheme="minorHAnsi"/>
                <w:sz w:val="18"/>
                <w:szCs w:val="18"/>
              </w:rPr>
              <w:t>там разр</w:t>
            </w:r>
            <w:r w:rsidRPr="0069079B">
              <w:rPr>
                <w:rFonts w:asciiTheme="minorHAnsi" w:eastAsia="Calibri" w:hAnsiTheme="minorHAnsi" w:cstheme="minorHAnsi"/>
                <w:sz w:val="18"/>
                <w:szCs w:val="18"/>
              </w:rPr>
              <w:t>а</w:t>
            </w:r>
            <w:r w:rsidRPr="0069079B">
              <w:rPr>
                <w:rFonts w:asciiTheme="minorHAnsi" w:eastAsia="Calibri" w:hAnsiTheme="minorHAnsi" w:cstheme="minorHAnsi"/>
                <w:sz w:val="18"/>
                <w:szCs w:val="18"/>
              </w:rPr>
              <w:t>ботки ПСД</w:t>
            </w:r>
          </w:p>
        </w:tc>
        <w:tc>
          <w:tcPr>
            <w:tcW w:w="424" w:type="pct"/>
          </w:tcPr>
          <w:p w:rsidR="00275C76" w:rsidRPr="0069079B" w:rsidRDefault="00275C76" w:rsidP="00D41F81">
            <w:pPr>
              <w:jc w:val="center"/>
              <w:rPr>
                <w:rFonts w:asciiTheme="minorHAnsi" w:hAnsiTheme="minorHAnsi" w:cstheme="minorHAnsi"/>
                <w:sz w:val="18"/>
                <w:szCs w:val="18"/>
              </w:rPr>
            </w:pPr>
            <w:r w:rsidRPr="0069079B">
              <w:rPr>
                <w:rFonts w:asciiTheme="minorHAnsi" w:eastAsia="Calibri" w:hAnsiTheme="minorHAnsi" w:cstheme="minorHAnsi"/>
                <w:sz w:val="18"/>
                <w:szCs w:val="18"/>
              </w:rPr>
              <w:t>По результ</w:t>
            </w:r>
            <w:r w:rsidRPr="0069079B">
              <w:rPr>
                <w:rFonts w:asciiTheme="minorHAnsi" w:eastAsia="Calibri" w:hAnsiTheme="minorHAnsi" w:cstheme="minorHAnsi"/>
                <w:sz w:val="18"/>
                <w:szCs w:val="18"/>
              </w:rPr>
              <w:t>а</w:t>
            </w:r>
            <w:r w:rsidRPr="0069079B">
              <w:rPr>
                <w:rFonts w:asciiTheme="minorHAnsi" w:eastAsia="Calibri" w:hAnsiTheme="minorHAnsi" w:cstheme="minorHAnsi"/>
                <w:sz w:val="18"/>
                <w:szCs w:val="18"/>
              </w:rPr>
              <w:t>там разр</w:t>
            </w:r>
            <w:r w:rsidRPr="0069079B">
              <w:rPr>
                <w:rFonts w:asciiTheme="minorHAnsi" w:eastAsia="Calibri" w:hAnsiTheme="minorHAnsi" w:cstheme="minorHAnsi"/>
                <w:sz w:val="18"/>
                <w:szCs w:val="18"/>
              </w:rPr>
              <w:t>а</w:t>
            </w:r>
            <w:r w:rsidRPr="0069079B">
              <w:rPr>
                <w:rFonts w:asciiTheme="minorHAnsi" w:eastAsia="Calibri" w:hAnsiTheme="minorHAnsi" w:cstheme="minorHAnsi"/>
                <w:sz w:val="18"/>
                <w:szCs w:val="18"/>
              </w:rPr>
              <w:t>ботки ПСД</w:t>
            </w:r>
          </w:p>
        </w:tc>
        <w:tc>
          <w:tcPr>
            <w:tcW w:w="235" w:type="pct"/>
          </w:tcPr>
          <w:p w:rsidR="00275C76" w:rsidRPr="0069079B" w:rsidRDefault="00275C76"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1;2</w:t>
            </w:r>
          </w:p>
        </w:tc>
        <w:tc>
          <w:tcPr>
            <w:tcW w:w="613" w:type="pct"/>
            <w:gridSpan w:val="2"/>
          </w:tcPr>
          <w:p w:rsidR="00275C76" w:rsidRPr="0069079B" w:rsidRDefault="00275C76"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t>2 канализационные камеры гашения</w:t>
            </w:r>
          </w:p>
        </w:tc>
        <w:tc>
          <w:tcPr>
            <w:tcW w:w="591" w:type="pct"/>
          </w:tcPr>
          <w:p w:rsidR="00275C76" w:rsidRPr="0069079B" w:rsidRDefault="00275C76" w:rsidP="00DB4C17">
            <w:pPr>
              <w:rPr>
                <w:rFonts w:asciiTheme="minorHAnsi" w:eastAsia="Calibri" w:hAnsiTheme="minorHAnsi" w:cstheme="minorHAnsi"/>
                <w:sz w:val="18"/>
                <w:szCs w:val="18"/>
              </w:rPr>
            </w:pPr>
          </w:p>
        </w:tc>
      </w:tr>
      <w:tr w:rsidR="00275C76" w:rsidRPr="0069079B" w:rsidTr="00903EC0">
        <w:tc>
          <w:tcPr>
            <w:tcW w:w="224" w:type="pct"/>
          </w:tcPr>
          <w:p w:rsidR="00275C76" w:rsidRPr="0069079B" w:rsidRDefault="00275C76" w:rsidP="00DB4C17">
            <w:pPr>
              <w:pStyle w:val="a3"/>
              <w:numPr>
                <w:ilvl w:val="2"/>
                <w:numId w:val="29"/>
              </w:numPr>
              <w:ind w:left="504"/>
              <w:rPr>
                <w:rFonts w:asciiTheme="minorHAnsi" w:eastAsia="Calibri" w:hAnsiTheme="minorHAnsi" w:cstheme="minorHAnsi"/>
                <w:sz w:val="18"/>
                <w:szCs w:val="18"/>
              </w:rPr>
            </w:pPr>
          </w:p>
        </w:tc>
        <w:tc>
          <w:tcPr>
            <w:tcW w:w="1080" w:type="pct"/>
          </w:tcPr>
          <w:p w:rsidR="00275C76" w:rsidRPr="0069079B" w:rsidRDefault="00275C76" w:rsidP="00DB4C17">
            <w:pPr>
              <w:shd w:val="clear" w:color="auto" w:fill="FFFFFF"/>
              <w:rPr>
                <w:rFonts w:asciiTheme="minorHAnsi" w:eastAsia="Calibri" w:hAnsiTheme="minorHAnsi" w:cstheme="minorHAnsi"/>
                <w:sz w:val="18"/>
                <w:szCs w:val="18"/>
              </w:rPr>
            </w:pPr>
            <w:r w:rsidRPr="0069079B">
              <w:rPr>
                <w:rFonts w:asciiTheme="minorHAnsi" w:eastAsia="Times New Roman" w:hAnsiTheme="minorHAnsi" w:cstheme="minorHAnsi"/>
                <w:sz w:val="18"/>
                <w:szCs w:val="18"/>
              </w:rPr>
              <w:t>Капитальный ремонт канализационн</w:t>
            </w:r>
            <w:r w:rsidRPr="0069079B">
              <w:rPr>
                <w:rFonts w:asciiTheme="minorHAnsi" w:eastAsia="Times New Roman" w:hAnsiTheme="minorHAnsi" w:cstheme="minorHAnsi"/>
                <w:sz w:val="18"/>
                <w:szCs w:val="18"/>
              </w:rPr>
              <w:t>о</w:t>
            </w:r>
            <w:r w:rsidRPr="0069079B">
              <w:rPr>
                <w:rFonts w:asciiTheme="minorHAnsi" w:eastAsia="Times New Roman" w:hAnsiTheme="minorHAnsi" w:cstheme="minorHAnsi"/>
                <w:sz w:val="18"/>
                <w:szCs w:val="18"/>
              </w:rPr>
              <w:t>го коллектора дер.Вистино</w:t>
            </w:r>
          </w:p>
          <w:p w:rsidR="00275C76" w:rsidRPr="0069079B" w:rsidRDefault="00275C76" w:rsidP="00DB4C17">
            <w:pPr>
              <w:shd w:val="clear" w:color="auto" w:fill="FFFFFF"/>
              <w:rPr>
                <w:rFonts w:asciiTheme="minorHAnsi" w:eastAsia="Calibri" w:hAnsiTheme="minorHAnsi" w:cstheme="minorHAnsi"/>
                <w:sz w:val="18"/>
                <w:szCs w:val="18"/>
              </w:rPr>
            </w:pPr>
          </w:p>
        </w:tc>
        <w:tc>
          <w:tcPr>
            <w:tcW w:w="423" w:type="pct"/>
          </w:tcPr>
          <w:p w:rsidR="00275C76" w:rsidRPr="0069079B" w:rsidRDefault="00275C76"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2015-2025</w:t>
            </w:r>
          </w:p>
        </w:tc>
        <w:tc>
          <w:tcPr>
            <w:tcW w:w="283" w:type="pct"/>
          </w:tcPr>
          <w:p w:rsidR="00275C76" w:rsidRPr="0069079B" w:rsidRDefault="00275C76" w:rsidP="00D41F81">
            <w:pPr>
              <w:jc w:val="center"/>
              <w:rPr>
                <w:rFonts w:asciiTheme="minorHAnsi" w:eastAsia="Calibri" w:hAnsiTheme="minorHAnsi" w:cstheme="minorHAnsi"/>
                <w:sz w:val="18"/>
                <w:szCs w:val="18"/>
              </w:rPr>
            </w:pPr>
          </w:p>
        </w:tc>
        <w:tc>
          <w:tcPr>
            <w:tcW w:w="329" w:type="pct"/>
          </w:tcPr>
          <w:p w:rsidR="00275C76" w:rsidRPr="0069079B" w:rsidRDefault="00275C76" w:rsidP="00D41F81">
            <w:pPr>
              <w:jc w:val="center"/>
              <w:rPr>
                <w:rFonts w:asciiTheme="minorHAnsi" w:hAnsiTheme="minorHAnsi" w:cstheme="minorHAnsi"/>
                <w:sz w:val="18"/>
                <w:szCs w:val="18"/>
              </w:rPr>
            </w:pPr>
          </w:p>
        </w:tc>
        <w:tc>
          <w:tcPr>
            <w:tcW w:w="375" w:type="pct"/>
          </w:tcPr>
          <w:p w:rsidR="00275C76" w:rsidRPr="0069079B" w:rsidRDefault="00275C76" w:rsidP="00D41F81">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По резул</w:t>
            </w:r>
            <w:r w:rsidRPr="0069079B">
              <w:rPr>
                <w:rFonts w:asciiTheme="minorHAnsi" w:eastAsia="Calibri" w:hAnsiTheme="minorHAnsi" w:cstheme="minorHAnsi"/>
                <w:sz w:val="18"/>
                <w:szCs w:val="18"/>
              </w:rPr>
              <w:t>ь</w:t>
            </w:r>
            <w:r w:rsidRPr="0069079B">
              <w:rPr>
                <w:rFonts w:asciiTheme="minorHAnsi" w:eastAsia="Calibri" w:hAnsiTheme="minorHAnsi" w:cstheme="minorHAnsi"/>
                <w:sz w:val="18"/>
                <w:szCs w:val="18"/>
              </w:rPr>
              <w:t>татам ра</w:t>
            </w:r>
            <w:r w:rsidRPr="0069079B">
              <w:rPr>
                <w:rFonts w:asciiTheme="minorHAnsi" w:eastAsia="Calibri" w:hAnsiTheme="minorHAnsi" w:cstheme="minorHAnsi"/>
                <w:sz w:val="18"/>
                <w:szCs w:val="18"/>
              </w:rPr>
              <w:t>з</w:t>
            </w:r>
            <w:r w:rsidRPr="0069079B">
              <w:rPr>
                <w:rFonts w:asciiTheme="minorHAnsi" w:eastAsia="Calibri" w:hAnsiTheme="minorHAnsi" w:cstheme="minorHAnsi"/>
                <w:sz w:val="18"/>
                <w:szCs w:val="18"/>
              </w:rPr>
              <w:t>работки ПСД</w:t>
            </w:r>
          </w:p>
        </w:tc>
        <w:tc>
          <w:tcPr>
            <w:tcW w:w="424" w:type="pct"/>
          </w:tcPr>
          <w:p w:rsidR="00275C76" w:rsidRPr="0069079B" w:rsidRDefault="00275C76" w:rsidP="00D41F81">
            <w:pPr>
              <w:jc w:val="center"/>
              <w:rPr>
                <w:rFonts w:asciiTheme="minorHAnsi" w:hAnsiTheme="minorHAnsi" w:cstheme="minorHAnsi"/>
                <w:sz w:val="18"/>
                <w:szCs w:val="18"/>
              </w:rPr>
            </w:pPr>
            <w:r w:rsidRPr="0069079B">
              <w:rPr>
                <w:rFonts w:asciiTheme="minorHAnsi" w:eastAsia="Calibri" w:hAnsiTheme="minorHAnsi" w:cstheme="minorHAnsi"/>
                <w:sz w:val="18"/>
                <w:szCs w:val="18"/>
              </w:rPr>
              <w:t>По результ</w:t>
            </w:r>
            <w:r w:rsidRPr="0069079B">
              <w:rPr>
                <w:rFonts w:asciiTheme="minorHAnsi" w:eastAsia="Calibri" w:hAnsiTheme="minorHAnsi" w:cstheme="minorHAnsi"/>
                <w:sz w:val="18"/>
                <w:szCs w:val="18"/>
              </w:rPr>
              <w:t>а</w:t>
            </w:r>
            <w:r w:rsidRPr="0069079B">
              <w:rPr>
                <w:rFonts w:asciiTheme="minorHAnsi" w:eastAsia="Calibri" w:hAnsiTheme="minorHAnsi" w:cstheme="minorHAnsi"/>
                <w:sz w:val="18"/>
                <w:szCs w:val="18"/>
              </w:rPr>
              <w:t>там разр</w:t>
            </w:r>
            <w:r w:rsidRPr="0069079B">
              <w:rPr>
                <w:rFonts w:asciiTheme="minorHAnsi" w:eastAsia="Calibri" w:hAnsiTheme="minorHAnsi" w:cstheme="minorHAnsi"/>
                <w:sz w:val="18"/>
                <w:szCs w:val="18"/>
              </w:rPr>
              <w:t>а</w:t>
            </w:r>
            <w:r w:rsidRPr="0069079B">
              <w:rPr>
                <w:rFonts w:asciiTheme="minorHAnsi" w:eastAsia="Calibri" w:hAnsiTheme="minorHAnsi" w:cstheme="minorHAnsi"/>
                <w:sz w:val="18"/>
                <w:szCs w:val="18"/>
              </w:rPr>
              <w:t>ботки ПСД</w:t>
            </w:r>
          </w:p>
        </w:tc>
        <w:tc>
          <w:tcPr>
            <w:tcW w:w="424" w:type="pct"/>
          </w:tcPr>
          <w:p w:rsidR="00275C76" w:rsidRPr="0069079B" w:rsidRDefault="00275C76" w:rsidP="00D41F81">
            <w:pPr>
              <w:jc w:val="center"/>
              <w:rPr>
                <w:rFonts w:asciiTheme="minorHAnsi" w:hAnsiTheme="minorHAnsi" w:cstheme="minorHAnsi"/>
                <w:sz w:val="18"/>
                <w:szCs w:val="18"/>
              </w:rPr>
            </w:pPr>
            <w:r w:rsidRPr="0069079B">
              <w:rPr>
                <w:rFonts w:asciiTheme="minorHAnsi" w:eastAsia="Calibri" w:hAnsiTheme="minorHAnsi" w:cstheme="minorHAnsi"/>
                <w:sz w:val="18"/>
                <w:szCs w:val="18"/>
              </w:rPr>
              <w:t>По результ</w:t>
            </w:r>
            <w:r w:rsidRPr="0069079B">
              <w:rPr>
                <w:rFonts w:asciiTheme="minorHAnsi" w:eastAsia="Calibri" w:hAnsiTheme="minorHAnsi" w:cstheme="minorHAnsi"/>
                <w:sz w:val="18"/>
                <w:szCs w:val="18"/>
              </w:rPr>
              <w:t>а</w:t>
            </w:r>
            <w:r w:rsidRPr="0069079B">
              <w:rPr>
                <w:rFonts w:asciiTheme="minorHAnsi" w:eastAsia="Calibri" w:hAnsiTheme="minorHAnsi" w:cstheme="minorHAnsi"/>
                <w:sz w:val="18"/>
                <w:szCs w:val="18"/>
              </w:rPr>
              <w:t>там разр</w:t>
            </w:r>
            <w:r w:rsidRPr="0069079B">
              <w:rPr>
                <w:rFonts w:asciiTheme="minorHAnsi" w:eastAsia="Calibri" w:hAnsiTheme="minorHAnsi" w:cstheme="minorHAnsi"/>
                <w:sz w:val="18"/>
                <w:szCs w:val="18"/>
              </w:rPr>
              <w:t>а</w:t>
            </w:r>
            <w:r w:rsidRPr="0069079B">
              <w:rPr>
                <w:rFonts w:asciiTheme="minorHAnsi" w:eastAsia="Calibri" w:hAnsiTheme="minorHAnsi" w:cstheme="minorHAnsi"/>
                <w:sz w:val="18"/>
                <w:szCs w:val="18"/>
              </w:rPr>
              <w:t>ботки ПСД</w:t>
            </w:r>
          </w:p>
        </w:tc>
        <w:tc>
          <w:tcPr>
            <w:tcW w:w="235" w:type="pct"/>
          </w:tcPr>
          <w:p w:rsidR="00275C76" w:rsidRPr="0069079B" w:rsidRDefault="00275C76"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1;2</w:t>
            </w:r>
          </w:p>
        </w:tc>
        <w:tc>
          <w:tcPr>
            <w:tcW w:w="613" w:type="pct"/>
            <w:gridSpan w:val="2"/>
          </w:tcPr>
          <w:p w:rsidR="00275C76" w:rsidRPr="0069079B" w:rsidRDefault="00275C76"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t>Капитальный ремонт 100% протяженн</w:t>
            </w:r>
            <w:r w:rsidRPr="0069079B">
              <w:rPr>
                <w:rFonts w:asciiTheme="minorHAnsi" w:eastAsia="Calibri" w:hAnsiTheme="minorHAnsi" w:cstheme="minorHAnsi"/>
                <w:sz w:val="18"/>
                <w:szCs w:val="18"/>
              </w:rPr>
              <w:t>о</w:t>
            </w:r>
            <w:r w:rsidRPr="0069079B">
              <w:rPr>
                <w:rFonts w:asciiTheme="minorHAnsi" w:eastAsia="Calibri" w:hAnsiTheme="minorHAnsi" w:cstheme="minorHAnsi"/>
                <w:sz w:val="18"/>
                <w:szCs w:val="18"/>
              </w:rPr>
              <w:t>сти канализационн</w:t>
            </w:r>
            <w:r w:rsidRPr="0069079B">
              <w:rPr>
                <w:rFonts w:asciiTheme="minorHAnsi" w:eastAsia="Calibri" w:hAnsiTheme="minorHAnsi" w:cstheme="minorHAnsi"/>
                <w:sz w:val="18"/>
                <w:szCs w:val="18"/>
              </w:rPr>
              <w:t>о</w:t>
            </w:r>
            <w:r w:rsidRPr="0069079B">
              <w:rPr>
                <w:rFonts w:asciiTheme="minorHAnsi" w:eastAsia="Calibri" w:hAnsiTheme="minorHAnsi" w:cstheme="minorHAnsi"/>
                <w:sz w:val="18"/>
                <w:szCs w:val="18"/>
              </w:rPr>
              <w:t>го коллектора</w:t>
            </w:r>
          </w:p>
        </w:tc>
        <w:tc>
          <w:tcPr>
            <w:tcW w:w="591" w:type="pct"/>
          </w:tcPr>
          <w:p w:rsidR="00275C76" w:rsidRPr="0069079B" w:rsidRDefault="00275C76" w:rsidP="00DB4C17">
            <w:pPr>
              <w:rPr>
                <w:rFonts w:asciiTheme="minorHAnsi" w:eastAsia="Calibri" w:hAnsiTheme="minorHAnsi" w:cstheme="minorHAnsi"/>
                <w:sz w:val="18"/>
                <w:szCs w:val="18"/>
              </w:rPr>
            </w:pPr>
          </w:p>
        </w:tc>
      </w:tr>
      <w:tr w:rsidR="00275C76" w:rsidRPr="0069079B" w:rsidTr="00903EC0">
        <w:tc>
          <w:tcPr>
            <w:tcW w:w="224" w:type="pct"/>
          </w:tcPr>
          <w:p w:rsidR="00275C76" w:rsidRPr="0069079B" w:rsidRDefault="00275C76" w:rsidP="00DB4C17">
            <w:pPr>
              <w:pStyle w:val="a3"/>
              <w:numPr>
                <w:ilvl w:val="2"/>
                <w:numId w:val="29"/>
              </w:numPr>
              <w:ind w:left="504"/>
              <w:rPr>
                <w:rFonts w:asciiTheme="minorHAnsi" w:eastAsia="Calibri" w:hAnsiTheme="minorHAnsi" w:cstheme="minorHAnsi"/>
                <w:sz w:val="18"/>
                <w:szCs w:val="18"/>
              </w:rPr>
            </w:pPr>
          </w:p>
        </w:tc>
        <w:tc>
          <w:tcPr>
            <w:tcW w:w="1080" w:type="pct"/>
          </w:tcPr>
          <w:p w:rsidR="00275C76" w:rsidRPr="0069079B" w:rsidRDefault="00275C76" w:rsidP="00DB4C17">
            <w:pPr>
              <w:shd w:val="clear" w:color="auto" w:fill="FFFFFF"/>
              <w:rPr>
                <w:rFonts w:asciiTheme="minorHAnsi" w:eastAsia="Calibri" w:hAnsiTheme="minorHAnsi" w:cstheme="minorHAnsi"/>
                <w:sz w:val="18"/>
                <w:szCs w:val="18"/>
              </w:rPr>
            </w:pPr>
            <w:r w:rsidRPr="0069079B">
              <w:rPr>
                <w:rFonts w:asciiTheme="minorHAnsi" w:eastAsia="Times New Roman" w:hAnsiTheme="minorHAnsi" w:cstheme="minorHAnsi"/>
                <w:sz w:val="18"/>
                <w:szCs w:val="18"/>
              </w:rPr>
              <w:t>Строительство закрытой сети ливн</w:t>
            </w:r>
            <w:r w:rsidRPr="0069079B">
              <w:rPr>
                <w:rFonts w:asciiTheme="minorHAnsi" w:eastAsia="Times New Roman" w:hAnsiTheme="minorHAnsi" w:cstheme="minorHAnsi"/>
                <w:sz w:val="18"/>
                <w:szCs w:val="18"/>
              </w:rPr>
              <w:t>е</w:t>
            </w:r>
            <w:r w:rsidRPr="0069079B">
              <w:rPr>
                <w:rFonts w:asciiTheme="minorHAnsi" w:eastAsia="Times New Roman" w:hAnsiTheme="minorHAnsi" w:cstheme="minorHAnsi"/>
                <w:sz w:val="18"/>
                <w:szCs w:val="18"/>
              </w:rPr>
              <w:t>вой канализации дер. Вистино</w:t>
            </w:r>
          </w:p>
        </w:tc>
        <w:tc>
          <w:tcPr>
            <w:tcW w:w="423" w:type="pct"/>
          </w:tcPr>
          <w:p w:rsidR="00275C76" w:rsidRPr="0069079B" w:rsidRDefault="00275C76"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2015-2020</w:t>
            </w:r>
          </w:p>
        </w:tc>
        <w:tc>
          <w:tcPr>
            <w:tcW w:w="283" w:type="pct"/>
          </w:tcPr>
          <w:p w:rsidR="00275C76" w:rsidRPr="0069079B" w:rsidRDefault="00275C76" w:rsidP="00D41F81">
            <w:pPr>
              <w:jc w:val="center"/>
              <w:rPr>
                <w:rFonts w:asciiTheme="minorHAnsi" w:eastAsia="Calibri" w:hAnsiTheme="minorHAnsi" w:cstheme="minorHAnsi"/>
                <w:sz w:val="18"/>
                <w:szCs w:val="18"/>
              </w:rPr>
            </w:pPr>
          </w:p>
        </w:tc>
        <w:tc>
          <w:tcPr>
            <w:tcW w:w="329" w:type="pct"/>
          </w:tcPr>
          <w:p w:rsidR="00275C76" w:rsidRPr="0069079B" w:rsidRDefault="00275C76" w:rsidP="00D41F81">
            <w:pPr>
              <w:jc w:val="center"/>
              <w:rPr>
                <w:rFonts w:asciiTheme="minorHAnsi" w:hAnsiTheme="minorHAnsi" w:cstheme="minorHAnsi"/>
                <w:sz w:val="18"/>
                <w:szCs w:val="18"/>
              </w:rPr>
            </w:pPr>
          </w:p>
        </w:tc>
        <w:tc>
          <w:tcPr>
            <w:tcW w:w="375" w:type="pct"/>
          </w:tcPr>
          <w:p w:rsidR="00275C76" w:rsidRPr="0069079B" w:rsidRDefault="00275C76" w:rsidP="00D41F81">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По резул</w:t>
            </w:r>
            <w:r w:rsidRPr="0069079B">
              <w:rPr>
                <w:rFonts w:asciiTheme="minorHAnsi" w:eastAsia="Calibri" w:hAnsiTheme="minorHAnsi" w:cstheme="minorHAnsi"/>
                <w:sz w:val="18"/>
                <w:szCs w:val="18"/>
              </w:rPr>
              <w:t>ь</w:t>
            </w:r>
            <w:r w:rsidRPr="0069079B">
              <w:rPr>
                <w:rFonts w:asciiTheme="minorHAnsi" w:eastAsia="Calibri" w:hAnsiTheme="minorHAnsi" w:cstheme="minorHAnsi"/>
                <w:sz w:val="18"/>
                <w:szCs w:val="18"/>
              </w:rPr>
              <w:t>татам ра</w:t>
            </w:r>
            <w:r w:rsidRPr="0069079B">
              <w:rPr>
                <w:rFonts w:asciiTheme="minorHAnsi" w:eastAsia="Calibri" w:hAnsiTheme="minorHAnsi" w:cstheme="minorHAnsi"/>
                <w:sz w:val="18"/>
                <w:szCs w:val="18"/>
              </w:rPr>
              <w:t>з</w:t>
            </w:r>
            <w:r w:rsidRPr="0069079B">
              <w:rPr>
                <w:rFonts w:asciiTheme="minorHAnsi" w:eastAsia="Calibri" w:hAnsiTheme="minorHAnsi" w:cstheme="minorHAnsi"/>
                <w:sz w:val="18"/>
                <w:szCs w:val="18"/>
              </w:rPr>
              <w:t>работки ПСД</w:t>
            </w:r>
          </w:p>
        </w:tc>
        <w:tc>
          <w:tcPr>
            <w:tcW w:w="424" w:type="pct"/>
          </w:tcPr>
          <w:p w:rsidR="00275C76" w:rsidRPr="0069079B" w:rsidRDefault="00275C76" w:rsidP="00D41F81">
            <w:pPr>
              <w:jc w:val="center"/>
              <w:rPr>
                <w:rFonts w:asciiTheme="minorHAnsi" w:hAnsiTheme="minorHAnsi" w:cstheme="minorHAnsi"/>
                <w:sz w:val="18"/>
                <w:szCs w:val="18"/>
              </w:rPr>
            </w:pPr>
            <w:r w:rsidRPr="0069079B">
              <w:rPr>
                <w:rFonts w:asciiTheme="minorHAnsi" w:eastAsia="Calibri" w:hAnsiTheme="minorHAnsi" w:cstheme="minorHAnsi"/>
                <w:sz w:val="18"/>
                <w:szCs w:val="18"/>
              </w:rPr>
              <w:t>По результ</w:t>
            </w:r>
            <w:r w:rsidRPr="0069079B">
              <w:rPr>
                <w:rFonts w:asciiTheme="minorHAnsi" w:eastAsia="Calibri" w:hAnsiTheme="minorHAnsi" w:cstheme="minorHAnsi"/>
                <w:sz w:val="18"/>
                <w:szCs w:val="18"/>
              </w:rPr>
              <w:t>а</w:t>
            </w:r>
            <w:r w:rsidRPr="0069079B">
              <w:rPr>
                <w:rFonts w:asciiTheme="minorHAnsi" w:eastAsia="Calibri" w:hAnsiTheme="minorHAnsi" w:cstheme="minorHAnsi"/>
                <w:sz w:val="18"/>
                <w:szCs w:val="18"/>
              </w:rPr>
              <w:t>там разр</w:t>
            </w:r>
            <w:r w:rsidRPr="0069079B">
              <w:rPr>
                <w:rFonts w:asciiTheme="minorHAnsi" w:eastAsia="Calibri" w:hAnsiTheme="minorHAnsi" w:cstheme="minorHAnsi"/>
                <w:sz w:val="18"/>
                <w:szCs w:val="18"/>
              </w:rPr>
              <w:t>а</w:t>
            </w:r>
            <w:r w:rsidRPr="0069079B">
              <w:rPr>
                <w:rFonts w:asciiTheme="minorHAnsi" w:eastAsia="Calibri" w:hAnsiTheme="minorHAnsi" w:cstheme="minorHAnsi"/>
                <w:sz w:val="18"/>
                <w:szCs w:val="18"/>
              </w:rPr>
              <w:t>ботки ПСД</w:t>
            </w:r>
          </w:p>
        </w:tc>
        <w:tc>
          <w:tcPr>
            <w:tcW w:w="424" w:type="pct"/>
          </w:tcPr>
          <w:p w:rsidR="00275C76" w:rsidRPr="0069079B" w:rsidRDefault="00275C76" w:rsidP="00D41F81">
            <w:pPr>
              <w:jc w:val="center"/>
              <w:rPr>
                <w:rFonts w:asciiTheme="minorHAnsi" w:hAnsiTheme="minorHAnsi" w:cstheme="minorHAnsi"/>
                <w:sz w:val="18"/>
                <w:szCs w:val="18"/>
              </w:rPr>
            </w:pPr>
            <w:r w:rsidRPr="0069079B">
              <w:rPr>
                <w:rFonts w:asciiTheme="minorHAnsi" w:eastAsia="Calibri" w:hAnsiTheme="minorHAnsi" w:cstheme="minorHAnsi"/>
                <w:sz w:val="18"/>
                <w:szCs w:val="18"/>
              </w:rPr>
              <w:t>По результ</w:t>
            </w:r>
            <w:r w:rsidRPr="0069079B">
              <w:rPr>
                <w:rFonts w:asciiTheme="minorHAnsi" w:eastAsia="Calibri" w:hAnsiTheme="minorHAnsi" w:cstheme="minorHAnsi"/>
                <w:sz w:val="18"/>
                <w:szCs w:val="18"/>
              </w:rPr>
              <w:t>а</w:t>
            </w:r>
            <w:r w:rsidRPr="0069079B">
              <w:rPr>
                <w:rFonts w:asciiTheme="minorHAnsi" w:eastAsia="Calibri" w:hAnsiTheme="minorHAnsi" w:cstheme="minorHAnsi"/>
                <w:sz w:val="18"/>
                <w:szCs w:val="18"/>
              </w:rPr>
              <w:t>там разр</w:t>
            </w:r>
            <w:r w:rsidRPr="0069079B">
              <w:rPr>
                <w:rFonts w:asciiTheme="minorHAnsi" w:eastAsia="Calibri" w:hAnsiTheme="minorHAnsi" w:cstheme="minorHAnsi"/>
                <w:sz w:val="18"/>
                <w:szCs w:val="18"/>
              </w:rPr>
              <w:t>а</w:t>
            </w:r>
            <w:r w:rsidRPr="0069079B">
              <w:rPr>
                <w:rFonts w:asciiTheme="minorHAnsi" w:eastAsia="Calibri" w:hAnsiTheme="minorHAnsi" w:cstheme="minorHAnsi"/>
                <w:sz w:val="18"/>
                <w:szCs w:val="18"/>
              </w:rPr>
              <w:t>ботки ПСД</w:t>
            </w:r>
          </w:p>
        </w:tc>
        <w:tc>
          <w:tcPr>
            <w:tcW w:w="235" w:type="pct"/>
          </w:tcPr>
          <w:p w:rsidR="00275C76" w:rsidRPr="0069079B" w:rsidRDefault="00275C76"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1;2</w:t>
            </w:r>
          </w:p>
        </w:tc>
        <w:tc>
          <w:tcPr>
            <w:tcW w:w="613" w:type="pct"/>
            <w:gridSpan w:val="2"/>
          </w:tcPr>
          <w:p w:rsidR="00275C76" w:rsidRPr="0069079B" w:rsidRDefault="00275C76"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t>По данным Пр</w:t>
            </w:r>
            <w:r w:rsidRPr="0069079B">
              <w:rPr>
                <w:rFonts w:asciiTheme="minorHAnsi" w:eastAsia="Calibri" w:hAnsiTheme="minorHAnsi" w:cstheme="minorHAnsi"/>
                <w:sz w:val="18"/>
                <w:szCs w:val="18"/>
              </w:rPr>
              <w:t>о</w:t>
            </w:r>
            <w:r w:rsidRPr="0069079B">
              <w:rPr>
                <w:rFonts w:asciiTheme="minorHAnsi" w:eastAsia="Calibri" w:hAnsiTheme="minorHAnsi" w:cstheme="minorHAnsi"/>
                <w:sz w:val="18"/>
                <w:szCs w:val="18"/>
              </w:rPr>
              <w:t xml:space="preserve">граммы </w:t>
            </w:r>
            <w:r w:rsidRPr="0069079B">
              <w:rPr>
                <w:rFonts w:asciiTheme="minorHAnsi" w:eastAsia="Times New Roman" w:hAnsiTheme="minorHAnsi" w:cstheme="minorHAnsi"/>
                <w:sz w:val="18"/>
                <w:szCs w:val="18"/>
              </w:rPr>
              <w:t>комплексн</w:t>
            </w:r>
            <w:r w:rsidRPr="0069079B">
              <w:rPr>
                <w:rFonts w:asciiTheme="minorHAnsi" w:eastAsia="Times New Roman" w:hAnsiTheme="minorHAnsi" w:cstheme="minorHAnsi"/>
                <w:sz w:val="18"/>
                <w:szCs w:val="18"/>
              </w:rPr>
              <w:t>о</w:t>
            </w:r>
            <w:r w:rsidRPr="0069079B">
              <w:rPr>
                <w:rFonts w:asciiTheme="minorHAnsi" w:eastAsia="Times New Roman" w:hAnsiTheme="minorHAnsi" w:cstheme="minorHAnsi"/>
                <w:sz w:val="18"/>
                <w:szCs w:val="18"/>
              </w:rPr>
              <w:t>го развития систем коммунальной и</w:t>
            </w:r>
            <w:r w:rsidRPr="0069079B">
              <w:rPr>
                <w:rFonts w:asciiTheme="minorHAnsi" w:eastAsia="Times New Roman" w:hAnsiTheme="minorHAnsi" w:cstheme="minorHAnsi"/>
                <w:sz w:val="18"/>
                <w:szCs w:val="18"/>
              </w:rPr>
              <w:t>н</w:t>
            </w:r>
            <w:r w:rsidRPr="0069079B">
              <w:rPr>
                <w:rFonts w:asciiTheme="minorHAnsi" w:eastAsia="Times New Roman" w:hAnsiTheme="minorHAnsi" w:cstheme="minorHAnsi"/>
                <w:sz w:val="18"/>
                <w:szCs w:val="18"/>
              </w:rPr>
              <w:t>фраструктуры</w:t>
            </w:r>
          </w:p>
        </w:tc>
        <w:tc>
          <w:tcPr>
            <w:tcW w:w="591" w:type="pct"/>
          </w:tcPr>
          <w:p w:rsidR="00275C76" w:rsidRPr="0069079B" w:rsidRDefault="00275C76" w:rsidP="00DB4C17">
            <w:pPr>
              <w:rPr>
                <w:rFonts w:asciiTheme="minorHAnsi" w:eastAsia="Calibri" w:hAnsiTheme="minorHAnsi" w:cstheme="minorHAnsi"/>
                <w:sz w:val="18"/>
                <w:szCs w:val="18"/>
              </w:rPr>
            </w:pPr>
          </w:p>
        </w:tc>
      </w:tr>
      <w:tr w:rsidR="00275C76" w:rsidRPr="0069079B" w:rsidTr="00903EC0">
        <w:tc>
          <w:tcPr>
            <w:tcW w:w="224" w:type="pct"/>
          </w:tcPr>
          <w:p w:rsidR="00275C76" w:rsidRPr="0069079B" w:rsidRDefault="00275C76" w:rsidP="00DB4C17">
            <w:pPr>
              <w:pStyle w:val="a3"/>
              <w:numPr>
                <w:ilvl w:val="2"/>
                <w:numId w:val="29"/>
              </w:numPr>
              <w:ind w:left="504"/>
              <w:rPr>
                <w:rFonts w:asciiTheme="minorHAnsi" w:eastAsia="Calibri" w:hAnsiTheme="minorHAnsi" w:cstheme="minorHAnsi"/>
                <w:sz w:val="18"/>
                <w:szCs w:val="18"/>
              </w:rPr>
            </w:pPr>
          </w:p>
        </w:tc>
        <w:tc>
          <w:tcPr>
            <w:tcW w:w="1080" w:type="pct"/>
          </w:tcPr>
          <w:p w:rsidR="00275C76" w:rsidRPr="0069079B" w:rsidRDefault="00275C76" w:rsidP="00DB4C17">
            <w:pPr>
              <w:shd w:val="clear" w:color="auto" w:fill="FFFFFF"/>
              <w:rPr>
                <w:rFonts w:asciiTheme="minorHAnsi" w:eastAsia="Calibri" w:hAnsiTheme="minorHAnsi" w:cstheme="minorHAnsi"/>
                <w:sz w:val="18"/>
                <w:szCs w:val="18"/>
              </w:rPr>
            </w:pPr>
            <w:r w:rsidRPr="0069079B">
              <w:rPr>
                <w:rFonts w:asciiTheme="minorHAnsi" w:eastAsia="Times New Roman" w:hAnsiTheme="minorHAnsi" w:cstheme="minorHAnsi"/>
                <w:sz w:val="18"/>
                <w:szCs w:val="18"/>
              </w:rPr>
              <w:t>Строительство открытой сети ливн</w:t>
            </w:r>
            <w:r w:rsidRPr="0069079B">
              <w:rPr>
                <w:rFonts w:asciiTheme="minorHAnsi" w:eastAsia="Times New Roman" w:hAnsiTheme="minorHAnsi" w:cstheme="minorHAnsi"/>
                <w:sz w:val="18"/>
                <w:szCs w:val="18"/>
              </w:rPr>
              <w:t>е</w:t>
            </w:r>
            <w:r w:rsidRPr="0069079B">
              <w:rPr>
                <w:rFonts w:asciiTheme="minorHAnsi" w:eastAsia="Times New Roman" w:hAnsiTheme="minorHAnsi" w:cstheme="minorHAnsi"/>
                <w:sz w:val="18"/>
                <w:szCs w:val="18"/>
              </w:rPr>
              <w:t>вой канализации дер. Вистино</w:t>
            </w:r>
          </w:p>
        </w:tc>
        <w:tc>
          <w:tcPr>
            <w:tcW w:w="423" w:type="pct"/>
          </w:tcPr>
          <w:p w:rsidR="00275C76" w:rsidRPr="0069079B" w:rsidRDefault="00275C76"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2015-2020</w:t>
            </w:r>
          </w:p>
        </w:tc>
        <w:tc>
          <w:tcPr>
            <w:tcW w:w="283" w:type="pct"/>
          </w:tcPr>
          <w:p w:rsidR="00275C76" w:rsidRPr="0069079B" w:rsidRDefault="00275C76" w:rsidP="00D41F81">
            <w:pPr>
              <w:jc w:val="center"/>
              <w:rPr>
                <w:rFonts w:asciiTheme="minorHAnsi" w:eastAsia="Calibri" w:hAnsiTheme="minorHAnsi" w:cstheme="minorHAnsi"/>
                <w:sz w:val="18"/>
                <w:szCs w:val="18"/>
              </w:rPr>
            </w:pPr>
          </w:p>
        </w:tc>
        <w:tc>
          <w:tcPr>
            <w:tcW w:w="329" w:type="pct"/>
          </w:tcPr>
          <w:p w:rsidR="00275C76" w:rsidRPr="0069079B" w:rsidRDefault="00275C76" w:rsidP="00D41F81">
            <w:pPr>
              <w:jc w:val="center"/>
              <w:rPr>
                <w:rFonts w:asciiTheme="minorHAnsi" w:hAnsiTheme="minorHAnsi" w:cstheme="minorHAnsi"/>
                <w:sz w:val="18"/>
                <w:szCs w:val="18"/>
              </w:rPr>
            </w:pPr>
          </w:p>
        </w:tc>
        <w:tc>
          <w:tcPr>
            <w:tcW w:w="375" w:type="pct"/>
          </w:tcPr>
          <w:p w:rsidR="00275C76" w:rsidRPr="0069079B" w:rsidRDefault="00275C76" w:rsidP="00D41F81">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По резул</w:t>
            </w:r>
            <w:r w:rsidRPr="0069079B">
              <w:rPr>
                <w:rFonts w:asciiTheme="minorHAnsi" w:eastAsia="Calibri" w:hAnsiTheme="minorHAnsi" w:cstheme="minorHAnsi"/>
                <w:sz w:val="18"/>
                <w:szCs w:val="18"/>
              </w:rPr>
              <w:t>ь</w:t>
            </w:r>
            <w:r w:rsidRPr="0069079B">
              <w:rPr>
                <w:rFonts w:asciiTheme="minorHAnsi" w:eastAsia="Calibri" w:hAnsiTheme="minorHAnsi" w:cstheme="minorHAnsi"/>
                <w:sz w:val="18"/>
                <w:szCs w:val="18"/>
              </w:rPr>
              <w:t>татам ра</w:t>
            </w:r>
            <w:r w:rsidRPr="0069079B">
              <w:rPr>
                <w:rFonts w:asciiTheme="minorHAnsi" w:eastAsia="Calibri" w:hAnsiTheme="minorHAnsi" w:cstheme="minorHAnsi"/>
                <w:sz w:val="18"/>
                <w:szCs w:val="18"/>
              </w:rPr>
              <w:t>з</w:t>
            </w:r>
            <w:r w:rsidRPr="0069079B">
              <w:rPr>
                <w:rFonts w:asciiTheme="minorHAnsi" w:eastAsia="Calibri" w:hAnsiTheme="minorHAnsi" w:cstheme="minorHAnsi"/>
                <w:sz w:val="18"/>
                <w:szCs w:val="18"/>
              </w:rPr>
              <w:t>работки ПСД</w:t>
            </w:r>
          </w:p>
        </w:tc>
        <w:tc>
          <w:tcPr>
            <w:tcW w:w="424" w:type="pct"/>
          </w:tcPr>
          <w:p w:rsidR="00275C76" w:rsidRPr="0069079B" w:rsidRDefault="00275C76" w:rsidP="00D41F81">
            <w:pPr>
              <w:jc w:val="center"/>
              <w:rPr>
                <w:rFonts w:asciiTheme="minorHAnsi" w:hAnsiTheme="minorHAnsi" w:cstheme="minorHAnsi"/>
                <w:sz w:val="18"/>
                <w:szCs w:val="18"/>
              </w:rPr>
            </w:pPr>
            <w:r w:rsidRPr="0069079B">
              <w:rPr>
                <w:rFonts w:asciiTheme="minorHAnsi" w:eastAsia="Calibri" w:hAnsiTheme="minorHAnsi" w:cstheme="minorHAnsi"/>
                <w:sz w:val="18"/>
                <w:szCs w:val="18"/>
              </w:rPr>
              <w:t>По результ</w:t>
            </w:r>
            <w:r w:rsidRPr="0069079B">
              <w:rPr>
                <w:rFonts w:asciiTheme="minorHAnsi" w:eastAsia="Calibri" w:hAnsiTheme="minorHAnsi" w:cstheme="minorHAnsi"/>
                <w:sz w:val="18"/>
                <w:szCs w:val="18"/>
              </w:rPr>
              <w:t>а</w:t>
            </w:r>
            <w:r w:rsidRPr="0069079B">
              <w:rPr>
                <w:rFonts w:asciiTheme="minorHAnsi" w:eastAsia="Calibri" w:hAnsiTheme="minorHAnsi" w:cstheme="minorHAnsi"/>
                <w:sz w:val="18"/>
                <w:szCs w:val="18"/>
              </w:rPr>
              <w:t>там разр</w:t>
            </w:r>
            <w:r w:rsidRPr="0069079B">
              <w:rPr>
                <w:rFonts w:asciiTheme="minorHAnsi" w:eastAsia="Calibri" w:hAnsiTheme="minorHAnsi" w:cstheme="minorHAnsi"/>
                <w:sz w:val="18"/>
                <w:szCs w:val="18"/>
              </w:rPr>
              <w:t>а</w:t>
            </w:r>
            <w:r w:rsidRPr="0069079B">
              <w:rPr>
                <w:rFonts w:asciiTheme="minorHAnsi" w:eastAsia="Calibri" w:hAnsiTheme="minorHAnsi" w:cstheme="minorHAnsi"/>
                <w:sz w:val="18"/>
                <w:szCs w:val="18"/>
              </w:rPr>
              <w:t>ботки ПСД</w:t>
            </w:r>
          </w:p>
        </w:tc>
        <w:tc>
          <w:tcPr>
            <w:tcW w:w="424" w:type="pct"/>
          </w:tcPr>
          <w:p w:rsidR="00275C76" w:rsidRPr="0069079B" w:rsidRDefault="00275C76" w:rsidP="00D41F81">
            <w:pPr>
              <w:jc w:val="center"/>
              <w:rPr>
                <w:rFonts w:asciiTheme="minorHAnsi" w:hAnsiTheme="minorHAnsi" w:cstheme="minorHAnsi"/>
                <w:sz w:val="18"/>
                <w:szCs w:val="18"/>
              </w:rPr>
            </w:pPr>
            <w:r w:rsidRPr="0069079B">
              <w:rPr>
                <w:rFonts w:asciiTheme="minorHAnsi" w:eastAsia="Calibri" w:hAnsiTheme="minorHAnsi" w:cstheme="minorHAnsi"/>
                <w:sz w:val="18"/>
                <w:szCs w:val="18"/>
              </w:rPr>
              <w:t>По результ</w:t>
            </w:r>
            <w:r w:rsidRPr="0069079B">
              <w:rPr>
                <w:rFonts w:asciiTheme="minorHAnsi" w:eastAsia="Calibri" w:hAnsiTheme="minorHAnsi" w:cstheme="minorHAnsi"/>
                <w:sz w:val="18"/>
                <w:szCs w:val="18"/>
              </w:rPr>
              <w:t>а</w:t>
            </w:r>
            <w:r w:rsidRPr="0069079B">
              <w:rPr>
                <w:rFonts w:asciiTheme="minorHAnsi" w:eastAsia="Calibri" w:hAnsiTheme="minorHAnsi" w:cstheme="minorHAnsi"/>
                <w:sz w:val="18"/>
                <w:szCs w:val="18"/>
              </w:rPr>
              <w:t>там разр</w:t>
            </w:r>
            <w:r w:rsidRPr="0069079B">
              <w:rPr>
                <w:rFonts w:asciiTheme="minorHAnsi" w:eastAsia="Calibri" w:hAnsiTheme="minorHAnsi" w:cstheme="minorHAnsi"/>
                <w:sz w:val="18"/>
                <w:szCs w:val="18"/>
              </w:rPr>
              <w:t>а</w:t>
            </w:r>
            <w:r w:rsidRPr="0069079B">
              <w:rPr>
                <w:rFonts w:asciiTheme="minorHAnsi" w:eastAsia="Calibri" w:hAnsiTheme="minorHAnsi" w:cstheme="minorHAnsi"/>
                <w:sz w:val="18"/>
                <w:szCs w:val="18"/>
              </w:rPr>
              <w:t>ботки ПСД</w:t>
            </w:r>
          </w:p>
        </w:tc>
        <w:tc>
          <w:tcPr>
            <w:tcW w:w="235" w:type="pct"/>
          </w:tcPr>
          <w:p w:rsidR="00275C76" w:rsidRPr="0069079B" w:rsidRDefault="00275C76"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1;2</w:t>
            </w:r>
          </w:p>
        </w:tc>
        <w:tc>
          <w:tcPr>
            <w:tcW w:w="613" w:type="pct"/>
            <w:gridSpan w:val="2"/>
          </w:tcPr>
          <w:p w:rsidR="00275C76" w:rsidRPr="0069079B" w:rsidRDefault="00275C76"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t>По данным Пр</w:t>
            </w:r>
            <w:r w:rsidRPr="0069079B">
              <w:rPr>
                <w:rFonts w:asciiTheme="minorHAnsi" w:eastAsia="Calibri" w:hAnsiTheme="minorHAnsi" w:cstheme="minorHAnsi"/>
                <w:sz w:val="18"/>
                <w:szCs w:val="18"/>
              </w:rPr>
              <w:t>о</w:t>
            </w:r>
            <w:r w:rsidRPr="0069079B">
              <w:rPr>
                <w:rFonts w:asciiTheme="minorHAnsi" w:eastAsia="Calibri" w:hAnsiTheme="minorHAnsi" w:cstheme="minorHAnsi"/>
                <w:sz w:val="18"/>
                <w:szCs w:val="18"/>
              </w:rPr>
              <w:t xml:space="preserve">граммы </w:t>
            </w:r>
            <w:r w:rsidRPr="0069079B">
              <w:rPr>
                <w:rFonts w:asciiTheme="minorHAnsi" w:eastAsia="Times New Roman" w:hAnsiTheme="minorHAnsi" w:cstheme="minorHAnsi"/>
                <w:sz w:val="18"/>
                <w:szCs w:val="18"/>
              </w:rPr>
              <w:t>комплексн</w:t>
            </w:r>
            <w:r w:rsidRPr="0069079B">
              <w:rPr>
                <w:rFonts w:asciiTheme="minorHAnsi" w:eastAsia="Times New Roman" w:hAnsiTheme="minorHAnsi" w:cstheme="minorHAnsi"/>
                <w:sz w:val="18"/>
                <w:szCs w:val="18"/>
              </w:rPr>
              <w:t>о</w:t>
            </w:r>
            <w:r w:rsidRPr="0069079B">
              <w:rPr>
                <w:rFonts w:asciiTheme="minorHAnsi" w:eastAsia="Times New Roman" w:hAnsiTheme="minorHAnsi" w:cstheme="minorHAnsi"/>
                <w:sz w:val="18"/>
                <w:szCs w:val="18"/>
              </w:rPr>
              <w:t>го развития систем коммунальной и</w:t>
            </w:r>
            <w:r w:rsidRPr="0069079B">
              <w:rPr>
                <w:rFonts w:asciiTheme="minorHAnsi" w:eastAsia="Times New Roman" w:hAnsiTheme="minorHAnsi" w:cstheme="minorHAnsi"/>
                <w:sz w:val="18"/>
                <w:szCs w:val="18"/>
              </w:rPr>
              <w:t>н</w:t>
            </w:r>
            <w:r w:rsidRPr="0069079B">
              <w:rPr>
                <w:rFonts w:asciiTheme="minorHAnsi" w:eastAsia="Times New Roman" w:hAnsiTheme="minorHAnsi" w:cstheme="minorHAnsi"/>
                <w:sz w:val="18"/>
                <w:szCs w:val="18"/>
              </w:rPr>
              <w:t>фраструктуры</w:t>
            </w:r>
          </w:p>
        </w:tc>
        <w:tc>
          <w:tcPr>
            <w:tcW w:w="591" w:type="pct"/>
          </w:tcPr>
          <w:p w:rsidR="00275C76" w:rsidRPr="0069079B" w:rsidRDefault="00275C76" w:rsidP="00DB4C17">
            <w:pPr>
              <w:rPr>
                <w:rFonts w:asciiTheme="minorHAnsi" w:eastAsia="Calibri" w:hAnsiTheme="minorHAnsi" w:cstheme="minorHAnsi"/>
                <w:sz w:val="18"/>
                <w:szCs w:val="18"/>
              </w:rPr>
            </w:pPr>
          </w:p>
        </w:tc>
      </w:tr>
      <w:tr w:rsidR="00275C76" w:rsidRPr="0069079B" w:rsidTr="00903EC0">
        <w:tc>
          <w:tcPr>
            <w:tcW w:w="224" w:type="pct"/>
            <w:shd w:val="clear" w:color="auto" w:fill="D6E3BC" w:themeFill="accent3" w:themeFillTint="66"/>
          </w:tcPr>
          <w:p w:rsidR="00275C76" w:rsidRPr="0069079B" w:rsidRDefault="00275C76" w:rsidP="00DB4C17">
            <w:pPr>
              <w:rPr>
                <w:rFonts w:asciiTheme="minorHAnsi" w:hAnsiTheme="minorHAnsi" w:cstheme="minorHAnsi"/>
                <w:sz w:val="18"/>
                <w:szCs w:val="18"/>
              </w:rPr>
            </w:pPr>
            <w:r w:rsidRPr="0069079B">
              <w:rPr>
                <w:rFonts w:asciiTheme="minorHAnsi" w:hAnsiTheme="minorHAnsi" w:cstheme="minorHAnsi"/>
                <w:sz w:val="18"/>
                <w:szCs w:val="18"/>
              </w:rPr>
              <w:t>5.2.</w:t>
            </w:r>
          </w:p>
        </w:tc>
        <w:tc>
          <w:tcPr>
            <w:tcW w:w="1080" w:type="pct"/>
            <w:shd w:val="clear" w:color="auto" w:fill="D6E3BC" w:themeFill="accent3" w:themeFillTint="66"/>
          </w:tcPr>
          <w:p w:rsidR="00275C76" w:rsidRPr="0069079B" w:rsidRDefault="00275C76" w:rsidP="00DB4C17">
            <w:pPr>
              <w:rPr>
                <w:rFonts w:asciiTheme="minorHAnsi" w:hAnsiTheme="minorHAnsi" w:cstheme="minorHAnsi"/>
                <w:sz w:val="18"/>
                <w:szCs w:val="18"/>
              </w:rPr>
            </w:pPr>
            <w:r w:rsidRPr="0069079B">
              <w:rPr>
                <w:rFonts w:asciiTheme="minorHAnsi" w:hAnsiTheme="minorHAnsi" w:cstheme="minorHAnsi"/>
                <w:sz w:val="18"/>
                <w:szCs w:val="18"/>
              </w:rPr>
              <w:t>Отвод транзитных грузовых, потоков от селитебных и рекреационных зон</w:t>
            </w:r>
          </w:p>
        </w:tc>
        <w:tc>
          <w:tcPr>
            <w:tcW w:w="423" w:type="pct"/>
            <w:shd w:val="clear" w:color="auto" w:fill="D6E3BC" w:themeFill="accent3" w:themeFillTint="66"/>
          </w:tcPr>
          <w:p w:rsidR="00275C76" w:rsidRPr="0069079B" w:rsidRDefault="00275C76" w:rsidP="00DB4C17">
            <w:pPr>
              <w:jc w:val="center"/>
              <w:rPr>
                <w:rFonts w:asciiTheme="minorHAnsi" w:eastAsia="Calibri" w:hAnsiTheme="minorHAnsi" w:cstheme="minorHAnsi"/>
                <w:sz w:val="18"/>
                <w:szCs w:val="18"/>
              </w:rPr>
            </w:pPr>
          </w:p>
        </w:tc>
        <w:tc>
          <w:tcPr>
            <w:tcW w:w="283" w:type="pct"/>
            <w:shd w:val="clear" w:color="auto" w:fill="D6E3BC" w:themeFill="accent3" w:themeFillTint="66"/>
          </w:tcPr>
          <w:p w:rsidR="00275C76" w:rsidRPr="0069079B" w:rsidRDefault="00275C76" w:rsidP="00D41F81">
            <w:pPr>
              <w:jc w:val="center"/>
              <w:rPr>
                <w:rFonts w:asciiTheme="minorHAnsi" w:eastAsia="Calibri" w:hAnsiTheme="minorHAnsi" w:cstheme="minorHAnsi"/>
                <w:sz w:val="18"/>
                <w:szCs w:val="18"/>
              </w:rPr>
            </w:pPr>
          </w:p>
        </w:tc>
        <w:tc>
          <w:tcPr>
            <w:tcW w:w="329" w:type="pct"/>
            <w:shd w:val="clear" w:color="auto" w:fill="D6E3BC" w:themeFill="accent3" w:themeFillTint="66"/>
          </w:tcPr>
          <w:p w:rsidR="00275C76" w:rsidRPr="0069079B" w:rsidRDefault="00275C76" w:rsidP="00D41F81">
            <w:pPr>
              <w:jc w:val="center"/>
              <w:rPr>
                <w:rFonts w:asciiTheme="minorHAnsi" w:eastAsia="Calibri" w:hAnsiTheme="minorHAnsi" w:cstheme="minorHAnsi"/>
                <w:sz w:val="18"/>
                <w:szCs w:val="18"/>
              </w:rPr>
            </w:pPr>
          </w:p>
        </w:tc>
        <w:tc>
          <w:tcPr>
            <w:tcW w:w="375" w:type="pct"/>
            <w:shd w:val="clear" w:color="auto" w:fill="D6E3BC" w:themeFill="accent3" w:themeFillTint="66"/>
          </w:tcPr>
          <w:p w:rsidR="00275C76" w:rsidRPr="0069079B" w:rsidRDefault="00275C76" w:rsidP="00D41F81">
            <w:pPr>
              <w:jc w:val="center"/>
              <w:rPr>
                <w:rFonts w:asciiTheme="minorHAnsi" w:eastAsia="Calibri" w:hAnsiTheme="minorHAnsi" w:cstheme="minorHAnsi"/>
                <w:sz w:val="18"/>
                <w:szCs w:val="18"/>
              </w:rPr>
            </w:pPr>
          </w:p>
        </w:tc>
        <w:tc>
          <w:tcPr>
            <w:tcW w:w="424" w:type="pct"/>
            <w:shd w:val="clear" w:color="auto" w:fill="D6E3BC" w:themeFill="accent3" w:themeFillTint="66"/>
          </w:tcPr>
          <w:p w:rsidR="00275C76" w:rsidRPr="0069079B" w:rsidRDefault="00275C76" w:rsidP="00D41F81">
            <w:pPr>
              <w:jc w:val="center"/>
              <w:rPr>
                <w:rFonts w:asciiTheme="minorHAnsi" w:eastAsia="Calibri" w:hAnsiTheme="minorHAnsi" w:cstheme="minorHAnsi"/>
                <w:sz w:val="18"/>
                <w:szCs w:val="18"/>
              </w:rPr>
            </w:pPr>
          </w:p>
        </w:tc>
        <w:tc>
          <w:tcPr>
            <w:tcW w:w="424" w:type="pct"/>
            <w:shd w:val="clear" w:color="auto" w:fill="D6E3BC" w:themeFill="accent3" w:themeFillTint="66"/>
          </w:tcPr>
          <w:p w:rsidR="00275C76" w:rsidRPr="0069079B" w:rsidRDefault="00275C76" w:rsidP="00D41F81">
            <w:pPr>
              <w:jc w:val="center"/>
              <w:rPr>
                <w:rFonts w:asciiTheme="minorHAnsi" w:eastAsia="Calibri" w:hAnsiTheme="minorHAnsi" w:cstheme="minorHAnsi"/>
                <w:sz w:val="18"/>
                <w:szCs w:val="18"/>
              </w:rPr>
            </w:pPr>
          </w:p>
        </w:tc>
        <w:tc>
          <w:tcPr>
            <w:tcW w:w="235" w:type="pct"/>
            <w:shd w:val="clear" w:color="auto" w:fill="D6E3BC" w:themeFill="accent3" w:themeFillTint="66"/>
          </w:tcPr>
          <w:p w:rsidR="00275C76" w:rsidRPr="0069079B" w:rsidRDefault="00275C76" w:rsidP="00DB4C17">
            <w:pPr>
              <w:jc w:val="center"/>
              <w:rPr>
                <w:rFonts w:asciiTheme="minorHAnsi" w:eastAsia="Calibri" w:hAnsiTheme="minorHAnsi" w:cstheme="minorHAnsi"/>
                <w:sz w:val="18"/>
                <w:szCs w:val="18"/>
              </w:rPr>
            </w:pPr>
          </w:p>
        </w:tc>
        <w:tc>
          <w:tcPr>
            <w:tcW w:w="613" w:type="pct"/>
            <w:gridSpan w:val="2"/>
            <w:shd w:val="clear" w:color="auto" w:fill="D6E3BC" w:themeFill="accent3" w:themeFillTint="66"/>
          </w:tcPr>
          <w:p w:rsidR="00275C76" w:rsidRPr="0069079B" w:rsidRDefault="00275C76" w:rsidP="00DB4C17">
            <w:pPr>
              <w:rPr>
                <w:rFonts w:asciiTheme="minorHAnsi" w:eastAsia="Calibri" w:hAnsiTheme="minorHAnsi" w:cstheme="minorHAnsi"/>
                <w:sz w:val="18"/>
                <w:szCs w:val="18"/>
              </w:rPr>
            </w:pPr>
          </w:p>
        </w:tc>
        <w:tc>
          <w:tcPr>
            <w:tcW w:w="591" w:type="pct"/>
            <w:shd w:val="clear" w:color="auto" w:fill="D6E3BC" w:themeFill="accent3" w:themeFillTint="66"/>
          </w:tcPr>
          <w:p w:rsidR="00275C76" w:rsidRPr="0069079B" w:rsidRDefault="00275C76" w:rsidP="00DB4C17">
            <w:pPr>
              <w:rPr>
                <w:rFonts w:asciiTheme="minorHAnsi" w:eastAsia="Calibri" w:hAnsiTheme="minorHAnsi" w:cstheme="minorHAnsi"/>
                <w:sz w:val="18"/>
                <w:szCs w:val="18"/>
              </w:rPr>
            </w:pPr>
          </w:p>
        </w:tc>
      </w:tr>
      <w:tr w:rsidR="00275C76" w:rsidRPr="0069079B" w:rsidTr="00903EC0">
        <w:trPr>
          <w:trHeight w:val="301"/>
          <w:hidden/>
        </w:trPr>
        <w:tc>
          <w:tcPr>
            <w:tcW w:w="224" w:type="pct"/>
            <w:vMerge w:val="restart"/>
          </w:tcPr>
          <w:p w:rsidR="00275C76" w:rsidRPr="0069079B" w:rsidRDefault="00275C76" w:rsidP="00DB4C17">
            <w:pPr>
              <w:pStyle w:val="a3"/>
              <w:numPr>
                <w:ilvl w:val="1"/>
                <w:numId w:val="29"/>
              </w:numPr>
              <w:rPr>
                <w:rFonts w:asciiTheme="minorHAnsi" w:eastAsia="Calibri" w:hAnsiTheme="minorHAnsi" w:cstheme="minorHAnsi"/>
                <w:vanish/>
                <w:sz w:val="18"/>
                <w:szCs w:val="18"/>
              </w:rPr>
            </w:pPr>
          </w:p>
          <w:p w:rsidR="00275C76" w:rsidRPr="0069079B" w:rsidRDefault="00275C76" w:rsidP="00DB4C17">
            <w:pPr>
              <w:pStyle w:val="a3"/>
              <w:numPr>
                <w:ilvl w:val="2"/>
                <w:numId w:val="29"/>
              </w:numPr>
              <w:ind w:left="504"/>
              <w:rPr>
                <w:rFonts w:asciiTheme="minorHAnsi" w:eastAsia="Calibri" w:hAnsiTheme="minorHAnsi" w:cstheme="minorHAnsi"/>
                <w:sz w:val="18"/>
                <w:szCs w:val="18"/>
              </w:rPr>
            </w:pPr>
          </w:p>
        </w:tc>
        <w:tc>
          <w:tcPr>
            <w:tcW w:w="1080" w:type="pct"/>
            <w:vMerge w:val="restart"/>
          </w:tcPr>
          <w:p w:rsidR="00275C76" w:rsidRPr="0069079B" w:rsidRDefault="00275C76"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t>Установка дорожных знаков, регул</w:t>
            </w:r>
            <w:r w:rsidRPr="0069079B">
              <w:rPr>
                <w:rFonts w:asciiTheme="minorHAnsi" w:eastAsia="Calibri" w:hAnsiTheme="minorHAnsi" w:cstheme="minorHAnsi"/>
                <w:sz w:val="18"/>
                <w:szCs w:val="18"/>
              </w:rPr>
              <w:t>и</w:t>
            </w:r>
            <w:r w:rsidRPr="0069079B">
              <w:rPr>
                <w:rFonts w:asciiTheme="minorHAnsi" w:eastAsia="Calibri" w:hAnsiTheme="minorHAnsi" w:cstheme="minorHAnsi"/>
                <w:sz w:val="18"/>
                <w:szCs w:val="18"/>
              </w:rPr>
              <w:t>рующих движение грузового тран</w:t>
            </w:r>
            <w:r w:rsidRPr="0069079B">
              <w:rPr>
                <w:rFonts w:asciiTheme="minorHAnsi" w:eastAsia="Calibri" w:hAnsiTheme="minorHAnsi" w:cstheme="minorHAnsi"/>
                <w:sz w:val="18"/>
                <w:szCs w:val="18"/>
              </w:rPr>
              <w:t>с</w:t>
            </w:r>
            <w:r w:rsidRPr="0069079B">
              <w:rPr>
                <w:rFonts w:asciiTheme="minorHAnsi" w:eastAsia="Calibri" w:hAnsiTheme="minorHAnsi" w:cstheme="minorHAnsi"/>
                <w:sz w:val="18"/>
                <w:szCs w:val="18"/>
              </w:rPr>
              <w:t>порта</w:t>
            </w:r>
          </w:p>
        </w:tc>
        <w:tc>
          <w:tcPr>
            <w:tcW w:w="423" w:type="pct"/>
            <w:tcBorders>
              <w:bottom w:val="single" w:sz="4" w:space="0" w:color="auto"/>
            </w:tcBorders>
          </w:tcPr>
          <w:p w:rsidR="00275C76" w:rsidRPr="0069079B" w:rsidRDefault="00275C76"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2015-2017</w:t>
            </w:r>
          </w:p>
        </w:tc>
        <w:tc>
          <w:tcPr>
            <w:tcW w:w="283" w:type="pct"/>
            <w:tcBorders>
              <w:bottom w:val="single" w:sz="4" w:space="0" w:color="auto"/>
            </w:tcBorders>
          </w:tcPr>
          <w:p w:rsidR="00275C76" w:rsidRPr="0069079B" w:rsidRDefault="00275C76" w:rsidP="00D41F81">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250</w:t>
            </w:r>
          </w:p>
        </w:tc>
        <w:tc>
          <w:tcPr>
            <w:tcW w:w="329" w:type="pct"/>
            <w:tcBorders>
              <w:bottom w:val="single" w:sz="4" w:space="0" w:color="auto"/>
            </w:tcBorders>
          </w:tcPr>
          <w:p w:rsidR="00275C76" w:rsidRPr="0069079B" w:rsidRDefault="00275C76" w:rsidP="00D41F81">
            <w:pPr>
              <w:jc w:val="center"/>
              <w:rPr>
                <w:rFonts w:asciiTheme="minorHAnsi" w:eastAsia="Calibri" w:hAnsiTheme="minorHAnsi" w:cstheme="minorHAnsi"/>
                <w:sz w:val="18"/>
                <w:szCs w:val="18"/>
              </w:rPr>
            </w:pPr>
          </w:p>
        </w:tc>
        <w:tc>
          <w:tcPr>
            <w:tcW w:w="375" w:type="pct"/>
            <w:tcBorders>
              <w:bottom w:val="single" w:sz="4" w:space="0" w:color="auto"/>
            </w:tcBorders>
          </w:tcPr>
          <w:p w:rsidR="00275C76" w:rsidRPr="0069079B" w:rsidRDefault="00275C76" w:rsidP="00D41F81">
            <w:pPr>
              <w:jc w:val="center"/>
              <w:rPr>
                <w:rFonts w:asciiTheme="minorHAnsi" w:eastAsia="Calibri" w:hAnsiTheme="minorHAnsi" w:cstheme="minorHAnsi"/>
                <w:sz w:val="18"/>
                <w:szCs w:val="18"/>
              </w:rPr>
            </w:pPr>
          </w:p>
        </w:tc>
        <w:tc>
          <w:tcPr>
            <w:tcW w:w="424" w:type="pct"/>
            <w:tcBorders>
              <w:bottom w:val="single" w:sz="4" w:space="0" w:color="auto"/>
            </w:tcBorders>
          </w:tcPr>
          <w:p w:rsidR="00275C76" w:rsidRPr="0069079B" w:rsidRDefault="00275C76" w:rsidP="00D41F81">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250</w:t>
            </w:r>
          </w:p>
        </w:tc>
        <w:tc>
          <w:tcPr>
            <w:tcW w:w="424" w:type="pct"/>
            <w:tcBorders>
              <w:bottom w:val="single" w:sz="4" w:space="0" w:color="auto"/>
            </w:tcBorders>
          </w:tcPr>
          <w:p w:rsidR="00275C76" w:rsidRPr="0069079B" w:rsidRDefault="00275C76" w:rsidP="00D41F81">
            <w:pPr>
              <w:jc w:val="center"/>
              <w:rPr>
                <w:rFonts w:asciiTheme="minorHAnsi" w:eastAsia="Calibri" w:hAnsiTheme="minorHAnsi" w:cstheme="minorHAnsi"/>
                <w:sz w:val="18"/>
                <w:szCs w:val="18"/>
              </w:rPr>
            </w:pPr>
          </w:p>
        </w:tc>
        <w:tc>
          <w:tcPr>
            <w:tcW w:w="235" w:type="pct"/>
            <w:tcBorders>
              <w:bottom w:val="single" w:sz="4" w:space="0" w:color="auto"/>
            </w:tcBorders>
          </w:tcPr>
          <w:p w:rsidR="00275C76" w:rsidRPr="0069079B" w:rsidRDefault="00275C76" w:rsidP="00DB4C17">
            <w:pPr>
              <w:jc w:val="center"/>
              <w:rPr>
                <w:rFonts w:asciiTheme="minorHAnsi" w:eastAsia="Calibri" w:hAnsiTheme="minorHAnsi" w:cstheme="minorHAnsi"/>
                <w:sz w:val="18"/>
                <w:szCs w:val="18"/>
              </w:rPr>
            </w:pPr>
          </w:p>
        </w:tc>
        <w:tc>
          <w:tcPr>
            <w:tcW w:w="613" w:type="pct"/>
            <w:gridSpan w:val="2"/>
            <w:vMerge w:val="restart"/>
          </w:tcPr>
          <w:p w:rsidR="00275C76" w:rsidRPr="0069079B" w:rsidRDefault="00275C76"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t>Снижение шумового загрязнения в сел</w:t>
            </w:r>
            <w:r w:rsidRPr="0069079B">
              <w:rPr>
                <w:rFonts w:asciiTheme="minorHAnsi" w:eastAsia="Calibri" w:hAnsiTheme="minorHAnsi" w:cstheme="minorHAnsi"/>
                <w:sz w:val="18"/>
                <w:szCs w:val="18"/>
              </w:rPr>
              <w:t>и</w:t>
            </w:r>
            <w:r w:rsidRPr="0069079B">
              <w:rPr>
                <w:rFonts w:asciiTheme="minorHAnsi" w:eastAsia="Calibri" w:hAnsiTheme="minorHAnsi" w:cstheme="minorHAnsi"/>
                <w:sz w:val="18"/>
                <w:szCs w:val="18"/>
              </w:rPr>
              <w:t>тебных районах на 20%</w:t>
            </w:r>
          </w:p>
        </w:tc>
        <w:tc>
          <w:tcPr>
            <w:tcW w:w="591" w:type="pct"/>
            <w:vMerge w:val="restart"/>
          </w:tcPr>
          <w:p w:rsidR="00275C76" w:rsidRPr="0069079B" w:rsidRDefault="00275C76" w:rsidP="00DB4C17">
            <w:pPr>
              <w:rPr>
                <w:rFonts w:asciiTheme="minorHAnsi" w:eastAsia="Calibri" w:hAnsiTheme="minorHAnsi" w:cstheme="minorHAnsi"/>
                <w:sz w:val="18"/>
                <w:szCs w:val="18"/>
              </w:rPr>
            </w:pPr>
          </w:p>
        </w:tc>
      </w:tr>
      <w:tr w:rsidR="00275C76" w:rsidRPr="0069079B" w:rsidTr="00903EC0">
        <w:trPr>
          <w:trHeight w:val="217"/>
          <w:hidden/>
        </w:trPr>
        <w:tc>
          <w:tcPr>
            <w:tcW w:w="224" w:type="pct"/>
            <w:vMerge/>
          </w:tcPr>
          <w:p w:rsidR="00275C76" w:rsidRPr="0069079B" w:rsidRDefault="00275C76" w:rsidP="00DB4C17">
            <w:pPr>
              <w:pStyle w:val="a3"/>
              <w:numPr>
                <w:ilvl w:val="1"/>
                <w:numId w:val="29"/>
              </w:numPr>
              <w:rPr>
                <w:rFonts w:asciiTheme="minorHAnsi" w:eastAsia="Calibri" w:hAnsiTheme="minorHAnsi" w:cstheme="minorHAnsi"/>
                <w:vanish/>
                <w:sz w:val="18"/>
                <w:szCs w:val="18"/>
              </w:rPr>
            </w:pPr>
          </w:p>
        </w:tc>
        <w:tc>
          <w:tcPr>
            <w:tcW w:w="1080" w:type="pct"/>
            <w:vMerge/>
          </w:tcPr>
          <w:p w:rsidR="00275C76" w:rsidRPr="0069079B" w:rsidRDefault="00275C76" w:rsidP="00DB4C17">
            <w:pPr>
              <w:rPr>
                <w:rFonts w:asciiTheme="minorHAnsi" w:eastAsia="Calibri" w:hAnsiTheme="minorHAnsi" w:cstheme="minorHAnsi"/>
                <w:sz w:val="18"/>
                <w:szCs w:val="18"/>
              </w:rPr>
            </w:pPr>
          </w:p>
        </w:tc>
        <w:tc>
          <w:tcPr>
            <w:tcW w:w="423" w:type="pct"/>
            <w:tcBorders>
              <w:top w:val="single" w:sz="4" w:space="0" w:color="auto"/>
              <w:bottom w:val="single" w:sz="4" w:space="0" w:color="auto"/>
            </w:tcBorders>
          </w:tcPr>
          <w:p w:rsidR="00275C76" w:rsidRPr="0069079B" w:rsidRDefault="00275C76"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2015</w:t>
            </w:r>
          </w:p>
        </w:tc>
        <w:tc>
          <w:tcPr>
            <w:tcW w:w="283" w:type="pct"/>
            <w:tcBorders>
              <w:top w:val="single" w:sz="4" w:space="0" w:color="auto"/>
              <w:bottom w:val="single" w:sz="4" w:space="0" w:color="auto"/>
            </w:tcBorders>
          </w:tcPr>
          <w:p w:rsidR="00275C76" w:rsidRPr="0069079B" w:rsidRDefault="00275C76" w:rsidP="00D41F81">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80</w:t>
            </w:r>
          </w:p>
        </w:tc>
        <w:tc>
          <w:tcPr>
            <w:tcW w:w="329" w:type="pct"/>
            <w:tcBorders>
              <w:top w:val="single" w:sz="4" w:space="0" w:color="auto"/>
              <w:bottom w:val="single" w:sz="4" w:space="0" w:color="auto"/>
            </w:tcBorders>
          </w:tcPr>
          <w:p w:rsidR="00275C76" w:rsidRPr="0069079B" w:rsidRDefault="00275C76" w:rsidP="00D41F81">
            <w:pPr>
              <w:jc w:val="center"/>
              <w:rPr>
                <w:rFonts w:asciiTheme="minorHAnsi" w:eastAsia="Calibri" w:hAnsiTheme="minorHAnsi" w:cstheme="minorHAnsi"/>
                <w:sz w:val="18"/>
                <w:szCs w:val="18"/>
              </w:rPr>
            </w:pPr>
          </w:p>
        </w:tc>
        <w:tc>
          <w:tcPr>
            <w:tcW w:w="375" w:type="pct"/>
            <w:tcBorders>
              <w:top w:val="single" w:sz="4" w:space="0" w:color="auto"/>
              <w:bottom w:val="single" w:sz="4" w:space="0" w:color="auto"/>
            </w:tcBorders>
          </w:tcPr>
          <w:p w:rsidR="00275C76" w:rsidRPr="0069079B" w:rsidRDefault="00275C76" w:rsidP="00D41F81">
            <w:pPr>
              <w:jc w:val="center"/>
              <w:rPr>
                <w:rFonts w:asciiTheme="minorHAnsi" w:eastAsia="Calibri" w:hAnsiTheme="minorHAnsi" w:cstheme="minorHAnsi"/>
                <w:sz w:val="18"/>
                <w:szCs w:val="18"/>
              </w:rPr>
            </w:pPr>
          </w:p>
        </w:tc>
        <w:tc>
          <w:tcPr>
            <w:tcW w:w="424" w:type="pct"/>
            <w:tcBorders>
              <w:top w:val="single" w:sz="4" w:space="0" w:color="auto"/>
              <w:bottom w:val="single" w:sz="4" w:space="0" w:color="auto"/>
            </w:tcBorders>
          </w:tcPr>
          <w:p w:rsidR="00275C76" w:rsidRPr="0069079B" w:rsidRDefault="00275C76" w:rsidP="00D41F81">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80</w:t>
            </w:r>
          </w:p>
        </w:tc>
        <w:tc>
          <w:tcPr>
            <w:tcW w:w="424" w:type="pct"/>
            <w:tcBorders>
              <w:top w:val="single" w:sz="4" w:space="0" w:color="auto"/>
              <w:bottom w:val="single" w:sz="4" w:space="0" w:color="auto"/>
            </w:tcBorders>
          </w:tcPr>
          <w:p w:rsidR="00275C76" w:rsidRPr="0069079B" w:rsidRDefault="00275C76" w:rsidP="00D41F81">
            <w:pPr>
              <w:jc w:val="center"/>
              <w:rPr>
                <w:rFonts w:asciiTheme="minorHAnsi" w:eastAsia="Calibri" w:hAnsiTheme="minorHAnsi" w:cstheme="minorHAnsi"/>
                <w:sz w:val="18"/>
                <w:szCs w:val="18"/>
              </w:rPr>
            </w:pPr>
          </w:p>
        </w:tc>
        <w:tc>
          <w:tcPr>
            <w:tcW w:w="235" w:type="pct"/>
            <w:tcBorders>
              <w:top w:val="single" w:sz="4" w:space="0" w:color="auto"/>
              <w:bottom w:val="single" w:sz="4" w:space="0" w:color="auto"/>
            </w:tcBorders>
          </w:tcPr>
          <w:p w:rsidR="00275C76" w:rsidRPr="0069079B" w:rsidRDefault="00275C76"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1</w:t>
            </w:r>
          </w:p>
        </w:tc>
        <w:tc>
          <w:tcPr>
            <w:tcW w:w="613" w:type="pct"/>
            <w:gridSpan w:val="2"/>
            <w:vMerge/>
          </w:tcPr>
          <w:p w:rsidR="00275C76" w:rsidRPr="0069079B" w:rsidRDefault="00275C76" w:rsidP="00DB4C17">
            <w:pPr>
              <w:rPr>
                <w:rFonts w:asciiTheme="minorHAnsi" w:eastAsia="Calibri" w:hAnsiTheme="minorHAnsi" w:cstheme="minorHAnsi"/>
                <w:sz w:val="18"/>
                <w:szCs w:val="18"/>
              </w:rPr>
            </w:pPr>
          </w:p>
        </w:tc>
        <w:tc>
          <w:tcPr>
            <w:tcW w:w="591" w:type="pct"/>
            <w:vMerge/>
          </w:tcPr>
          <w:p w:rsidR="00275C76" w:rsidRPr="0069079B" w:rsidRDefault="00275C76" w:rsidP="00DB4C17">
            <w:pPr>
              <w:rPr>
                <w:rFonts w:asciiTheme="minorHAnsi" w:eastAsia="Calibri" w:hAnsiTheme="minorHAnsi" w:cstheme="minorHAnsi"/>
                <w:sz w:val="18"/>
                <w:szCs w:val="18"/>
              </w:rPr>
            </w:pPr>
          </w:p>
        </w:tc>
      </w:tr>
      <w:tr w:rsidR="00275C76" w:rsidRPr="0069079B" w:rsidTr="00903EC0">
        <w:trPr>
          <w:trHeight w:val="184"/>
          <w:hidden/>
        </w:trPr>
        <w:tc>
          <w:tcPr>
            <w:tcW w:w="224" w:type="pct"/>
            <w:vMerge/>
          </w:tcPr>
          <w:p w:rsidR="00275C76" w:rsidRPr="0069079B" w:rsidRDefault="00275C76" w:rsidP="00DB4C17">
            <w:pPr>
              <w:pStyle w:val="a3"/>
              <w:numPr>
                <w:ilvl w:val="1"/>
                <w:numId w:val="29"/>
              </w:numPr>
              <w:rPr>
                <w:rFonts w:asciiTheme="minorHAnsi" w:eastAsia="Calibri" w:hAnsiTheme="minorHAnsi" w:cstheme="minorHAnsi"/>
                <w:vanish/>
                <w:sz w:val="18"/>
                <w:szCs w:val="18"/>
              </w:rPr>
            </w:pPr>
          </w:p>
        </w:tc>
        <w:tc>
          <w:tcPr>
            <w:tcW w:w="1080" w:type="pct"/>
            <w:vMerge/>
          </w:tcPr>
          <w:p w:rsidR="00275C76" w:rsidRPr="0069079B" w:rsidRDefault="00275C76" w:rsidP="00DB4C17">
            <w:pPr>
              <w:rPr>
                <w:rFonts w:asciiTheme="minorHAnsi" w:eastAsia="Calibri" w:hAnsiTheme="minorHAnsi" w:cstheme="minorHAnsi"/>
                <w:sz w:val="18"/>
                <w:szCs w:val="18"/>
              </w:rPr>
            </w:pPr>
          </w:p>
        </w:tc>
        <w:tc>
          <w:tcPr>
            <w:tcW w:w="423" w:type="pct"/>
            <w:tcBorders>
              <w:top w:val="single" w:sz="4" w:space="0" w:color="auto"/>
              <w:bottom w:val="single" w:sz="4" w:space="0" w:color="auto"/>
            </w:tcBorders>
          </w:tcPr>
          <w:p w:rsidR="00275C76" w:rsidRPr="0069079B" w:rsidRDefault="00275C76"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2016</w:t>
            </w:r>
          </w:p>
        </w:tc>
        <w:tc>
          <w:tcPr>
            <w:tcW w:w="283" w:type="pct"/>
            <w:tcBorders>
              <w:top w:val="single" w:sz="4" w:space="0" w:color="auto"/>
              <w:bottom w:val="single" w:sz="4" w:space="0" w:color="auto"/>
            </w:tcBorders>
          </w:tcPr>
          <w:p w:rsidR="00275C76" w:rsidRPr="0069079B" w:rsidRDefault="00275C76" w:rsidP="00D41F81">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85</w:t>
            </w:r>
          </w:p>
        </w:tc>
        <w:tc>
          <w:tcPr>
            <w:tcW w:w="329" w:type="pct"/>
            <w:tcBorders>
              <w:top w:val="single" w:sz="4" w:space="0" w:color="auto"/>
              <w:bottom w:val="single" w:sz="4" w:space="0" w:color="auto"/>
            </w:tcBorders>
          </w:tcPr>
          <w:p w:rsidR="00275C76" w:rsidRPr="0069079B" w:rsidRDefault="00275C76" w:rsidP="00D41F81">
            <w:pPr>
              <w:jc w:val="center"/>
              <w:rPr>
                <w:rFonts w:asciiTheme="minorHAnsi" w:eastAsia="Calibri" w:hAnsiTheme="minorHAnsi" w:cstheme="minorHAnsi"/>
                <w:sz w:val="18"/>
                <w:szCs w:val="18"/>
              </w:rPr>
            </w:pPr>
          </w:p>
        </w:tc>
        <w:tc>
          <w:tcPr>
            <w:tcW w:w="375" w:type="pct"/>
            <w:tcBorders>
              <w:top w:val="single" w:sz="4" w:space="0" w:color="auto"/>
              <w:bottom w:val="single" w:sz="4" w:space="0" w:color="auto"/>
            </w:tcBorders>
          </w:tcPr>
          <w:p w:rsidR="00275C76" w:rsidRPr="0069079B" w:rsidRDefault="00275C76" w:rsidP="00D41F81">
            <w:pPr>
              <w:jc w:val="center"/>
              <w:rPr>
                <w:rFonts w:asciiTheme="minorHAnsi" w:eastAsia="Calibri" w:hAnsiTheme="minorHAnsi" w:cstheme="minorHAnsi"/>
                <w:sz w:val="18"/>
                <w:szCs w:val="18"/>
              </w:rPr>
            </w:pPr>
          </w:p>
        </w:tc>
        <w:tc>
          <w:tcPr>
            <w:tcW w:w="424" w:type="pct"/>
            <w:tcBorders>
              <w:top w:val="single" w:sz="4" w:space="0" w:color="auto"/>
              <w:bottom w:val="single" w:sz="4" w:space="0" w:color="auto"/>
            </w:tcBorders>
          </w:tcPr>
          <w:p w:rsidR="00275C76" w:rsidRPr="0069079B" w:rsidRDefault="00275C76" w:rsidP="00D41F81">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85</w:t>
            </w:r>
          </w:p>
        </w:tc>
        <w:tc>
          <w:tcPr>
            <w:tcW w:w="424" w:type="pct"/>
            <w:tcBorders>
              <w:top w:val="single" w:sz="4" w:space="0" w:color="auto"/>
              <w:bottom w:val="single" w:sz="4" w:space="0" w:color="auto"/>
            </w:tcBorders>
          </w:tcPr>
          <w:p w:rsidR="00275C76" w:rsidRPr="0069079B" w:rsidRDefault="00275C76" w:rsidP="00D41F81">
            <w:pPr>
              <w:jc w:val="center"/>
              <w:rPr>
                <w:rFonts w:asciiTheme="minorHAnsi" w:eastAsia="Calibri" w:hAnsiTheme="minorHAnsi" w:cstheme="minorHAnsi"/>
                <w:sz w:val="18"/>
                <w:szCs w:val="18"/>
              </w:rPr>
            </w:pPr>
          </w:p>
        </w:tc>
        <w:tc>
          <w:tcPr>
            <w:tcW w:w="235" w:type="pct"/>
            <w:tcBorders>
              <w:top w:val="single" w:sz="4" w:space="0" w:color="auto"/>
              <w:bottom w:val="single" w:sz="4" w:space="0" w:color="auto"/>
            </w:tcBorders>
          </w:tcPr>
          <w:p w:rsidR="00275C76" w:rsidRPr="0069079B" w:rsidRDefault="00275C76"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1</w:t>
            </w:r>
          </w:p>
        </w:tc>
        <w:tc>
          <w:tcPr>
            <w:tcW w:w="613" w:type="pct"/>
            <w:gridSpan w:val="2"/>
            <w:vMerge/>
          </w:tcPr>
          <w:p w:rsidR="00275C76" w:rsidRPr="0069079B" w:rsidRDefault="00275C76" w:rsidP="00DB4C17">
            <w:pPr>
              <w:rPr>
                <w:rFonts w:asciiTheme="minorHAnsi" w:eastAsia="Calibri" w:hAnsiTheme="minorHAnsi" w:cstheme="minorHAnsi"/>
                <w:sz w:val="18"/>
                <w:szCs w:val="18"/>
              </w:rPr>
            </w:pPr>
          </w:p>
        </w:tc>
        <w:tc>
          <w:tcPr>
            <w:tcW w:w="591" w:type="pct"/>
            <w:vMerge/>
          </w:tcPr>
          <w:p w:rsidR="00275C76" w:rsidRPr="0069079B" w:rsidRDefault="00275C76" w:rsidP="00DB4C17">
            <w:pPr>
              <w:rPr>
                <w:rFonts w:asciiTheme="minorHAnsi" w:eastAsia="Calibri" w:hAnsiTheme="minorHAnsi" w:cstheme="minorHAnsi"/>
                <w:sz w:val="18"/>
                <w:szCs w:val="18"/>
              </w:rPr>
            </w:pPr>
          </w:p>
        </w:tc>
      </w:tr>
      <w:tr w:rsidR="00275C76" w:rsidRPr="0069079B" w:rsidTr="00903EC0">
        <w:trPr>
          <w:trHeight w:val="100"/>
          <w:hidden/>
        </w:trPr>
        <w:tc>
          <w:tcPr>
            <w:tcW w:w="224" w:type="pct"/>
            <w:vMerge/>
          </w:tcPr>
          <w:p w:rsidR="00275C76" w:rsidRPr="0069079B" w:rsidRDefault="00275C76" w:rsidP="00DB4C17">
            <w:pPr>
              <w:pStyle w:val="a3"/>
              <w:numPr>
                <w:ilvl w:val="1"/>
                <w:numId w:val="29"/>
              </w:numPr>
              <w:rPr>
                <w:rFonts w:asciiTheme="minorHAnsi" w:eastAsia="Calibri" w:hAnsiTheme="minorHAnsi" w:cstheme="minorHAnsi"/>
                <w:vanish/>
                <w:sz w:val="18"/>
                <w:szCs w:val="18"/>
              </w:rPr>
            </w:pPr>
          </w:p>
        </w:tc>
        <w:tc>
          <w:tcPr>
            <w:tcW w:w="1080" w:type="pct"/>
            <w:vMerge/>
          </w:tcPr>
          <w:p w:rsidR="00275C76" w:rsidRPr="0069079B" w:rsidRDefault="00275C76" w:rsidP="00DB4C17">
            <w:pPr>
              <w:rPr>
                <w:rFonts w:asciiTheme="minorHAnsi" w:eastAsia="Calibri" w:hAnsiTheme="minorHAnsi" w:cstheme="minorHAnsi"/>
                <w:sz w:val="18"/>
                <w:szCs w:val="18"/>
              </w:rPr>
            </w:pPr>
          </w:p>
        </w:tc>
        <w:tc>
          <w:tcPr>
            <w:tcW w:w="423" w:type="pct"/>
            <w:tcBorders>
              <w:top w:val="single" w:sz="4" w:space="0" w:color="auto"/>
            </w:tcBorders>
          </w:tcPr>
          <w:p w:rsidR="00275C76" w:rsidRPr="0069079B" w:rsidRDefault="00275C76"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2017</w:t>
            </w:r>
          </w:p>
        </w:tc>
        <w:tc>
          <w:tcPr>
            <w:tcW w:w="283" w:type="pct"/>
            <w:tcBorders>
              <w:top w:val="single" w:sz="4" w:space="0" w:color="auto"/>
            </w:tcBorders>
          </w:tcPr>
          <w:p w:rsidR="00275C76" w:rsidRPr="0069079B" w:rsidRDefault="00275C76" w:rsidP="00D41F81">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85</w:t>
            </w:r>
          </w:p>
        </w:tc>
        <w:tc>
          <w:tcPr>
            <w:tcW w:w="329" w:type="pct"/>
            <w:tcBorders>
              <w:top w:val="single" w:sz="4" w:space="0" w:color="auto"/>
            </w:tcBorders>
          </w:tcPr>
          <w:p w:rsidR="00275C76" w:rsidRPr="0069079B" w:rsidRDefault="00275C76" w:rsidP="00D41F81">
            <w:pPr>
              <w:jc w:val="center"/>
              <w:rPr>
                <w:rFonts w:asciiTheme="minorHAnsi" w:eastAsia="Calibri" w:hAnsiTheme="minorHAnsi" w:cstheme="minorHAnsi"/>
                <w:sz w:val="18"/>
                <w:szCs w:val="18"/>
              </w:rPr>
            </w:pPr>
          </w:p>
        </w:tc>
        <w:tc>
          <w:tcPr>
            <w:tcW w:w="375" w:type="pct"/>
            <w:tcBorders>
              <w:top w:val="single" w:sz="4" w:space="0" w:color="auto"/>
            </w:tcBorders>
          </w:tcPr>
          <w:p w:rsidR="00275C76" w:rsidRPr="0069079B" w:rsidRDefault="00275C76" w:rsidP="00D41F81">
            <w:pPr>
              <w:jc w:val="center"/>
              <w:rPr>
                <w:rFonts w:asciiTheme="minorHAnsi" w:eastAsia="Calibri" w:hAnsiTheme="minorHAnsi" w:cstheme="minorHAnsi"/>
                <w:sz w:val="18"/>
                <w:szCs w:val="18"/>
              </w:rPr>
            </w:pPr>
          </w:p>
        </w:tc>
        <w:tc>
          <w:tcPr>
            <w:tcW w:w="424" w:type="pct"/>
            <w:tcBorders>
              <w:top w:val="single" w:sz="4" w:space="0" w:color="auto"/>
            </w:tcBorders>
          </w:tcPr>
          <w:p w:rsidR="00275C76" w:rsidRPr="0069079B" w:rsidRDefault="00275C76" w:rsidP="00D41F81">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85</w:t>
            </w:r>
          </w:p>
        </w:tc>
        <w:tc>
          <w:tcPr>
            <w:tcW w:w="424" w:type="pct"/>
            <w:tcBorders>
              <w:top w:val="single" w:sz="4" w:space="0" w:color="auto"/>
            </w:tcBorders>
          </w:tcPr>
          <w:p w:rsidR="00275C76" w:rsidRPr="0069079B" w:rsidRDefault="00275C76" w:rsidP="00D41F81">
            <w:pPr>
              <w:jc w:val="center"/>
              <w:rPr>
                <w:rFonts w:asciiTheme="minorHAnsi" w:eastAsia="Calibri" w:hAnsiTheme="minorHAnsi" w:cstheme="minorHAnsi"/>
                <w:sz w:val="18"/>
                <w:szCs w:val="18"/>
              </w:rPr>
            </w:pPr>
          </w:p>
        </w:tc>
        <w:tc>
          <w:tcPr>
            <w:tcW w:w="235" w:type="pct"/>
            <w:tcBorders>
              <w:top w:val="single" w:sz="4" w:space="0" w:color="auto"/>
            </w:tcBorders>
          </w:tcPr>
          <w:p w:rsidR="00275C76" w:rsidRPr="0069079B" w:rsidRDefault="00275C76"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1</w:t>
            </w:r>
          </w:p>
        </w:tc>
        <w:tc>
          <w:tcPr>
            <w:tcW w:w="613" w:type="pct"/>
            <w:gridSpan w:val="2"/>
            <w:vMerge/>
          </w:tcPr>
          <w:p w:rsidR="00275C76" w:rsidRPr="0069079B" w:rsidRDefault="00275C76" w:rsidP="00DB4C17">
            <w:pPr>
              <w:rPr>
                <w:rFonts w:asciiTheme="minorHAnsi" w:eastAsia="Calibri" w:hAnsiTheme="minorHAnsi" w:cstheme="minorHAnsi"/>
                <w:sz w:val="18"/>
                <w:szCs w:val="18"/>
              </w:rPr>
            </w:pPr>
          </w:p>
        </w:tc>
        <w:tc>
          <w:tcPr>
            <w:tcW w:w="591" w:type="pct"/>
            <w:vMerge/>
          </w:tcPr>
          <w:p w:rsidR="00275C76" w:rsidRPr="0069079B" w:rsidRDefault="00275C76" w:rsidP="00DB4C17">
            <w:pPr>
              <w:rPr>
                <w:rFonts w:asciiTheme="minorHAnsi" w:eastAsia="Calibri" w:hAnsiTheme="minorHAnsi" w:cstheme="minorHAnsi"/>
                <w:sz w:val="18"/>
                <w:szCs w:val="18"/>
              </w:rPr>
            </w:pPr>
          </w:p>
        </w:tc>
      </w:tr>
      <w:tr w:rsidR="00275C76" w:rsidRPr="0069079B" w:rsidTr="00903EC0">
        <w:tc>
          <w:tcPr>
            <w:tcW w:w="224" w:type="pct"/>
          </w:tcPr>
          <w:p w:rsidR="00275C76" w:rsidRPr="0069079B" w:rsidRDefault="00275C76" w:rsidP="00DB4C17">
            <w:pPr>
              <w:pStyle w:val="a3"/>
              <w:numPr>
                <w:ilvl w:val="2"/>
                <w:numId w:val="29"/>
              </w:numPr>
              <w:ind w:left="504"/>
              <w:rPr>
                <w:rFonts w:asciiTheme="minorHAnsi" w:eastAsia="Calibri" w:hAnsiTheme="minorHAnsi" w:cstheme="minorHAnsi"/>
                <w:sz w:val="18"/>
                <w:szCs w:val="18"/>
              </w:rPr>
            </w:pPr>
          </w:p>
        </w:tc>
        <w:tc>
          <w:tcPr>
            <w:tcW w:w="1080" w:type="pct"/>
          </w:tcPr>
          <w:p w:rsidR="00275C76" w:rsidRPr="0069079B" w:rsidRDefault="00275C76" w:rsidP="00DB4C17">
            <w:pPr>
              <w:shd w:val="clear" w:color="auto" w:fill="FFFFFF"/>
              <w:rPr>
                <w:rFonts w:asciiTheme="minorHAnsi" w:eastAsia="Calibri" w:hAnsiTheme="minorHAnsi" w:cstheme="minorHAnsi"/>
                <w:sz w:val="18"/>
                <w:szCs w:val="18"/>
              </w:rPr>
            </w:pPr>
            <w:r w:rsidRPr="0069079B">
              <w:rPr>
                <w:rFonts w:asciiTheme="minorHAnsi" w:eastAsia="Times New Roman" w:hAnsiTheme="minorHAnsi" w:cstheme="minorHAnsi"/>
                <w:spacing w:val="-1"/>
                <w:sz w:val="18"/>
                <w:szCs w:val="18"/>
              </w:rPr>
              <w:t xml:space="preserve">Реконструкция автомобильной дороги «Подъезд к </w:t>
            </w:r>
            <w:proofErr w:type="spellStart"/>
            <w:r w:rsidRPr="0069079B">
              <w:rPr>
                <w:rFonts w:asciiTheme="minorHAnsi" w:eastAsia="Times New Roman" w:hAnsiTheme="minorHAnsi" w:cstheme="minorHAnsi"/>
                <w:spacing w:val="-1"/>
                <w:sz w:val="18"/>
                <w:szCs w:val="18"/>
              </w:rPr>
              <w:t>дер</w:t>
            </w:r>
            <w:proofErr w:type="gramStart"/>
            <w:r w:rsidRPr="0069079B">
              <w:rPr>
                <w:rFonts w:asciiTheme="minorHAnsi" w:eastAsia="Times New Roman" w:hAnsiTheme="minorHAnsi" w:cstheme="minorHAnsi"/>
                <w:spacing w:val="-1"/>
                <w:sz w:val="18"/>
                <w:szCs w:val="18"/>
              </w:rPr>
              <w:t>.М</w:t>
            </w:r>
            <w:proofErr w:type="gramEnd"/>
            <w:r w:rsidRPr="0069079B">
              <w:rPr>
                <w:rFonts w:asciiTheme="minorHAnsi" w:eastAsia="Times New Roman" w:hAnsiTheme="minorHAnsi" w:cstheme="minorHAnsi"/>
                <w:spacing w:val="-1"/>
                <w:sz w:val="18"/>
                <w:szCs w:val="18"/>
              </w:rPr>
              <w:t>ишино</w:t>
            </w:r>
            <w:proofErr w:type="spellEnd"/>
            <w:r w:rsidRPr="0069079B">
              <w:rPr>
                <w:rFonts w:asciiTheme="minorHAnsi" w:eastAsia="Times New Roman" w:hAnsiTheme="minorHAnsi" w:cstheme="minorHAnsi"/>
                <w:spacing w:val="-1"/>
                <w:sz w:val="18"/>
                <w:szCs w:val="18"/>
              </w:rPr>
              <w:t>»</w:t>
            </w:r>
          </w:p>
        </w:tc>
        <w:tc>
          <w:tcPr>
            <w:tcW w:w="423" w:type="pct"/>
          </w:tcPr>
          <w:p w:rsidR="00275C76" w:rsidRPr="0069079B" w:rsidRDefault="00275C76"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2015-2017</w:t>
            </w:r>
          </w:p>
        </w:tc>
        <w:tc>
          <w:tcPr>
            <w:tcW w:w="283" w:type="pct"/>
          </w:tcPr>
          <w:p w:rsidR="00275C76" w:rsidRPr="0069079B" w:rsidRDefault="00275C76" w:rsidP="00D41F81">
            <w:pPr>
              <w:jc w:val="center"/>
              <w:rPr>
                <w:rFonts w:asciiTheme="minorHAnsi" w:eastAsia="Calibri" w:hAnsiTheme="minorHAnsi" w:cstheme="minorHAnsi"/>
                <w:sz w:val="18"/>
                <w:szCs w:val="18"/>
              </w:rPr>
            </w:pPr>
          </w:p>
        </w:tc>
        <w:tc>
          <w:tcPr>
            <w:tcW w:w="329" w:type="pct"/>
          </w:tcPr>
          <w:p w:rsidR="00275C76" w:rsidRPr="0069079B" w:rsidRDefault="00275C76" w:rsidP="00D41F81">
            <w:pPr>
              <w:jc w:val="center"/>
              <w:rPr>
                <w:rFonts w:asciiTheme="minorHAnsi" w:eastAsia="Calibri" w:hAnsiTheme="minorHAnsi" w:cstheme="minorHAnsi"/>
                <w:sz w:val="18"/>
                <w:szCs w:val="18"/>
              </w:rPr>
            </w:pPr>
          </w:p>
        </w:tc>
        <w:tc>
          <w:tcPr>
            <w:tcW w:w="375" w:type="pct"/>
          </w:tcPr>
          <w:p w:rsidR="00275C76" w:rsidRPr="0069079B" w:rsidRDefault="00275C76" w:rsidP="00D41F81">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По резул</w:t>
            </w:r>
            <w:r w:rsidRPr="0069079B">
              <w:rPr>
                <w:rFonts w:asciiTheme="minorHAnsi" w:eastAsia="Calibri" w:hAnsiTheme="minorHAnsi" w:cstheme="minorHAnsi"/>
                <w:sz w:val="18"/>
                <w:szCs w:val="18"/>
              </w:rPr>
              <w:t>ь</w:t>
            </w:r>
            <w:r w:rsidRPr="0069079B">
              <w:rPr>
                <w:rFonts w:asciiTheme="minorHAnsi" w:eastAsia="Calibri" w:hAnsiTheme="minorHAnsi" w:cstheme="minorHAnsi"/>
                <w:sz w:val="18"/>
                <w:szCs w:val="18"/>
              </w:rPr>
              <w:t>татам ра</w:t>
            </w:r>
            <w:r w:rsidRPr="0069079B">
              <w:rPr>
                <w:rFonts w:asciiTheme="minorHAnsi" w:eastAsia="Calibri" w:hAnsiTheme="minorHAnsi" w:cstheme="minorHAnsi"/>
                <w:sz w:val="18"/>
                <w:szCs w:val="18"/>
              </w:rPr>
              <w:t>з</w:t>
            </w:r>
            <w:r w:rsidRPr="0069079B">
              <w:rPr>
                <w:rFonts w:asciiTheme="minorHAnsi" w:eastAsia="Calibri" w:hAnsiTheme="minorHAnsi" w:cstheme="minorHAnsi"/>
                <w:sz w:val="18"/>
                <w:szCs w:val="18"/>
              </w:rPr>
              <w:t>работки ПСД</w:t>
            </w:r>
          </w:p>
        </w:tc>
        <w:tc>
          <w:tcPr>
            <w:tcW w:w="424" w:type="pct"/>
          </w:tcPr>
          <w:p w:rsidR="00275C76" w:rsidRPr="0069079B" w:rsidRDefault="00275C76" w:rsidP="00D41F81">
            <w:pPr>
              <w:jc w:val="center"/>
              <w:rPr>
                <w:rFonts w:asciiTheme="minorHAnsi" w:eastAsia="Calibri" w:hAnsiTheme="minorHAnsi" w:cstheme="minorHAnsi"/>
                <w:sz w:val="18"/>
                <w:szCs w:val="18"/>
              </w:rPr>
            </w:pPr>
          </w:p>
        </w:tc>
        <w:tc>
          <w:tcPr>
            <w:tcW w:w="424" w:type="pct"/>
          </w:tcPr>
          <w:p w:rsidR="00275C76" w:rsidRPr="0069079B" w:rsidRDefault="00275C76" w:rsidP="00D41F81">
            <w:pPr>
              <w:jc w:val="center"/>
              <w:rPr>
                <w:rFonts w:asciiTheme="minorHAnsi" w:eastAsia="Calibri" w:hAnsiTheme="minorHAnsi" w:cstheme="minorHAnsi"/>
                <w:sz w:val="18"/>
                <w:szCs w:val="18"/>
              </w:rPr>
            </w:pPr>
          </w:p>
        </w:tc>
        <w:tc>
          <w:tcPr>
            <w:tcW w:w="235" w:type="pct"/>
          </w:tcPr>
          <w:p w:rsidR="00275C76" w:rsidRPr="0069079B" w:rsidRDefault="00275C76"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1</w:t>
            </w:r>
          </w:p>
        </w:tc>
        <w:tc>
          <w:tcPr>
            <w:tcW w:w="613" w:type="pct"/>
            <w:gridSpan w:val="2"/>
          </w:tcPr>
          <w:p w:rsidR="00275C76" w:rsidRPr="0069079B" w:rsidRDefault="00275C76"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t>Реконструкция 100% дорожного полотна</w:t>
            </w:r>
          </w:p>
        </w:tc>
        <w:tc>
          <w:tcPr>
            <w:tcW w:w="591" w:type="pct"/>
          </w:tcPr>
          <w:p w:rsidR="00275C76" w:rsidRPr="0069079B" w:rsidRDefault="00275C76" w:rsidP="00DB4C17">
            <w:pPr>
              <w:rPr>
                <w:rFonts w:asciiTheme="minorHAnsi" w:eastAsia="Calibri" w:hAnsiTheme="minorHAnsi" w:cstheme="minorHAnsi"/>
                <w:sz w:val="18"/>
                <w:szCs w:val="18"/>
              </w:rPr>
            </w:pPr>
          </w:p>
        </w:tc>
      </w:tr>
      <w:tr w:rsidR="00275C76" w:rsidRPr="0069079B" w:rsidTr="00903EC0">
        <w:tc>
          <w:tcPr>
            <w:tcW w:w="224" w:type="pct"/>
          </w:tcPr>
          <w:p w:rsidR="00275C76" w:rsidRPr="0069079B" w:rsidRDefault="00275C76" w:rsidP="00DB4C17">
            <w:pPr>
              <w:pStyle w:val="a3"/>
              <w:numPr>
                <w:ilvl w:val="2"/>
                <w:numId w:val="29"/>
              </w:numPr>
              <w:ind w:left="504"/>
              <w:rPr>
                <w:rFonts w:asciiTheme="minorHAnsi" w:eastAsia="Calibri" w:hAnsiTheme="minorHAnsi" w:cstheme="minorHAnsi"/>
                <w:sz w:val="18"/>
                <w:szCs w:val="18"/>
              </w:rPr>
            </w:pPr>
          </w:p>
        </w:tc>
        <w:tc>
          <w:tcPr>
            <w:tcW w:w="1080" w:type="pct"/>
          </w:tcPr>
          <w:p w:rsidR="00275C76" w:rsidRPr="0069079B" w:rsidRDefault="00275C76" w:rsidP="00DB4C17">
            <w:pPr>
              <w:shd w:val="clear" w:color="auto" w:fill="FFFFFF"/>
              <w:spacing w:line="254" w:lineRule="exact"/>
              <w:ind w:right="706"/>
              <w:rPr>
                <w:rFonts w:asciiTheme="minorHAnsi" w:eastAsia="Calibri" w:hAnsiTheme="minorHAnsi" w:cstheme="minorHAnsi"/>
                <w:sz w:val="18"/>
                <w:szCs w:val="18"/>
              </w:rPr>
            </w:pPr>
            <w:r w:rsidRPr="0069079B">
              <w:rPr>
                <w:rFonts w:asciiTheme="minorHAnsi" w:eastAsia="Times New Roman" w:hAnsiTheme="minorHAnsi" w:cstheme="minorHAnsi"/>
                <w:spacing w:val="-1"/>
                <w:sz w:val="18"/>
                <w:szCs w:val="18"/>
              </w:rPr>
              <w:t>Реконструкция автомобил</w:t>
            </w:r>
            <w:r w:rsidRPr="0069079B">
              <w:rPr>
                <w:rFonts w:asciiTheme="minorHAnsi" w:eastAsia="Times New Roman" w:hAnsiTheme="minorHAnsi" w:cstheme="minorHAnsi"/>
                <w:spacing w:val="-1"/>
                <w:sz w:val="18"/>
                <w:szCs w:val="18"/>
              </w:rPr>
              <w:t>ь</w:t>
            </w:r>
            <w:r w:rsidRPr="0069079B">
              <w:rPr>
                <w:rFonts w:asciiTheme="minorHAnsi" w:eastAsia="Times New Roman" w:hAnsiTheme="minorHAnsi" w:cstheme="minorHAnsi"/>
                <w:spacing w:val="-1"/>
                <w:sz w:val="18"/>
                <w:szCs w:val="18"/>
              </w:rPr>
              <w:t xml:space="preserve">ной дороги от </w:t>
            </w:r>
            <w:proofErr w:type="spellStart"/>
            <w:r w:rsidRPr="0069079B">
              <w:rPr>
                <w:rFonts w:asciiTheme="minorHAnsi" w:eastAsia="Times New Roman" w:hAnsiTheme="minorHAnsi" w:cstheme="minorHAnsi"/>
                <w:spacing w:val="-1"/>
                <w:sz w:val="18"/>
                <w:szCs w:val="18"/>
              </w:rPr>
              <w:t>дер</w:t>
            </w:r>
            <w:proofErr w:type="gramStart"/>
            <w:r w:rsidRPr="0069079B">
              <w:rPr>
                <w:rFonts w:asciiTheme="minorHAnsi" w:eastAsia="Times New Roman" w:hAnsiTheme="minorHAnsi" w:cstheme="minorHAnsi"/>
                <w:spacing w:val="-1"/>
                <w:sz w:val="18"/>
                <w:szCs w:val="18"/>
              </w:rPr>
              <w:t>.Р</w:t>
            </w:r>
            <w:proofErr w:type="gramEnd"/>
            <w:r w:rsidRPr="0069079B">
              <w:rPr>
                <w:rFonts w:asciiTheme="minorHAnsi" w:eastAsia="Times New Roman" w:hAnsiTheme="minorHAnsi" w:cstheme="minorHAnsi"/>
                <w:spacing w:val="-1"/>
                <w:sz w:val="18"/>
                <w:szCs w:val="18"/>
              </w:rPr>
              <w:t>учьи</w:t>
            </w:r>
            <w:proofErr w:type="spellEnd"/>
            <w:r w:rsidRPr="0069079B">
              <w:rPr>
                <w:rFonts w:asciiTheme="minorHAnsi" w:eastAsia="Times New Roman" w:hAnsiTheme="minorHAnsi" w:cstheme="minorHAnsi"/>
                <w:spacing w:val="-1"/>
                <w:sz w:val="18"/>
                <w:szCs w:val="18"/>
              </w:rPr>
              <w:t xml:space="preserve"> до берега </w:t>
            </w:r>
            <w:proofErr w:type="spellStart"/>
            <w:r w:rsidRPr="0069079B">
              <w:rPr>
                <w:rFonts w:asciiTheme="minorHAnsi" w:eastAsia="Times New Roman" w:hAnsiTheme="minorHAnsi" w:cstheme="minorHAnsi"/>
                <w:sz w:val="18"/>
                <w:szCs w:val="18"/>
              </w:rPr>
              <w:t>Лужской</w:t>
            </w:r>
            <w:proofErr w:type="spellEnd"/>
            <w:r w:rsidRPr="0069079B">
              <w:rPr>
                <w:rFonts w:asciiTheme="minorHAnsi" w:eastAsia="Times New Roman" w:hAnsiTheme="minorHAnsi" w:cstheme="minorHAnsi"/>
                <w:sz w:val="18"/>
                <w:szCs w:val="18"/>
              </w:rPr>
              <w:t xml:space="preserve"> губы</w:t>
            </w:r>
          </w:p>
        </w:tc>
        <w:tc>
          <w:tcPr>
            <w:tcW w:w="423" w:type="pct"/>
          </w:tcPr>
          <w:p w:rsidR="00275C76" w:rsidRPr="0069079B" w:rsidRDefault="00275C76"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2015-2017</w:t>
            </w:r>
          </w:p>
        </w:tc>
        <w:tc>
          <w:tcPr>
            <w:tcW w:w="283" w:type="pct"/>
          </w:tcPr>
          <w:p w:rsidR="00275C76" w:rsidRPr="0069079B" w:rsidRDefault="00275C76" w:rsidP="00D41F81">
            <w:pPr>
              <w:jc w:val="center"/>
              <w:rPr>
                <w:rFonts w:asciiTheme="minorHAnsi" w:eastAsia="Calibri" w:hAnsiTheme="minorHAnsi" w:cstheme="minorHAnsi"/>
                <w:sz w:val="18"/>
                <w:szCs w:val="18"/>
              </w:rPr>
            </w:pPr>
          </w:p>
        </w:tc>
        <w:tc>
          <w:tcPr>
            <w:tcW w:w="329" w:type="pct"/>
          </w:tcPr>
          <w:p w:rsidR="00275C76" w:rsidRPr="0069079B" w:rsidRDefault="00275C76" w:rsidP="00D41F81">
            <w:pPr>
              <w:jc w:val="center"/>
              <w:rPr>
                <w:rFonts w:asciiTheme="minorHAnsi" w:eastAsia="Calibri" w:hAnsiTheme="minorHAnsi" w:cstheme="minorHAnsi"/>
                <w:sz w:val="18"/>
                <w:szCs w:val="18"/>
              </w:rPr>
            </w:pPr>
          </w:p>
        </w:tc>
        <w:tc>
          <w:tcPr>
            <w:tcW w:w="375" w:type="pct"/>
          </w:tcPr>
          <w:p w:rsidR="00275C76" w:rsidRPr="0069079B" w:rsidRDefault="00275C76" w:rsidP="00D41F81">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По резул</w:t>
            </w:r>
            <w:r w:rsidRPr="0069079B">
              <w:rPr>
                <w:rFonts w:asciiTheme="minorHAnsi" w:eastAsia="Calibri" w:hAnsiTheme="minorHAnsi" w:cstheme="minorHAnsi"/>
                <w:sz w:val="18"/>
                <w:szCs w:val="18"/>
              </w:rPr>
              <w:t>ь</w:t>
            </w:r>
            <w:r w:rsidRPr="0069079B">
              <w:rPr>
                <w:rFonts w:asciiTheme="minorHAnsi" w:eastAsia="Calibri" w:hAnsiTheme="minorHAnsi" w:cstheme="minorHAnsi"/>
                <w:sz w:val="18"/>
                <w:szCs w:val="18"/>
              </w:rPr>
              <w:t>татам ра</w:t>
            </w:r>
            <w:r w:rsidRPr="0069079B">
              <w:rPr>
                <w:rFonts w:asciiTheme="minorHAnsi" w:eastAsia="Calibri" w:hAnsiTheme="minorHAnsi" w:cstheme="minorHAnsi"/>
                <w:sz w:val="18"/>
                <w:szCs w:val="18"/>
              </w:rPr>
              <w:t>з</w:t>
            </w:r>
            <w:r w:rsidRPr="0069079B">
              <w:rPr>
                <w:rFonts w:asciiTheme="minorHAnsi" w:eastAsia="Calibri" w:hAnsiTheme="minorHAnsi" w:cstheme="minorHAnsi"/>
                <w:sz w:val="18"/>
                <w:szCs w:val="18"/>
              </w:rPr>
              <w:t>работки ПСД</w:t>
            </w:r>
          </w:p>
        </w:tc>
        <w:tc>
          <w:tcPr>
            <w:tcW w:w="424" w:type="pct"/>
          </w:tcPr>
          <w:p w:rsidR="00275C76" w:rsidRPr="0069079B" w:rsidRDefault="00275C76" w:rsidP="00D41F81">
            <w:pPr>
              <w:jc w:val="center"/>
              <w:rPr>
                <w:rFonts w:asciiTheme="minorHAnsi" w:eastAsia="Calibri" w:hAnsiTheme="minorHAnsi" w:cstheme="minorHAnsi"/>
                <w:sz w:val="18"/>
                <w:szCs w:val="18"/>
              </w:rPr>
            </w:pPr>
          </w:p>
        </w:tc>
        <w:tc>
          <w:tcPr>
            <w:tcW w:w="424" w:type="pct"/>
          </w:tcPr>
          <w:p w:rsidR="00275C76" w:rsidRPr="0069079B" w:rsidRDefault="00275C76" w:rsidP="00D41F81">
            <w:pPr>
              <w:jc w:val="center"/>
              <w:rPr>
                <w:rFonts w:asciiTheme="minorHAnsi" w:eastAsia="Calibri" w:hAnsiTheme="minorHAnsi" w:cstheme="minorHAnsi"/>
                <w:sz w:val="18"/>
                <w:szCs w:val="18"/>
              </w:rPr>
            </w:pPr>
          </w:p>
        </w:tc>
        <w:tc>
          <w:tcPr>
            <w:tcW w:w="235" w:type="pct"/>
          </w:tcPr>
          <w:p w:rsidR="00275C76" w:rsidRPr="0069079B" w:rsidRDefault="00275C76"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1</w:t>
            </w:r>
          </w:p>
        </w:tc>
        <w:tc>
          <w:tcPr>
            <w:tcW w:w="613" w:type="pct"/>
            <w:gridSpan w:val="2"/>
          </w:tcPr>
          <w:p w:rsidR="00275C76" w:rsidRPr="0069079B" w:rsidRDefault="00275C76" w:rsidP="00DB4C17">
            <w:pPr>
              <w:rPr>
                <w:rFonts w:asciiTheme="minorHAnsi" w:hAnsiTheme="minorHAnsi" w:cstheme="minorHAnsi"/>
                <w:sz w:val="18"/>
                <w:szCs w:val="18"/>
              </w:rPr>
            </w:pPr>
            <w:r w:rsidRPr="0069079B">
              <w:rPr>
                <w:rFonts w:asciiTheme="minorHAnsi" w:eastAsia="Calibri" w:hAnsiTheme="minorHAnsi" w:cstheme="minorHAnsi"/>
                <w:sz w:val="18"/>
                <w:szCs w:val="18"/>
              </w:rPr>
              <w:t>Реконструкция 100% дорожного полотна</w:t>
            </w:r>
          </w:p>
        </w:tc>
        <w:tc>
          <w:tcPr>
            <w:tcW w:w="591" w:type="pct"/>
          </w:tcPr>
          <w:p w:rsidR="00275C76" w:rsidRPr="0069079B" w:rsidRDefault="00275C76" w:rsidP="00DB4C17">
            <w:pPr>
              <w:rPr>
                <w:rFonts w:asciiTheme="minorHAnsi" w:eastAsia="Calibri" w:hAnsiTheme="minorHAnsi" w:cstheme="minorHAnsi"/>
                <w:sz w:val="18"/>
                <w:szCs w:val="18"/>
              </w:rPr>
            </w:pPr>
          </w:p>
        </w:tc>
      </w:tr>
      <w:tr w:rsidR="00275C76" w:rsidRPr="0069079B" w:rsidTr="00903EC0">
        <w:tc>
          <w:tcPr>
            <w:tcW w:w="224" w:type="pct"/>
          </w:tcPr>
          <w:p w:rsidR="00275C76" w:rsidRPr="0069079B" w:rsidRDefault="00275C76" w:rsidP="00DB4C17">
            <w:pPr>
              <w:pStyle w:val="a3"/>
              <w:numPr>
                <w:ilvl w:val="2"/>
                <w:numId w:val="29"/>
              </w:numPr>
              <w:ind w:left="504"/>
              <w:rPr>
                <w:rFonts w:asciiTheme="minorHAnsi" w:eastAsia="Calibri" w:hAnsiTheme="minorHAnsi" w:cstheme="minorHAnsi"/>
                <w:sz w:val="18"/>
                <w:szCs w:val="18"/>
              </w:rPr>
            </w:pPr>
          </w:p>
        </w:tc>
        <w:tc>
          <w:tcPr>
            <w:tcW w:w="1080" w:type="pct"/>
          </w:tcPr>
          <w:p w:rsidR="00275C76" w:rsidRPr="0069079B" w:rsidRDefault="00275C76" w:rsidP="00DB4C17">
            <w:pPr>
              <w:shd w:val="clear" w:color="auto" w:fill="FFFFFF"/>
              <w:rPr>
                <w:rFonts w:asciiTheme="minorHAnsi" w:eastAsia="Calibri" w:hAnsiTheme="minorHAnsi" w:cstheme="minorHAnsi"/>
                <w:sz w:val="18"/>
                <w:szCs w:val="18"/>
              </w:rPr>
            </w:pPr>
            <w:r w:rsidRPr="0069079B">
              <w:rPr>
                <w:rFonts w:asciiTheme="minorHAnsi" w:eastAsia="Times New Roman" w:hAnsiTheme="minorHAnsi" w:cstheme="minorHAnsi"/>
                <w:spacing w:val="-1"/>
                <w:sz w:val="18"/>
                <w:szCs w:val="18"/>
              </w:rPr>
              <w:t xml:space="preserve">Реконструкция автомобильной дороги «Подъезд к </w:t>
            </w:r>
            <w:proofErr w:type="spellStart"/>
            <w:r w:rsidRPr="0069079B">
              <w:rPr>
                <w:rFonts w:asciiTheme="minorHAnsi" w:eastAsia="Times New Roman" w:hAnsiTheme="minorHAnsi" w:cstheme="minorHAnsi"/>
                <w:spacing w:val="-1"/>
                <w:sz w:val="18"/>
                <w:szCs w:val="18"/>
              </w:rPr>
              <w:t>пос</w:t>
            </w:r>
            <w:proofErr w:type="gramStart"/>
            <w:r w:rsidRPr="0069079B">
              <w:rPr>
                <w:rFonts w:asciiTheme="minorHAnsi" w:eastAsia="Times New Roman" w:hAnsiTheme="minorHAnsi" w:cstheme="minorHAnsi"/>
                <w:spacing w:val="-1"/>
                <w:sz w:val="18"/>
                <w:szCs w:val="18"/>
              </w:rPr>
              <w:t>.Л</w:t>
            </w:r>
            <w:proofErr w:type="gramEnd"/>
            <w:r w:rsidRPr="0069079B">
              <w:rPr>
                <w:rFonts w:asciiTheme="minorHAnsi" w:eastAsia="Times New Roman" w:hAnsiTheme="minorHAnsi" w:cstheme="minorHAnsi"/>
                <w:spacing w:val="-1"/>
                <w:sz w:val="18"/>
                <w:szCs w:val="18"/>
              </w:rPr>
              <w:t>оги</w:t>
            </w:r>
            <w:proofErr w:type="spellEnd"/>
            <w:r w:rsidRPr="0069079B">
              <w:rPr>
                <w:rFonts w:asciiTheme="minorHAnsi" w:eastAsia="Times New Roman" w:hAnsiTheme="minorHAnsi" w:cstheme="minorHAnsi"/>
                <w:spacing w:val="-1"/>
                <w:sz w:val="18"/>
                <w:szCs w:val="18"/>
              </w:rPr>
              <w:t>»</w:t>
            </w:r>
          </w:p>
        </w:tc>
        <w:tc>
          <w:tcPr>
            <w:tcW w:w="423" w:type="pct"/>
          </w:tcPr>
          <w:p w:rsidR="00275C76" w:rsidRPr="0069079B" w:rsidRDefault="00275C76"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2015-2017</w:t>
            </w:r>
          </w:p>
        </w:tc>
        <w:tc>
          <w:tcPr>
            <w:tcW w:w="283" w:type="pct"/>
          </w:tcPr>
          <w:p w:rsidR="00275C76" w:rsidRPr="0069079B" w:rsidRDefault="00275C76" w:rsidP="00D41F81">
            <w:pPr>
              <w:jc w:val="center"/>
              <w:rPr>
                <w:rFonts w:asciiTheme="minorHAnsi" w:eastAsia="Calibri" w:hAnsiTheme="minorHAnsi" w:cstheme="minorHAnsi"/>
                <w:sz w:val="18"/>
                <w:szCs w:val="18"/>
              </w:rPr>
            </w:pPr>
          </w:p>
        </w:tc>
        <w:tc>
          <w:tcPr>
            <w:tcW w:w="329" w:type="pct"/>
          </w:tcPr>
          <w:p w:rsidR="00275C76" w:rsidRPr="0069079B" w:rsidRDefault="00275C76" w:rsidP="00D41F81">
            <w:pPr>
              <w:jc w:val="center"/>
              <w:rPr>
                <w:rFonts w:asciiTheme="minorHAnsi" w:eastAsia="Calibri" w:hAnsiTheme="minorHAnsi" w:cstheme="minorHAnsi"/>
                <w:sz w:val="18"/>
                <w:szCs w:val="18"/>
              </w:rPr>
            </w:pPr>
          </w:p>
        </w:tc>
        <w:tc>
          <w:tcPr>
            <w:tcW w:w="375" w:type="pct"/>
          </w:tcPr>
          <w:p w:rsidR="00275C76" w:rsidRPr="0069079B" w:rsidRDefault="00275C76" w:rsidP="00D41F81">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По резул</w:t>
            </w:r>
            <w:r w:rsidRPr="0069079B">
              <w:rPr>
                <w:rFonts w:asciiTheme="minorHAnsi" w:eastAsia="Calibri" w:hAnsiTheme="minorHAnsi" w:cstheme="minorHAnsi"/>
                <w:sz w:val="18"/>
                <w:szCs w:val="18"/>
              </w:rPr>
              <w:t>ь</w:t>
            </w:r>
            <w:r w:rsidRPr="0069079B">
              <w:rPr>
                <w:rFonts w:asciiTheme="minorHAnsi" w:eastAsia="Calibri" w:hAnsiTheme="minorHAnsi" w:cstheme="minorHAnsi"/>
                <w:sz w:val="18"/>
                <w:szCs w:val="18"/>
              </w:rPr>
              <w:t>татам ра</w:t>
            </w:r>
            <w:r w:rsidRPr="0069079B">
              <w:rPr>
                <w:rFonts w:asciiTheme="minorHAnsi" w:eastAsia="Calibri" w:hAnsiTheme="minorHAnsi" w:cstheme="minorHAnsi"/>
                <w:sz w:val="18"/>
                <w:szCs w:val="18"/>
              </w:rPr>
              <w:t>з</w:t>
            </w:r>
            <w:r w:rsidRPr="0069079B">
              <w:rPr>
                <w:rFonts w:asciiTheme="minorHAnsi" w:eastAsia="Calibri" w:hAnsiTheme="minorHAnsi" w:cstheme="minorHAnsi"/>
                <w:sz w:val="18"/>
                <w:szCs w:val="18"/>
              </w:rPr>
              <w:t>работки ПСД</w:t>
            </w:r>
          </w:p>
        </w:tc>
        <w:tc>
          <w:tcPr>
            <w:tcW w:w="424" w:type="pct"/>
          </w:tcPr>
          <w:p w:rsidR="00275C76" w:rsidRPr="0069079B" w:rsidRDefault="00275C76" w:rsidP="00D41F81">
            <w:pPr>
              <w:jc w:val="center"/>
              <w:rPr>
                <w:rFonts w:asciiTheme="minorHAnsi" w:eastAsia="Calibri" w:hAnsiTheme="minorHAnsi" w:cstheme="minorHAnsi"/>
                <w:sz w:val="18"/>
                <w:szCs w:val="18"/>
              </w:rPr>
            </w:pPr>
          </w:p>
        </w:tc>
        <w:tc>
          <w:tcPr>
            <w:tcW w:w="424" w:type="pct"/>
          </w:tcPr>
          <w:p w:rsidR="00275C76" w:rsidRPr="0069079B" w:rsidRDefault="00275C76" w:rsidP="00D41F81">
            <w:pPr>
              <w:jc w:val="center"/>
              <w:rPr>
                <w:rFonts w:asciiTheme="minorHAnsi" w:eastAsia="Calibri" w:hAnsiTheme="minorHAnsi" w:cstheme="minorHAnsi"/>
                <w:sz w:val="18"/>
                <w:szCs w:val="18"/>
              </w:rPr>
            </w:pPr>
          </w:p>
        </w:tc>
        <w:tc>
          <w:tcPr>
            <w:tcW w:w="235" w:type="pct"/>
          </w:tcPr>
          <w:p w:rsidR="00275C76" w:rsidRPr="0069079B" w:rsidRDefault="00275C76"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1</w:t>
            </w:r>
          </w:p>
        </w:tc>
        <w:tc>
          <w:tcPr>
            <w:tcW w:w="613" w:type="pct"/>
            <w:gridSpan w:val="2"/>
          </w:tcPr>
          <w:p w:rsidR="00275C76" w:rsidRPr="0069079B" w:rsidRDefault="00275C76" w:rsidP="00DB4C17">
            <w:pPr>
              <w:rPr>
                <w:rFonts w:asciiTheme="minorHAnsi" w:hAnsiTheme="minorHAnsi" w:cstheme="minorHAnsi"/>
                <w:sz w:val="18"/>
                <w:szCs w:val="18"/>
              </w:rPr>
            </w:pPr>
            <w:r w:rsidRPr="0069079B">
              <w:rPr>
                <w:rFonts w:asciiTheme="minorHAnsi" w:eastAsia="Calibri" w:hAnsiTheme="minorHAnsi" w:cstheme="minorHAnsi"/>
                <w:sz w:val="18"/>
                <w:szCs w:val="18"/>
              </w:rPr>
              <w:t>Реконструкция 100% дорожного полотна</w:t>
            </w:r>
          </w:p>
        </w:tc>
        <w:tc>
          <w:tcPr>
            <w:tcW w:w="591" w:type="pct"/>
          </w:tcPr>
          <w:p w:rsidR="00275C76" w:rsidRPr="0069079B" w:rsidRDefault="00275C76" w:rsidP="00DB4C17">
            <w:pPr>
              <w:rPr>
                <w:rFonts w:asciiTheme="minorHAnsi" w:eastAsia="Calibri" w:hAnsiTheme="minorHAnsi" w:cstheme="minorHAnsi"/>
                <w:sz w:val="18"/>
                <w:szCs w:val="18"/>
              </w:rPr>
            </w:pPr>
          </w:p>
        </w:tc>
      </w:tr>
      <w:tr w:rsidR="00275C76" w:rsidRPr="0069079B" w:rsidTr="00903EC0">
        <w:tc>
          <w:tcPr>
            <w:tcW w:w="224" w:type="pct"/>
          </w:tcPr>
          <w:p w:rsidR="00275C76" w:rsidRPr="0069079B" w:rsidRDefault="00275C76" w:rsidP="00DB4C17">
            <w:pPr>
              <w:pStyle w:val="a3"/>
              <w:numPr>
                <w:ilvl w:val="2"/>
                <w:numId w:val="29"/>
              </w:numPr>
              <w:ind w:left="504"/>
              <w:rPr>
                <w:rFonts w:asciiTheme="minorHAnsi" w:eastAsia="Calibri" w:hAnsiTheme="minorHAnsi" w:cstheme="minorHAnsi"/>
                <w:sz w:val="18"/>
                <w:szCs w:val="18"/>
              </w:rPr>
            </w:pPr>
          </w:p>
        </w:tc>
        <w:tc>
          <w:tcPr>
            <w:tcW w:w="1080" w:type="pct"/>
          </w:tcPr>
          <w:p w:rsidR="00275C76" w:rsidRPr="0069079B" w:rsidRDefault="00275C76" w:rsidP="00DB4C17">
            <w:pPr>
              <w:shd w:val="clear" w:color="auto" w:fill="FFFFFF"/>
              <w:rPr>
                <w:rFonts w:asciiTheme="minorHAnsi" w:eastAsia="Calibri" w:hAnsiTheme="minorHAnsi" w:cstheme="minorHAnsi"/>
                <w:sz w:val="18"/>
                <w:szCs w:val="18"/>
              </w:rPr>
            </w:pPr>
            <w:r w:rsidRPr="0069079B">
              <w:rPr>
                <w:rFonts w:asciiTheme="minorHAnsi" w:eastAsia="Times New Roman" w:hAnsiTheme="minorHAnsi" w:cstheme="minorHAnsi"/>
                <w:spacing w:val="-1"/>
                <w:sz w:val="18"/>
                <w:szCs w:val="18"/>
              </w:rPr>
              <w:t xml:space="preserve">Реконструкция улично-дорожной сети в </w:t>
            </w:r>
            <w:proofErr w:type="spellStart"/>
            <w:r w:rsidRPr="0069079B">
              <w:rPr>
                <w:rFonts w:asciiTheme="minorHAnsi" w:eastAsia="Times New Roman" w:hAnsiTheme="minorHAnsi" w:cstheme="minorHAnsi"/>
                <w:spacing w:val="-1"/>
                <w:sz w:val="18"/>
                <w:szCs w:val="18"/>
              </w:rPr>
              <w:t>дер</w:t>
            </w:r>
            <w:proofErr w:type="gramStart"/>
            <w:r w:rsidRPr="0069079B">
              <w:rPr>
                <w:rFonts w:asciiTheme="minorHAnsi" w:eastAsia="Times New Roman" w:hAnsiTheme="minorHAnsi" w:cstheme="minorHAnsi"/>
                <w:spacing w:val="-1"/>
                <w:sz w:val="18"/>
                <w:szCs w:val="18"/>
              </w:rPr>
              <w:t>.К</w:t>
            </w:r>
            <w:proofErr w:type="gramEnd"/>
            <w:r w:rsidRPr="0069079B">
              <w:rPr>
                <w:rFonts w:asciiTheme="minorHAnsi" w:eastAsia="Times New Roman" w:hAnsiTheme="minorHAnsi" w:cstheme="minorHAnsi"/>
                <w:spacing w:val="-1"/>
                <w:sz w:val="18"/>
                <w:szCs w:val="18"/>
              </w:rPr>
              <w:t>осколово</w:t>
            </w:r>
            <w:proofErr w:type="spellEnd"/>
          </w:p>
        </w:tc>
        <w:tc>
          <w:tcPr>
            <w:tcW w:w="423" w:type="pct"/>
          </w:tcPr>
          <w:p w:rsidR="00275C76" w:rsidRPr="0069079B" w:rsidRDefault="00275C76"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2015-2017</w:t>
            </w:r>
          </w:p>
        </w:tc>
        <w:tc>
          <w:tcPr>
            <w:tcW w:w="283" w:type="pct"/>
          </w:tcPr>
          <w:p w:rsidR="00275C76" w:rsidRPr="0069079B" w:rsidRDefault="00275C76" w:rsidP="00D41F81">
            <w:pPr>
              <w:jc w:val="center"/>
              <w:rPr>
                <w:rFonts w:asciiTheme="minorHAnsi" w:eastAsia="Calibri" w:hAnsiTheme="minorHAnsi" w:cstheme="minorHAnsi"/>
                <w:sz w:val="18"/>
                <w:szCs w:val="18"/>
              </w:rPr>
            </w:pPr>
          </w:p>
        </w:tc>
        <w:tc>
          <w:tcPr>
            <w:tcW w:w="329" w:type="pct"/>
          </w:tcPr>
          <w:p w:rsidR="00275C76" w:rsidRPr="0069079B" w:rsidRDefault="00275C76" w:rsidP="00D41F81">
            <w:pPr>
              <w:jc w:val="center"/>
              <w:rPr>
                <w:rFonts w:asciiTheme="minorHAnsi" w:eastAsia="Calibri" w:hAnsiTheme="minorHAnsi" w:cstheme="minorHAnsi"/>
                <w:sz w:val="18"/>
                <w:szCs w:val="18"/>
              </w:rPr>
            </w:pPr>
          </w:p>
        </w:tc>
        <w:tc>
          <w:tcPr>
            <w:tcW w:w="375" w:type="pct"/>
          </w:tcPr>
          <w:p w:rsidR="00275C76" w:rsidRPr="0069079B" w:rsidRDefault="00275C76" w:rsidP="00D41F81">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По резул</w:t>
            </w:r>
            <w:r w:rsidRPr="0069079B">
              <w:rPr>
                <w:rFonts w:asciiTheme="minorHAnsi" w:eastAsia="Calibri" w:hAnsiTheme="minorHAnsi" w:cstheme="minorHAnsi"/>
                <w:sz w:val="18"/>
                <w:szCs w:val="18"/>
              </w:rPr>
              <w:t>ь</w:t>
            </w:r>
            <w:r w:rsidRPr="0069079B">
              <w:rPr>
                <w:rFonts w:asciiTheme="minorHAnsi" w:eastAsia="Calibri" w:hAnsiTheme="minorHAnsi" w:cstheme="minorHAnsi"/>
                <w:sz w:val="18"/>
                <w:szCs w:val="18"/>
              </w:rPr>
              <w:t>татам ра</w:t>
            </w:r>
            <w:r w:rsidRPr="0069079B">
              <w:rPr>
                <w:rFonts w:asciiTheme="minorHAnsi" w:eastAsia="Calibri" w:hAnsiTheme="minorHAnsi" w:cstheme="minorHAnsi"/>
                <w:sz w:val="18"/>
                <w:szCs w:val="18"/>
              </w:rPr>
              <w:t>з</w:t>
            </w:r>
            <w:r w:rsidRPr="0069079B">
              <w:rPr>
                <w:rFonts w:asciiTheme="minorHAnsi" w:eastAsia="Calibri" w:hAnsiTheme="minorHAnsi" w:cstheme="minorHAnsi"/>
                <w:sz w:val="18"/>
                <w:szCs w:val="18"/>
              </w:rPr>
              <w:t>работки ПСД</w:t>
            </w:r>
          </w:p>
        </w:tc>
        <w:tc>
          <w:tcPr>
            <w:tcW w:w="424" w:type="pct"/>
          </w:tcPr>
          <w:p w:rsidR="00275C76" w:rsidRPr="0069079B" w:rsidRDefault="00275C76" w:rsidP="00D41F81">
            <w:pPr>
              <w:jc w:val="center"/>
              <w:rPr>
                <w:rFonts w:asciiTheme="minorHAnsi" w:eastAsia="Calibri" w:hAnsiTheme="minorHAnsi" w:cstheme="minorHAnsi"/>
                <w:sz w:val="18"/>
                <w:szCs w:val="18"/>
              </w:rPr>
            </w:pPr>
          </w:p>
        </w:tc>
        <w:tc>
          <w:tcPr>
            <w:tcW w:w="424" w:type="pct"/>
          </w:tcPr>
          <w:p w:rsidR="00275C76" w:rsidRPr="0069079B" w:rsidRDefault="00275C76" w:rsidP="00D41F81">
            <w:pPr>
              <w:jc w:val="center"/>
              <w:rPr>
                <w:rFonts w:asciiTheme="minorHAnsi" w:eastAsia="Calibri" w:hAnsiTheme="minorHAnsi" w:cstheme="minorHAnsi"/>
                <w:sz w:val="18"/>
                <w:szCs w:val="18"/>
              </w:rPr>
            </w:pPr>
          </w:p>
        </w:tc>
        <w:tc>
          <w:tcPr>
            <w:tcW w:w="235" w:type="pct"/>
          </w:tcPr>
          <w:p w:rsidR="00275C76" w:rsidRPr="0069079B" w:rsidRDefault="00275C76"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1</w:t>
            </w:r>
          </w:p>
        </w:tc>
        <w:tc>
          <w:tcPr>
            <w:tcW w:w="613" w:type="pct"/>
            <w:gridSpan w:val="2"/>
          </w:tcPr>
          <w:p w:rsidR="00275C76" w:rsidRPr="0069079B" w:rsidRDefault="00275C76"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t>Реконструкция 100% улично-дорожной сети с асфальтовым покрытием</w:t>
            </w:r>
          </w:p>
        </w:tc>
        <w:tc>
          <w:tcPr>
            <w:tcW w:w="591" w:type="pct"/>
          </w:tcPr>
          <w:p w:rsidR="00275C76" w:rsidRPr="0069079B" w:rsidRDefault="00275C76" w:rsidP="00DB4C17">
            <w:pPr>
              <w:rPr>
                <w:rFonts w:asciiTheme="minorHAnsi" w:eastAsia="Calibri" w:hAnsiTheme="minorHAnsi" w:cstheme="minorHAnsi"/>
                <w:sz w:val="18"/>
                <w:szCs w:val="18"/>
              </w:rPr>
            </w:pPr>
          </w:p>
        </w:tc>
      </w:tr>
      <w:tr w:rsidR="00275C76" w:rsidRPr="0069079B" w:rsidTr="00903EC0">
        <w:tc>
          <w:tcPr>
            <w:tcW w:w="224" w:type="pct"/>
          </w:tcPr>
          <w:p w:rsidR="00275C76" w:rsidRPr="0069079B" w:rsidRDefault="00275C76" w:rsidP="00DB4C17">
            <w:pPr>
              <w:pStyle w:val="a3"/>
              <w:numPr>
                <w:ilvl w:val="2"/>
                <w:numId w:val="29"/>
              </w:numPr>
              <w:ind w:left="504"/>
              <w:rPr>
                <w:rFonts w:asciiTheme="minorHAnsi" w:eastAsia="Calibri" w:hAnsiTheme="minorHAnsi" w:cstheme="minorHAnsi"/>
                <w:sz w:val="18"/>
                <w:szCs w:val="18"/>
              </w:rPr>
            </w:pPr>
          </w:p>
        </w:tc>
        <w:tc>
          <w:tcPr>
            <w:tcW w:w="1080" w:type="pct"/>
          </w:tcPr>
          <w:p w:rsidR="00275C76" w:rsidRPr="0069079B" w:rsidRDefault="00275C76" w:rsidP="00DB4C17">
            <w:pPr>
              <w:shd w:val="clear" w:color="auto" w:fill="FFFFFF"/>
              <w:rPr>
                <w:rFonts w:asciiTheme="minorHAnsi" w:eastAsia="Calibri" w:hAnsiTheme="minorHAnsi" w:cstheme="minorHAnsi"/>
                <w:sz w:val="18"/>
                <w:szCs w:val="18"/>
              </w:rPr>
            </w:pPr>
            <w:r w:rsidRPr="0069079B">
              <w:rPr>
                <w:rFonts w:asciiTheme="minorHAnsi" w:eastAsia="Times New Roman" w:hAnsiTheme="minorHAnsi" w:cstheme="minorHAnsi"/>
                <w:spacing w:val="-1"/>
                <w:sz w:val="18"/>
                <w:szCs w:val="18"/>
              </w:rPr>
              <w:t xml:space="preserve">Реконструкция улично-дорожной сети в </w:t>
            </w:r>
            <w:proofErr w:type="spellStart"/>
            <w:r w:rsidRPr="0069079B">
              <w:rPr>
                <w:rFonts w:asciiTheme="minorHAnsi" w:eastAsia="Times New Roman" w:hAnsiTheme="minorHAnsi" w:cstheme="minorHAnsi"/>
                <w:spacing w:val="-1"/>
                <w:sz w:val="18"/>
                <w:szCs w:val="18"/>
              </w:rPr>
              <w:t>дер</w:t>
            </w:r>
            <w:proofErr w:type="gramStart"/>
            <w:r w:rsidRPr="0069079B">
              <w:rPr>
                <w:rFonts w:asciiTheme="minorHAnsi" w:eastAsia="Times New Roman" w:hAnsiTheme="minorHAnsi" w:cstheme="minorHAnsi"/>
                <w:spacing w:val="-1"/>
                <w:sz w:val="18"/>
                <w:szCs w:val="18"/>
              </w:rPr>
              <w:t>.С</w:t>
            </w:r>
            <w:proofErr w:type="gramEnd"/>
            <w:r w:rsidRPr="0069079B">
              <w:rPr>
                <w:rFonts w:asciiTheme="minorHAnsi" w:eastAsia="Times New Roman" w:hAnsiTheme="minorHAnsi" w:cstheme="minorHAnsi"/>
                <w:spacing w:val="-1"/>
                <w:sz w:val="18"/>
                <w:szCs w:val="18"/>
              </w:rPr>
              <w:t>лободка</w:t>
            </w:r>
            <w:proofErr w:type="spellEnd"/>
          </w:p>
        </w:tc>
        <w:tc>
          <w:tcPr>
            <w:tcW w:w="423" w:type="pct"/>
          </w:tcPr>
          <w:p w:rsidR="00275C76" w:rsidRPr="0069079B" w:rsidRDefault="00275C76"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2015-2017</w:t>
            </w:r>
          </w:p>
        </w:tc>
        <w:tc>
          <w:tcPr>
            <w:tcW w:w="283" w:type="pct"/>
          </w:tcPr>
          <w:p w:rsidR="00275C76" w:rsidRPr="0069079B" w:rsidRDefault="00275C76" w:rsidP="00D41F81">
            <w:pPr>
              <w:jc w:val="center"/>
              <w:rPr>
                <w:rFonts w:asciiTheme="minorHAnsi" w:eastAsia="Calibri" w:hAnsiTheme="minorHAnsi" w:cstheme="minorHAnsi"/>
                <w:sz w:val="18"/>
                <w:szCs w:val="18"/>
              </w:rPr>
            </w:pPr>
          </w:p>
        </w:tc>
        <w:tc>
          <w:tcPr>
            <w:tcW w:w="329" w:type="pct"/>
          </w:tcPr>
          <w:p w:rsidR="00275C76" w:rsidRPr="0069079B" w:rsidRDefault="00275C76" w:rsidP="00D41F81">
            <w:pPr>
              <w:jc w:val="center"/>
              <w:rPr>
                <w:rFonts w:asciiTheme="minorHAnsi" w:eastAsia="Calibri" w:hAnsiTheme="minorHAnsi" w:cstheme="minorHAnsi"/>
                <w:sz w:val="18"/>
                <w:szCs w:val="18"/>
              </w:rPr>
            </w:pPr>
          </w:p>
        </w:tc>
        <w:tc>
          <w:tcPr>
            <w:tcW w:w="375" w:type="pct"/>
          </w:tcPr>
          <w:p w:rsidR="00275C76" w:rsidRPr="0069079B" w:rsidRDefault="00275C76" w:rsidP="00D41F81">
            <w:pPr>
              <w:jc w:val="center"/>
              <w:rPr>
                <w:rFonts w:asciiTheme="minorHAnsi" w:hAnsiTheme="minorHAnsi" w:cstheme="minorHAnsi"/>
                <w:sz w:val="18"/>
                <w:szCs w:val="18"/>
              </w:rPr>
            </w:pPr>
            <w:r w:rsidRPr="0069079B">
              <w:rPr>
                <w:rFonts w:asciiTheme="minorHAnsi" w:eastAsia="Calibri" w:hAnsiTheme="minorHAnsi" w:cstheme="minorHAnsi"/>
                <w:sz w:val="18"/>
                <w:szCs w:val="18"/>
              </w:rPr>
              <w:t>По резул</w:t>
            </w:r>
            <w:r w:rsidRPr="0069079B">
              <w:rPr>
                <w:rFonts w:asciiTheme="minorHAnsi" w:eastAsia="Calibri" w:hAnsiTheme="minorHAnsi" w:cstheme="minorHAnsi"/>
                <w:sz w:val="18"/>
                <w:szCs w:val="18"/>
              </w:rPr>
              <w:t>ь</w:t>
            </w:r>
            <w:r w:rsidRPr="0069079B">
              <w:rPr>
                <w:rFonts w:asciiTheme="minorHAnsi" w:eastAsia="Calibri" w:hAnsiTheme="minorHAnsi" w:cstheme="minorHAnsi"/>
                <w:sz w:val="18"/>
                <w:szCs w:val="18"/>
              </w:rPr>
              <w:t>татам ра</w:t>
            </w:r>
            <w:r w:rsidRPr="0069079B">
              <w:rPr>
                <w:rFonts w:asciiTheme="minorHAnsi" w:eastAsia="Calibri" w:hAnsiTheme="minorHAnsi" w:cstheme="minorHAnsi"/>
                <w:sz w:val="18"/>
                <w:szCs w:val="18"/>
              </w:rPr>
              <w:t>з</w:t>
            </w:r>
            <w:r w:rsidRPr="0069079B">
              <w:rPr>
                <w:rFonts w:asciiTheme="minorHAnsi" w:eastAsia="Calibri" w:hAnsiTheme="minorHAnsi" w:cstheme="minorHAnsi"/>
                <w:sz w:val="18"/>
                <w:szCs w:val="18"/>
              </w:rPr>
              <w:t>работки ПСД</w:t>
            </w:r>
          </w:p>
        </w:tc>
        <w:tc>
          <w:tcPr>
            <w:tcW w:w="424" w:type="pct"/>
          </w:tcPr>
          <w:p w:rsidR="00275C76" w:rsidRPr="0069079B" w:rsidRDefault="00275C76" w:rsidP="00D41F81">
            <w:pPr>
              <w:jc w:val="center"/>
              <w:rPr>
                <w:rFonts w:asciiTheme="minorHAnsi" w:eastAsia="Calibri" w:hAnsiTheme="minorHAnsi" w:cstheme="minorHAnsi"/>
                <w:sz w:val="18"/>
                <w:szCs w:val="18"/>
              </w:rPr>
            </w:pPr>
          </w:p>
        </w:tc>
        <w:tc>
          <w:tcPr>
            <w:tcW w:w="424" w:type="pct"/>
          </w:tcPr>
          <w:p w:rsidR="00275C76" w:rsidRPr="0069079B" w:rsidRDefault="00275C76" w:rsidP="00D41F81">
            <w:pPr>
              <w:jc w:val="center"/>
              <w:rPr>
                <w:rFonts w:asciiTheme="minorHAnsi" w:eastAsia="Calibri" w:hAnsiTheme="minorHAnsi" w:cstheme="minorHAnsi"/>
                <w:sz w:val="18"/>
                <w:szCs w:val="18"/>
              </w:rPr>
            </w:pPr>
          </w:p>
        </w:tc>
        <w:tc>
          <w:tcPr>
            <w:tcW w:w="235" w:type="pct"/>
          </w:tcPr>
          <w:p w:rsidR="00275C76" w:rsidRPr="0069079B" w:rsidRDefault="00275C76"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1</w:t>
            </w:r>
          </w:p>
        </w:tc>
        <w:tc>
          <w:tcPr>
            <w:tcW w:w="613" w:type="pct"/>
            <w:gridSpan w:val="2"/>
          </w:tcPr>
          <w:p w:rsidR="00275C76" w:rsidRPr="0069079B" w:rsidRDefault="00275C76"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t>Реконструкция 100% улично-дорожной сети с асфальтовым покрытием</w:t>
            </w:r>
          </w:p>
        </w:tc>
        <w:tc>
          <w:tcPr>
            <w:tcW w:w="591" w:type="pct"/>
          </w:tcPr>
          <w:p w:rsidR="00275C76" w:rsidRPr="0069079B" w:rsidRDefault="00275C76" w:rsidP="00DB4C17">
            <w:pPr>
              <w:rPr>
                <w:rFonts w:asciiTheme="minorHAnsi" w:eastAsia="Calibri" w:hAnsiTheme="minorHAnsi" w:cstheme="minorHAnsi"/>
                <w:sz w:val="18"/>
                <w:szCs w:val="18"/>
              </w:rPr>
            </w:pPr>
          </w:p>
        </w:tc>
      </w:tr>
      <w:tr w:rsidR="00275C76" w:rsidRPr="0069079B" w:rsidTr="00903EC0">
        <w:tc>
          <w:tcPr>
            <w:tcW w:w="224" w:type="pct"/>
          </w:tcPr>
          <w:p w:rsidR="00275C76" w:rsidRPr="0069079B" w:rsidRDefault="00275C76" w:rsidP="00DB4C17">
            <w:pPr>
              <w:pStyle w:val="a3"/>
              <w:numPr>
                <w:ilvl w:val="2"/>
                <w:numId w:val="29"/>
              </w:numPr>
              <w:ind w:left="504"/>
              <w:rPr>
                <w:rFonts w:asciiTheme="minorHAnsi" w:eastAsia="Calibri" w:hAnsiTheme="minorHAnsi" w:cstheme="minorHAnsi"/>
                <w:sz w:val="18"/>
                <w:szCs w:val="18"/>
              </w:rPr>
            </w:pPr>
          </w:p>
        </w:tc>
        <w:tc>
          <w:tcPr>
            <w:tcW w:w="1080" w:type="pct"/>
          </w:tcPr>
          <w:p w:rsidR="00275C76" w:rsidRPr="0069079B" w:rsidRDefault="00275C76" w:rsidP="00DB4C17">
            <w:pPr>
              <w:shd w:val="clear" w:color="auto" w:fill="FFFFFF"/>
              <w:rPr>
                <w:rFonts w:asciiTheme="minorHAnsi" w:eastAsia="Calibri" w:hAnsiTheme="minorHAnsi" w:cstheme="minorHAnsi"/>
                <w:sz w:val="18"/>
                <w:szCs w:val="18"/>
              </w:rPr>
            </w:pPr>
            <w:r w:rsidRPr="0069079B">
              <w:rPr>
                <w:rFonts w:asciiTheme="minorHAnsi" w:eastAsia="Times New Roman" w:hAnsiTheme="minorHAnsi" w:cstheme="minorHAnsi"/>
                <w:spacing w:val="-1"/>
                <w:sz w:val="18"/>
                <w:szCs w:val="18"/>
              </w:rPr>
              <w:t xml:space="preserve">Реконструкция улично-дорожной сети в </w:t>
            </w:r>
            <w:proofErr w:type="spellStart"/>
            <w:r w:rsidRPr="0069079B">
              <w:rPr>
                <w:rFonts w:asciiTheme="minorHAnsi" w:eastAsia="Times New Roman" w:hAnsiTheme="minorHAnsi" w:cstheme="minorHAnsi"/>
                <w:spacing w:val="-1"/>
                <w:sz w:val="18"/>
                <w:szCs w:val="18"/>
              </w:rPr>
              <w:t>дер</w:t>
            </w:r>
            <w:proofErr w:type="gramStart"/>
            <w:r w:rsidRPr="0069079B">
              <w:rPr>
                <w:rFonts w:asciiTheme="minorHAnsi" w:eastAsia="Times New Roman" w:hAnsiTheme="minorHAnsi" w:cstheme="minorHAnsi"/>
                <w:spacing w:val="-1"/>
                <w:sz w:val="18"/>
                <w:szCs w:val="18"/>
              </w:rPr>
              <w:t>.Ю</w:t>
            </w:r>
            <w:proofErr w:type="gramEnd"/>
            <w:r w:rsidRPr="0069079B">
              <w:rPr>
                <w:rFonts w:asciiTheme="minorHAnsi" w:eastAsia="Times New Roman" w:hAnsiTheme="minorHAnsi" w:cstheme="minorHAnsi"/>
                <w:spacing w:val="-1"/>
                <w:sz w:val="18"/>
                <w:szCs w:val="18"/>
              </w:rPr>
              <w:t>гантово</w:t>
            </w:r>
            <w:proofErr w:type="spellEnd"/>
          </w:p>
        </w:tc>
        <w:tc>
          <w:tcPr>
            <w:tcW w:w="423" w:type="pct"/>
          </w:tcPr>
          <w:p w:rsidR="00275C76" w:rsidRPr="0069079B" w:rsidRDefault="00275C76"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2015-2017</w:t>
            </w:r>
          </w:p>
        </w:tc>
        <w:tc>
          <w:tcPr>
            <w:tcW w:w="283" w:type="pct"/>
          </w:tcPr>
          <w:p w:rsidR="00275C76" w:rsidRPr="0069079B" w:rsidRDefault="00275C76" w:rsidP="00D41F81">
            <w:pPr>
              <w:jc w:val="center"/>
              <w:rPr>
                <w:rFonts w:asciiTheme="minorHAnsi" w:eastAsia="Calibri" w:hAnsiTheme="minorHAnsi" w:cstheme="minorHAnsi"/>
                <w:sz w:val="18"/>
                <w:szCs w:val="18"/>
              </w:rPr>
            </w:pPr>
          </w:p>
        </w:tc>
        <w:tc>
          <w:tcPr>
            <w:tcW w:w="329" w:type="pct"/>
          </w:tcPr>
          <w:p w:rsidR="00275C76" w:rsidRPr="0069079B" w:rsidRDefault="00275C76" w:rsidP="00D41F81">
            <w:pPr>
              <w:jc w:val="center"/>
              <w:rPr>
                <w:rFonts w:asciiTheme="minorHAnsi" w:eastAsia="Calibri" w:hAnsiTheme="minorHAnsi" w:cstheme="minorHAnsi"/>
                <w:sz w:val="18"/>
                <w:szCs w:val="18"/>
              </w:rPr>
            </w:pPr>
          </w:p>
        </w:tc>
        <w:tc>
          <w:tcPr>
            <w:tcW w:w="375" w:type="pct"/>
          </w:tcPr>
          <w:p w:rsidR="00275C76" w:rsidRPr="0069079B" w:rsidRDefault="00275C76" w:rsidP="00D41F81">
            <w:pPr>
              <w:jc w:val="center"/>
              <w:rPr>
                <w:rFonts w:asciiTheme="minorHAnsi" w:hAnsiTheme="minorHAnsi" w:cstheme="minorHAnsi"/>
                <w:sz w:val="18"/>
                <w:szCs w:val="18"/>
              </w:rPr>
            </w:pPr>
            <w:r w:rsidRPr="0069079B">
              <w:rPr>
                <w:rFonts w:asciiTheme="minorHAnsi" w:eastAsia="Calibri" w:hAnsiTheme="minorHAnsi" w:cstheme="minorHAnsi"/>
                <w:sz w:val="18"/>
                <w:szCs w:val="18"/>
              </w:rPr>
              <w:t>По резул</w:t>
            </w:r>
            <w:r w:rsidRPr="0069079B">
              <w:rPr>
                <w:rFonts w:asciiTheme="minorHAnsi" w:eastAsia="Calibri" w:hAnsiTheme="minorHAnsi" w:cstheme="minorHAnsi"/>
                <w:sz w:val="18"/>
                <w:szCs w:val="18"/>
              </w:rPr>
              <w:t>ь</w:t>
            </w:r>
            <w:r w:rsidRPr="0069079B">
              <w:rPr>
                <w:rFonts w:asciiTheme="minorHAnsi" w:eastAsia="Calibri" w:hAnsiTheme="minorHAnsi" w:cstheme="minorHAnsi"/>
                <w:sz w:val="18"/>
                <w:szCs w:val="18"/>
              </w:rPr>
              <w:t>татам ра</w:t>
            </w:r>
            <w:r w:rsidRPr="0069079B">
              <w:rPr>
                <w:rFonts w:asciiTheme="minorHAnsi" w:eastAsia="Calibri" w:hAnsiTheme="minorHAnsi" w:cstheme="minorHAnsi"/>
                <w:sz w:val="18"/>
                <w:szCs w:val="18"/>
              </w:rPr>
              <w:t>з</w:t>
            </w:r>
            <w:r w:rsidRPr="0069079B">
              <w:rPr>
                <w:rFonts w:asciiTheme="minorHAnsi" w:eastAsia="Calibri" w:hAnsiTheme="minorHAnsi" w:cstheme="minorHAnsi"/>
                <w:sz w:val="18"/>
                <w:szCs w:val="18"/>
              </w:rPr>
              <w:t>работки ПСД</w:t>
            </w:r>
          </w:p>
        </w:tc>
        <w:tc>
          <w:tcPr>
            <w:tcW w:w="424" w:type="pct"/>
          </w:tcPr>
          <w:p w:rsidR="00275C76" w:rsidRPr="0069079B" w:rsidRDefault="00275C76" w:rsidP="00D41F81">
            <w:pPr>
              <w:jc w:val="center"/>
              <w:rPr>
                <w:rFonts w:asciiTheme="minorHAnsi" w:eastAsia="Calibri" w:hAnsiTheme="minorHAnsi" w:cstheme="minorHAnsi"/>
                <w:sz w:val="18"/>
                <w:szCs w:val="18"/>
              </w:rPr>
            </w:pPr>
          </w:p>
        </w:tc>
        <w:tc>
          <w:tcPr>
            <w:tcW w:w="424" w:type="pct"/>
          </w:tcPr>
          <w:p w:rsidR="00275C76" w:rsidRPr="0069079B" w:rsidRDefault="00275C76" w:rsidP="00D41F81">
            <w:pPr>
              <w:jc w:val="center"/>
              <w:rPr>
                <w:rFonts w:asciiTheme="minorHAnsi" w:eastAsia="Calibri" w:hAnsiTheme="minorHAnsi" w:cstheme="minorHAnsi"/>
                <w:sz w:val="18"/>
                <w:szCs w:val="18"/>
              </w:rPr>
            </w:pPr>
          </w:p>
        </w:tc>
        <w:tc>
          <w:tcPr>
            <w:tcW w:w="235" w:type="pct"/>
          </w:tcPr>
          <w:p w:rsidR="00275C76" w:rsidRPr="0069079B" w:rsidRDefault="00275C76"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1</w:t>
            </w:r>
          </w:p>
        </w:tc>
        <w:tc>
          <w:tcPr>
            <w:tcW w:w="613" w:type="pct"/>
            <w:gridSpan w:val="2"/>
          </w:tcPr>
          <w:p w:rsidR="00275C76" w:rsidRPr="0069079B" w:rsidRDefault="00275C76"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t>Реконструкция 100% улично-дорожной сети с асфальтовым покрытием</w:t>
            </w:r>
          </w:p>
        </w:tc>
        <w:tc>
          <w:tcPr>
            <w:tcW w:w="591" w:type="pct"/>
          </w:tcPr>
          <w:p w:rsidR="00275C76" w:rsidRPr="0069079B" w:rsidRDefault="00275C76" w:rsidP="00DB4C17">
            <w:pPr>
              <w:rPr>
                <w:rFonts w:asciiTheme="minorHAnsi" w:eastAsia="Calibri" w:hAnsiTheme="minorHAnsi" w:cstheme="minorHAnsi"/>
                <w:sz w:val="18"/>
                <w:szCs w:val="18"/>
              </w:rPr>
            </w:pPr>
          </w:p>
        </w:tc>
      </w:tr>
      <w:tr w:rsidR="00275C76" w:rsidRPr="0069079B" w:rsidTr="00903EC0">
        <w:tc>
          <w:tcPr>
            <w:tcW w:w="224" w:type="pct"/>
          </w:tcPr>
          <w:p w:rsidR="00275C76" w:rsidRPr="0069079B" w:rsidRDefault="00275C76" w:rsidP="00DB4C17">
            <w:pPr>
              <w:pStyle w:val="a3"/>
              <w:numPr>
                <w:ilvl w:val="2"/>
                <w:numId w:val="29"/>
              </w:numPr>
              <w:ind w:left="504"/>
              <w:rPr>
                <w:rFonts w:asciiTheme="minorHAnsi" w:eastAsia="Calibri" w:hAnsiTheme="minorHAnsi" w:cstheme="minorHAnsi"/>
                <w:sz w:val="18"/>
                <w:szCs w:val="18"/>
              </w:rPr>
            </w:pPr>
          </w:p>
        </w:tc>
        <w:tc>
          <w:tcPr>
            <w:tcW w:w="1080" w:type="pct"/>
          </w:tcPr>
          <w:p w:rsidR="00275C76" w:rsidRPr="0069079B" w:rsidRDefault="00275C76" w:rsidP="00DB4C17">
            <w:pPr>
              <w:shd w:val="clear" w:color="auto" w:fill="FFFFFF"/>
              <w:rPr>
                <w:rFonts w:asciiTheme="minorHAnsi" w:eastAsia="Calibri" w:hAnsiTheme="minorHAnsi" w:cstheme="minorHAnsi"/>
                <w:sz w:val="18"/>
                <w:szCs w:val="18"/>
              </w:rPr>
            </w:pPr>
            <w:r w:rsidRPr="0069079B">
              <w:rPr>
                <w:rFonts w:asciiTheme="minorHAnsi" w:eastAsia="Times New Roman" w:hAnsiTheme="minorHAnsi" w:cstheme="minorHAnsi"/>
                <w:spacing w:val="-1"/>
                <w:sz w:val="18"/>
                <w:szCs w:val="18"/>
              </w:rPr>
              <w:t xml:space="preserve">Реконструкция улично-дорожной сети в </w:t>
            </w:r>
            <w:proofErr w:type="spellStart"/>
            <w:r w:rsidRPr="0069079B">
              <w:rPr>
                <w:rFonts w:asciiTheme="minorHAnsi" w:eastAsia="Times New Roman" w:hAnsiTheme="minorHAnsi" w:cstheme="minorHAnsi"/>
                <w:spacing w:val="-1"/>
                <w:sz w:val="18"/>
                <w:szCs w:val="18"/>
              </w:rPr>
              <w:t>дер</w:t>
            </w:r>
            <w:proofErr w:type="gramStart"/>
            <w:r w:rsidRPr="0069079B">
              <w:rPr>
                <w:rFonts w:asciiTheme="minorHAnsi" w:eastAsia="Times New Roman" w:hAnsiTheme="minorHAnsi" w:cstheme="minorHAnsi"/>
                <w:spacing w:val="-1"/>
                <w:sz w:val="18"/>
                <w:szCs w:val="18"/>
              </w:rPr>
              <w:t>.К</w:t>
            </w:r>
            <w:proofErr w:type="gramEnd"/>
            <w:r w:rsidRPr="0069079B">
              <w:rPr>
                <w:rFonts w:asciiTheme="minorHAnsi" w:eastAsia="Times New Roman" w:hAnsiTheme="minorHAnsi" w:cstheme="minorHAnsi"/>
                <w:spacing w:val="-1"/>
                <w:sz w:val="18"/>
                <w:szCs w:val="18"/>
              </w:rPr>
              <w:t>расная</w:t>
            </w:r>
            <w:proofErr w:type="spellEnd"/>
            <w:r w:rsidRPr="0069079B">
              <w:rPr>
                <w:rFonts w:asciiTheme="minorHAnsi" w:eastAsia="Times New Roman" w:hAnsiTheme="minorHAnsi" w:cstheme="minorHAnsi"/>
                <w:spacing w:val="-1"/>
                <w:sz w:val="18"/>
                <w:szCs w:val="18"/>
              </w:rPr>
              <w:t xml:space="preserve"> Горка</w:t>
            </w:r>
          </w:p>
        </w:tc>
        <w:tc>
          <w:tcPr>
            <w:tcW w:w="423" w:type="pct"/>
          </w:tcPr>
          <w:p w:rsidR="00275C76" w:rsidRPr="0069079B" w:rsidRDefault="00275C76"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2017-2019</w:t>
            </w:r>
          </w:p>
        </w:tc>
        <w:tc>
          <w:tcPr>
            <w:tcW w:w="283" w:type="pct"/>
          </w:tcPr>
          <w:p w:rsidR="00275C76" w:rsidRPr="0069079B" w:rsidRDefault="00275C76" w:rsidP="00D41F81">
            <w:pPr>
              <w:jc w:val="center"/>
              <w:rPr>
                <w:rFonts w:asciiTheme="minorHAnsi" w:eastAsia="Calibri" w:hAnsiTheme="minorHAnsi" w:cstheme="minorHAnsi"/>
                <w:sz w:val="18"/>
                <w:szCs w:val="18"/>
              </w:rPr>
            </w:pPr>
          </w:p>
        </w:tc>
        <w:tc>
          <w:tcPr>
            <w:tcW w:w="329" w:type="pct"/>
          </w:tcPr>
          <w:p w:rsidR="00275C76" w:rsidRPr="0069079B" w:rsidRDefault="00275C76" w:rsidP="00D41F81">
            <w:pPr>
              <w:jc w:val="center"/>
              <w:rPr>
                <w:rFonts w:asciiTheme="minorHAnsi" w:eastAsia="Calibri" w:hAnsiTheme="minorHAnsi" w:cstheme="minorHAnsi"/>
                <w:sz w:val="18"/>
                <w:szCs w:val="18"/>
              </w:rPr>
            </w:pPr>
          </w:p>
        </w:tc>
        <w:tc>
          <w:tcPr>
            <w:tcW w:w="375" w:type="pct"/>
          </w:tcPr>
          <w:p w:rsidR="00275C76" w:rsidRPr="0069079B" w:rsidRDefault="00275C76" w:rsidP="00D41F81">
            <w:pPr>
              <w:jc w:val="center"/>
              <w:rPr>
                <w:rFonts w:asciiTheme="minorHAnsi" w:hAnsiTheme="minorHAnsi" w:cstheme="minorHAnsi"/>
                <w:sz w:val="18"/>
                <w:szCs w:val="18"/>
              </w:rPr>
            </w:pPr>
            <w:r w:rsidRPr="0069079B">
              <w:rPr>
                <w:rFonts w:asciiTheme="minorHAnsi" w:eastAsia="Calibri" w:hAnsiTheme="minorHAnsi" w:cstheme="minorHAnsi"/>
                <w:sz w:val="18"/>
                <w:szCs w:val="18"/>
              </w:rPr>
              <w:t>По резул</w:t>
            </w:r>
            <w:r w:rsidRPr="0069079B">
              <w:rPr>
                <w:rFonts w:asciiTheme="minorHAnsi" w:eastAsia="Calibri" w:hAnsiTheme="minorHAnsi" w:cstheme="minorHAnsi"/>
                <w:sz w:val="18"/>
                <w:szCs w:val="18"/>
              </w:rPr>
              <w:t>ь</w:t>
            </w:r>
            <w:r w:rsidRPr="0069079B">
              <w:rPr>
                <w:rFonts w:asciiTheme="minorHAnsi" w:eastAsia="Calibri" w:hAnsiTheme="minorHAnsi" w:cstheme="minorHAnsi"/>
                <w:sz w:val="18"/>
                <w:szCs w:val="18"/>
              </w:rPr>
              <w:t>татам ра</w:t>
            </w:r>
            <w:r w:rsidRPr="0069079B">
              <w:rPr>
                <w:rFonts w:asciiTheme="minorHAnsi" w:eastAsia="Calibri" w:hAnsiTheme="minorHAnsi" w:cstheme="minorHAnsi"/>
                <w:sz w:val="18"/>
                <w:szCs w:val="18"/>
              </w:rPr>
              <w:t>з</w:t>
            </w:r>
            <w:r w:rsidRPr="0069079B">
              <w:rPr>
                <w:rFonts w:asciiTheme="minorHAnsi" w:eastAsia="Calibri" w:hAnsiTheme="minorHAnsi" w:cstheme="minorHAnsi"/>
                <w:sz w:val="18"/>
                <w:szCs w:val="18"/>
              </w:rPr>
              <w:t>работки ПСД</w:t>
            </w:r>
          </w:p>
        </w:tc>
        <w:tc>
          <w:tcPr>
            <w:tcW w:w="424" w:type="pct"/>
          </w:tcPr>
          <w:p w:rsidR="00275C76" w:rsidRPr="0069079B" w:rsidRDefault="00275C76" w:rsidP="00D41F81">
            <w:pPr>
              <w:jc w:val="center"/>
              <w:rPr>
                <w:rFonts w:asciiTheme="minorHAnsi" w:eastAsia="Calibri" w:hAnsiTheme="minorHAnsi" w:cstheme="minorHAnsi"/>
                <w:sz w:val="18"/>
                <w:szCs w:val="18"/>
              </w:rPr>
            </w:pPr>
          </w:p>
        </w:tc>
        <w:tc>
          <w:tcPr>
            <w:tcW w:w="424" w:type="pct"/>
          </w:tcPr>
          <w:p w:rsidR="00275C76" w:rsidRPr="0069079B" w:rsidRDefault="00275C76" w:rsidP="00D41F81">
            <w:pPr>
              <w:jc w:val="center"/>
              <w:rPr>
                <w:rFonts w:asciiTheme="minorHAnsi" w:eastAsia="Calibri" w:hAnsiTheme="minorHAnsi" w:cstheme="minorHAnsi"/>
                <w:sz w:val="18"/>
                <w:szCs w:val="18"/>
              </w:rPr>
            </w:pPr>
          </w:p>
        </w:tc>
        <w:tc>
          <w:tcPr>
            <w:tcW w:w="235" w:type="pct"/>
          </w:tcPr>
          <w:p w:rsidR="00275C76" w:rsidRPr="0069079B" w:rsidRDefault="00275C76"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1;2</w:t>
            </w:r>
          </w:p>
        </w:tc>
        <w:tc>
          <w:tcPr>
            <w:tcW w:w="613" w:type="pct"/>
            <w:gridSpan w:val="2"/>
          </w:tcPr>
          <w:p w:rsidR="00275C76" w:rsidRPr="0069079B" w:rsidRDefault="00275C76"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t>Реконструкция 100% улично-дорожной сети с асфальтовым покрытием</w:t>
            </w:r>
          </w:p>
        </w:tc>
        <w:tc>
          <w:tcPr>
            <w:tcW w:w="591" w:type="pct"/>
          </w:tcPr>
          <w:p w:rsidR="00275C76" w:rsidRPr="0069079B" w:rsidRDefault="00275C76" w:rsidP="00DB4C17">
            <w:pPr>
              <w:rPr>
                <w:rFonts w:asciiTheme="minorHAnsi" w:eastAsia="Calibri" w:hAnsiTheme="minorHAnsi" w:cstheme="minorHAnsi"/>
                <w:sz w:val="18"/>
                <w:szCs w:val="18"/>
              </w:rPr>
            </w:pPr>
          </w:p>
        </w:tc>
      </w:tr>
      <w:tr w:rsidR="00275C76" w:rsidRPr="0069079B" w:rsidTr="00903EC0">
        <w:tc>
          <w:tcPr>
            <w:tcW w:w="224" w:type="pct"/>
          </w:tcPr>
          <w:p w:rsidR="00275C76" w:rsidRPr="0069079B" w:rsidRDefault="00275C76" w:rsidP="00DB4C17">
            <w:pPr>
              <w:pStyle w:val="a3"/>
              <w:numPr>
                <w:ilvl w:val="2"/>
                <w:numId w:val="29"/>
              </w:numPr>
              <w:ind w:left="504"/>
              <w:rPr>
                <w:rFonts w:asciiTheme="minorHAnsi" w:eastAsia="Calibri" w:hAnsiTheme="minorHAnsi" w:cstheme="minorHAnsi"/>
                <w:sz w:val="18"/>
                <w:szCs w:val="18"/>
              </w:rPr>
            </w:pPr>
          </w:p>
        </w:tc>
        <w:tc>
          <w:tcPr>
            <w:tcW w:w="1080" w:type="pct"/>
          </w:tcPr>
          <w:p w:rsidR="00275C76" w:rsidRPr="0069079B" w:rsidRDefault="00275C76" w:rsidP="00DB4C17">
            <w:pPr>
              <w:shd w:val="clear" w:color="auto" w:fill="FFFFFF"/>
              <w:rPr>
                <w:rFonts w:asciiTheme="minorHAnsi" w:eastAsia="Calibri" w:hAnsiTheme="minorHAnsi" w:cstheme="minorHAnsi"/>
                <w:sz w:val="18"/>
                <w:szCs w:val="18"/>
              </w:rPr>
            </w:pPr>
            <w:r w:rsidRPr="0069079B">
              <w:rPr>
                <w:rFonts w:asciiTheme="minorHAnsi" w:eastAsia="Times New Roman" w:hAnsiTheme="minorHAnsi" w:cstheme="minorHAnsi"/>
                <w:spacing w:val="-1"/>
                <w:sz w:val="18"/>
                <w:szCs w:val="18"/>
              </w:rPr>
              <w:t xml:space="preserve">Реконструкция улично-дорожной сети в </w:t>
            </w:r>
            <w:proofErr w:type="spellStart"/>
            <w:r w:rsidRPr="0069079B">
              <w:rPr>
                <w:rFonts w:asciiTheme="minorHAnsi" w:eastAsia="Times New Roman" w:hAnsiTheme="minorHAnsi" w:cstheme="minorHAnsi"/>
                <w:spacing w:val="-1"/>
                <w:sz w:val="18"/>
                <w:szCs w:val="18"/>
              </w:rPr>
              <w:t>дер</w:t>
            </w:r>
            <w:proofErr w:type="gramStart"/>
            <w:r w:rsidRPr="0069079B">
              <w:rPr>
                <w:rFonts w:asciiTheme="minorHAnsi" w:eastAsia="Times New Roman" w:hAnsiTheme="minorHAnsi" w:cstheme="minorHAnsi"/>
                <w:spacing w:val="-1"/>
                <w:sz w:val="18"/>
                <w:szCs w:val="18"/>
              </w:rPr>
              <w:t>.М</w:t>
            </w:r>
            <w:proofErr w:type="gramEnd"/>
            <w:r w:rsidRPr="0069079B">
              <w:rPr>
                <w:rFonts w:asciiTheme="minorHAnsi" w:eastAsia="Times New Roman" w:hAnsiTheme="minorHAnsi" w:cstheme="minorHAnsi"/>
                <w:spacing w:val="-1"/>
                <w:sz w:val="18"/>
                <w:szCs w:val="18"/>
              </w:rPr>
              <w:t>ишино</w:t>
            </w:r>
            <w:proofErr w:type="spellEnd"/>
          </w:p>
        </w:tc>
        <w:tc>
          <w:tcPr>
            <w:tcW w:w="423" w:type="pct"/>
          </w:tcPr>
          <w:p w:rsidR="00275C76" w:rsidRPr="0069079B" w:rsidRDefault="00275C76"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2017-2019</w:t>
            </w:r>
          </w:p>
        </w:tc>
        <w:tc>
          <w:tcPr>
            <w:tcW w:w="283" w:type="pct"/>
          </w:tcPr>
          <w:p w:rsidR="00275C76" w:rsidRPr="0069079B" w:rsidRDefault="00275C76" w:rsidP="00D41F81">
            <w:pPr>
              <w:jc w:val="center"/>
              <w:rPr>
                <w:rFonts w:asciiTheme="minorHAnsi" w:eastAsia="Calibri" w:hAnsiTheme="minorHAnsi" w:cstheme="minorHAnsi"/>
                <w:sz w:val="18"/>
                <w:szCs w:val="18"/>
              </w:rPr>
            </w:pPr>
          </w:p>
        </w:tc>
        <w:tc>
          <w:tcPr>
            <w:tcW w:w="329" w:type="pct"/>
          </w:tcPr>
          <w:p w:rsidR="00275C76" w:rsidRPr="0069079B" w:rsidRDefault="00275C76" w:rsidP="00D41F81">
            <w:pPr>
              <w:jc w:val="center"/>
              <w:rPr>
                <w:rFonts w:asciiTheme="minorHAnsi" w:eastAsia="Calibri" w:hAnsiTheme="minorHAnsi" w:cstheme="minorHAnsi"/>
                <w:sz w:val="18"/>
                <w:szCs w:val="18"/>
              </w:rPr>
            </w:pPr>
          </w:p>
        </w:tc>
        <w:tc>
          <w:tcPr>
            <w:tcW w:w="375" w:type="pct"/>
          </w:tcPr>
          <w:p w:rsidR="00275C76" w:rsidRPr="0069079B" w:rsidRDefault="00275C76" w:rsidP="00D41F81">
            <w:pPr>
              <w:jc w:val="center"/>
              <w:rPr>
                <w:rFonts w:asciiTheme="minorHAnsi" w:hAnsiTheme="minorHAnsi" w:cstheme="minorHAnsi"/>
                <w:sz w:val="18"/>
                <w:szCs w:val="18"/>
              </w:rPr>
            </w:pPr>
            <w:r w:rsidRPr="0069079B">
              <w:rPr>
                <w:rFonts w:asciiTheme="minorHAnsi" w:eastAsia="Calibri" w:hAnsiTheme="minorHAnsi" w:cstheme="minorHAnsi"/>
                <w:sz w:val="18"/>
                <w:szCs w:val="18"/>
              </w:rPr>
              <w:t>По резул</w:t>
            </w:r>
            <w:r w:rsidRPr="0069079B">
              <w:rPr>
                <w:rFonts w:asciiTheme="minorHAnsi" w:eastAsia="Calibri" w:hAnsiTheme="minorHAnsi" w:cstheme="minorHAnsi"/>
                <w:sz w:val="18"/>
                <w:szCs w:val="18"/>
              </w:rPr>
              <w:t>ь</w:t>
            </w:r>
            <w:r w:rsidRPr="0069079B">
              <w:rPr>
                <w:rFonts w:asciiTheme="minorHAnsi" w:eastAsia="Calibri" w:hAnsiTheme="minorHAnsi" w:cstheme="minorHAnsi"/>
                <w:sz w:val="18"/>
                <w:szCs w:val="18"/>
              </w:rPr>
              <w:t>татам ра</w:t>
            </w:r>
            <w:r w:rsidRPr="0069079B">
              <w:rPr>
                <w:rFonts w:asciiTheme="minorHAnsi" w:eastAsia="Calibri" w:hAnsiTheme="minorHAnsi" w:cstheme="minorHAnsi"/>
                <w:sz w:val="18"/>
                <w:szCs w:val="18"/>
              </w:rPr>
              <w:t>з</w:t>
            </w:r>
            <w:r w:rsidRPr="0069079B">
              <w:rPr>
                <w:rFonts w:asciiTheme="minorHAnsi" w:eastAsia="Calibri" w:hAnsiTheme="minorHAnsi" w:cstheme="minorHAnsi"/>
                <w:sz w:val="18"/>
                <w:szCs w:val="18"/>
              </w:rPr>
              <w:lastRenderedPageBreak/>
              <w:t>работки ПСД</w:t>
            </w:r>
          </w:p>
        </w:tc>
        <w:tc>
          <w:tcPr>
            <w:tcW w:w="424" w:type="pct"/>
          </w:tcPr>
          <w:p w:rsidR="00275C76" w:rsidRPr="0069079B" w:rsidRDefault="00275C76" w:rsidP="00D41F81">
            <w:pPr>
              <w:jc w:val="center"/>
              <w:rPr>
                <w:rFonts w:asciiTheme="minorHAnsi" w:eastAsia="Calibri" w:hAnsiTheme="minorHAnsi" w:cstheme="minorHAnsi"/>
                <w:sz w:val="18"/>
                <w:szCs w:val="18"/>
              </w:rPr>
            </w:pPr>
          </w:p>
        </w:tc>
        <w:tc>
          <w:tcPr>
            <w:tcW w:w="424" w:type="pct"/>
          </w:tcPr>
          <w:p w:rsidR="00275C76" w:rsidRPr="0069079B" w:rsidRDefault="00275C76" w:rsidP="00D41F81">
            <w:pPr>
              <w:jc w:val="center"/>
              <w:rPr>
                <w:rFonts w:asciiTheme="minorHAnsi" w:eastAsia="Calibri" w:hAnsiTheme="minorHAnsi" w:cstheme="minorHAnsi"/>
                <w:sz w:val="18"/>
                <w:szCs w:val="18"/>
              </w:rPr>
            </w:pPr>
          </w:p>
        </w:tc>
        <w:tc>
          <w:tcPr>
            <w:tcW w:w="235" w:type="pct"/>
          </w:tcPr>
          <w:p w:rsidR="00275C76" w:rsidRPr="0069079B" w:rsidRDefault="00275C76"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1;2</w:t>
            </w:r>
          </w:p>
        </w:tc>
        <w:tc>
          <w:tcPr>
            <w:tcW w:w="613" w:type="pct"/>
            <w:gridSpan w:val="2"/>
          </w:tcPr>
          <w:p w:rsidR="00275C76" w:rsidRPr="0069079B" w:rsidRDefault="00275C76"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t xml:space="preserve">Реконструкция 100% улично-дорожной </w:t>
            </w:r>
            <w:r w:rsidRPr="0069079B">
              <w:rPr>
                <w:rFonts w:asciiTheme="minorHAnsi" w:eastAsia="Calibri" w:hAnsiTheme="minorHAnsi" w:cstheme="minorHAnsi"/>
                <w:sz w:val="18"/>
                <w:szCs w:val="18"/>
              </w:rPr>
              <w:lastRenderedPageBreak/>
              <w:t>сети с асфальтовым покрытием</w:t>
            </w:r>
          </w:p>
        </w:tc>
        <w:tc>
          <w:tcPr>
            <w:tcW w:w="591" w:type="pct"/>
          </w:tcPr>
          <w:p w:rsidR="00275C76" w:rsidRPr="0069079B" w:rsidRDefault="00275C76" w:rsidP="00DB4C17">
            <w:pPr>
              <w:rPr>
                <w:rFonts w:asciiTheme="minorHAnsi" w:eastAsia="Calibri" w:hAnsiTheme="minorHAnsi" w:cstheme="minorHAnsi"/>
                <w:sz w:val="18"/>
                <w:szCs w:val="18"/>
              </w:rPr>
            </w:pPr>
          </w:p>
        </w:tc>
      </w:tr>
      <w:tr w:rsidR="00275C76" w:rsidRPr="0069079B" w:rsidTr="00903EC0">
        <w:tc>
          <w:tcPr>
            <w:tcW w:w="224" w:type="pct"/>
          </w:tcPr>
          <w:p w:rsidR="00275C76" w:rsidRPr="0069079B" w:rsidRDefault="00275C76" w:rsidP="00DB4C17">
            <w:pPr>
              <w:pStyle w:val="a3"/>
              <w:numPr>
                <w:ilvl w:val="2"/>
                <w:numId w:val="29"/>
              </w:numPr>
              <w:ind w:left="504"/>
              <w:rPr>
                <w:rFonts w:asciiTheme="minorHAnsi" w:eastAsia="Calibri" w:hAnsiTheme="minorHAnsi" w:cstheme="minorHAnsi"/>
                <w:sz w:val="18"/>
                <w:szCs w:val="18"/>
              </w:rPr>
            </w:pPr>
          </w:p>
        </w:tc>
        <w:tc>
          <w:tcPr>
            <w:tcW w:w="1080" w:type="pct"/>
          </w:tcPr>
          <w:p w:rsidR="00275C76" w:rsidRPr="0069079B" w:rsidRDefault="00275C76" w:rsidP="00DB4C17">
            <w:pPr>
              <w:shd w:val="clear" w:color="auto" w:fill="FFFFFF"/>
              <w:rPr>
                <w:rFonts w:asciiTheme="minorHAnsi" w:eastAsia="Calibri" w:hAnsiTheme="minorHAnsi" w:cstheme="minorHAnsi"/>
                <w:sz w:val="18"/>
                <w:szCs w:val="18"/>
              </w:rPr>
            </w:pPr>
            <w:r w:rsidRPr="0069079B">
              <w:rPr>
                <w:rFonts w:asciiTheme="minorHAnsi" w:eastAsia="Times New Roman" w:hAnsiTheme="minorHAnsi" w:cstheme="minorHAnsi"/>
                <w:spacing w:val="-1"/>
                <w:sz w:val="18"/>
                <w:szCs w:val="18"/>
              </w:rPr>
              <w:t xml:space="preserve">Реконструкция улично-дорожной сети в </w:t>
            </w:r>
            <w:proofErr w:type="spellStart"/>
            <w:r w:rsidRPr="0069079B">
              <w:rPr>
                <w:rFonts w:asciiTheme="minorHAnsi" w:eastAsia="Times New Roman" w:hAnsiTheme="minorHAnsi" w:cstheme="minorHAnsi"/>
                <w:spacing w:val="-1"/>
                <w:sz w:val="18"/>
                <w:szCs w:val="18"/>
              </w:rPr>
              <w:t>дер</w:t>
            </w:r>
            <w:proofErr w:type="gramStart"/>
            <w:r w:rsidRPr="0069079B">
              <w:rPr>
                <w:rFonts w:asciiTheme="minorHAnsi" w:eastAsia="Times New Roman" w:hAnsiTheme="minorHAnsi" w:cstheme="minorHAnsi"/>
                <w:spacing w:val="-1"/>
                <w:sz w:val="18"/>
                <w:szCs w:val="18"/>
              </w:rPr>
              <w:t>.К</w:t>
            </w:r>
            <w:proofErr w:type="gramEnd"/>
            <w:r w:rsidRPr="0069079B">
              <w:rPr>
                <w:rFonts w:asciiTheme="minorHAnsi" w:eastAsia="Times New Roman" w:hAnsiTheme="minorHAnsi" w:cstheme="minorHAnsi"/>
                <w:spacing w:val="-1"/>
                <w:sz w:val="18"/>
                <w:szCs w:val="18"/>
              </w:rPr>
              <w:t>ошкино</w:t>
            </w:r>
            <w:proofErr w:type="spellEnd"/>
          </w:p>
        </w:tc>
        <w:tc>
          <w:tcPr>
            <w:tcW w:w="423" w:type="pct"/>
          </w:tcPr>
          <w:p w:rsidR="00275C76" w:rsidRPr="0069079B" w:rsidRDefault="00275C76"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2017-2019</w:t>
            </w:r>
          </w:p>
        </w:tc>
        <w:tc>
          <w:tcPr>
            <w:tcW w:w="283" w:type="pct"/>
          </w:tcPr>
          <w:p w:rsidR="00275C76" w:rsidRPr="0069079B" w:rsidRDefault="00275C76" w:rsidP="00D41F81">
            <w:pPr>
              <w:jc w:val="center"/>
              <w:rPr>
                <w:rFonts w:asciiTheme="minorHAnsi" w:eastAsia="Calibri" w:hAnsiTheme="minorHAnsi" w:cstheme="minorHAnsi"/>
                <w:sz w:val="18"/>
                <w:szCs w:val="18"/>
              </w:rPr>
            </w:pPr>
          </w:p>
        </w:tc>
        <w:tc>
          <w:tcPr>
            <w:tcW w:w="329" w:type="pct"/>
          </w:tcPr>
          <w:p w:rsidR="00275C76" w:rsidRPr="0069079B" w:rsidRDefault="00275C76" w:rsidP="00D41F81">
            <w:pPr>
              <w:jc w:val="center"/>
              <w:rPr>
                <w:rFonts w:asciiTheme="minorHAnsi" w:eastAsia="Calibri" w:hAnsiTheme="minorHAnsi" w:cstheme="minorHAnsi"/>
                <w:sz w:val="18"/>
                <w:szCs w:val="18"/>
              </w:rPr>
            </w:pPr>
          </w:p>
        </w:tc>
        <w:tc>
          <w:tcPr>
            <w:tcW w:w="375" w:type="pct"/>
          </w:tcPr>
          <w:p w:rsidR="00275C76" w:rsidRPr="0069079B" w:rsidRDefault="00275C76" w:rsidP="00D41F81">
            <w:pPr>
              <w:jc w:val="center"/>
              <w:rPr>
                <w:rFonts w:asciiTheme="minorHAnsi" w:hAnsiTheme="minorHAnsi" w:cstheme="minorHAnsi"/>
                <w:sz w:val="18"/>
                <w:szCs w:val="18"/>
              </w:rPr>
            </w:pPr>
            <w:r w:rsidRPr="0069079B">
              <w:rPr>
                <w:rFonts w:asciiTheme="minorHAnsi" w:eastAsia="Calibri" w:hAnsiTheme="minorHAnsi" w:cstheme="minorHAnsi"/>
                <w:sz w:val="18"/>
                <w:szCs w:val="18"/>
              </w:rPr>
              <w:t>По резул</w:t>
            </w:r>
            <w:r w:rsidRPr="0069079B">
              <w:rPr>
                <w:rFonts w:asciiTheme="minorHAnsi" w:eastAsia="Calibri" w:hAnsiTheme="minorHAnsi" w:cstheme="minorHAnsi"/>
                <w:sz w:val="18"/>
                <w:szCs w:val="18"/>
              </w:rPr>
              <w:t>ь</w:t>
            </w:r>
            <w:r w:rsidRPr="0069079B">
              <w:rPr>
                <w:rFonts w:asciiTheme="minorHAnsi" w:eastAsia="Calibri" w:hAnsiTheme="minorHAnsi" w:cstheme="minorHAnsi"/>
                <w:sz w:val="18"/>
                <w:szCs w:val="18"/>
              </w:rPr>
              <w:t>татам ра</w:t>
            </w:r>
            <w:r w:rsidRPr="0069079B">
              <w:rPr>
                <w:rFonts w:asciiTheme="minorHAnsi" w:eastAsia="Calibri" w:hAnsiTheme="minorHAnsi" w:cstheme="minorHAnsi"/>
                <w:sz w:val="18"/>
                <w:szCs w:val="18"/>
              </w:rPr>
              <w:t>з</w:t>
            </w:r>
            <w:r w:rsidRPr="0069079B">
              <w:rPr>
                <w:rFonts w:asciiTheme="minorHAnsi" w:eastAsia="Calibri" w:hAnsiTheme="minorHAnsi" w:cstheme="minorHAnsi"/>
                <w:sz w:val="18"/>
                <w:szCs w:val="18"/>
              </w:rPr>
              <w:t>работки ПСД</w:t>
            </w:r>
          </w:p>
        </w:tc>
        <w:tc>
          <w:tcPr>
            <w:tcW w:w="424" w:type="pct"/>
          </w:tcPr>
          <w:p w:rsidR="00275C76" w:rsidRPr="0069079B" w:rsidRDefault="00275C76" w:rsidP="00D41F81">
            <w:pPr>
              <w:jc w:val="center"/>
              <w:rPr>
                <w:rFonts w:asciiTheme="minorHAnsi" w:eastAsia="Calibri" w:hAnsiTheme="minorHAnsi" w:cstheme="minorHAnsi"/>
                <w:sz w:val="18"/>
                <w:szCs w:val="18"/>
              </w:rPr>
            </w:pPr>
          </w:p>
        </w:tc>
        <w:tc>
          <w:tcPr>
            <w:tcW w:w="424" w:type="pct"/>
          </w:tcPr>
          <w:p w:rsidR="00275C76" w:rsidRPr="0069079B" w:rsidRDefault="00275C76" w:rsidP="00D41F81">
            <w:pPr>
              <w:jc w:val="center"/>
              <w:rPr>
                <w:rFonts w:asciiTheme="minorHAnsi" w:eastAsia="Calibri" w:hAnsiTheme="minorHAnsi" w:cstheme="minorHAnsi"/>
                <w:sz w:val="18"/>
                <w:szCs w:val="18"/>
              </w:rPr>
            </w:pPr>
          </w:p>
        </w:tc>
        <w:tc>
          <w:tcPr>
            <w:tcW w:w="235" w:type="pct"/>
          </w:tcPr>
          <w:p w:rsidR="00275C76" w:rsidRPr="0069079B" w:rsidRDefault="00275C76"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1;2</w:t>
            </w:r>
          </w:p>
        </w:tc>
        <w:tc>
          <w:tcPr>
            <w:tcW w:w="613" w:type="pct"/>
            <w:gridSpan w:val="2"/>
          </w:tcPr>
          <w:p w:rsidR="00275C76" w:rsidRPr="0069079B" w:rsidRDefault="00275C76"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t>Реконструкция 100% улично-дорожной сети с асфальтовым покрытием</w:t>
            </w:r>
          </w:p>
        </w:tc>
        <w:tc>
          <w:tcPr>
            <w:tcW w:w="591" w:type="pct"/>
          </w:tcPr>
          <w:p w:rsidR="00275C76" w:rsidRPr="0069079B" w:rsidRDefault="00275C76" w:rsidP="00DB4C17">
            <w:pPr>
              <w:rPr>
                <w:rFonts w:asciiTheme="minorHAnsi" w:eastAsia="Calibri" w:hAnsiTheme="minorHAnsi" w:cstheme="minorHAnsi"/>
                <w:sz w:val="18"/>
                <w:szCs w:val="18"/>
              </w:rPr>
            </w:pPr>
          </w:p>
        </w:tc>
      </w:tr>
      <w:tr w:rsidR="00275C76" w:rsidRPr="0069079B" w:rsidTr="00903EC0">
        <w:tc>
          <w:tcPr>
            <w:tcW w:w="224" w:type="pct"/>
          </w:tcPr>
          <w:p w:rsidR="00275C76" w:rsidRPr="0069079B" w:rsidRDefault="00275C76" w:rsidP="00DB4C17">
            <w:pPr>
              <w:pStyle w:val="a3"/>
              <w:numPr>
                <w:ilvl w:val="2"/>
                <w:numId w:val="29"/>
              </w:numPr>
              <w:ind w:left="504"/>
              <w:rPr>
                <w:rFonts w:asciiTheme="minorHAnsi" w:eastAsia="Calibri" w:hAnsiTheme="minorHAnsi" w:cstheme="minorHAnsi"/>
                <w:sz w:val="18"/>
                <w:szCs w:val="18"/>
              </w:rPr>
            </w:pPr>
          </w:p>
        </w:tc>
        <w:tc>
          <w:tcPr>
            <w:tcW w:w="1080" w:type="pct"/>
          </w:tcPr>
          <w:p w:rsidR="00275C76" w:rsidRPr="0069079B" w:rsidRDefault="00275C76" w:rsidP="00DB4C17">
            <w:pPr>
              <w:shd w:val="clear" w:color="auto" w:fill="FFFFFF"/>
              <w:rPr>
                <w:rFonts w:asciiTheme="minorHAnsi" w:eastAsia="Calibri" w:hAnsiTheme="minorHAnsi" w:cstheme="minorHAnsi"/>
                <w:sz w:val="18"/>
                <w:szCs w:val="18"/>
              </w:rPr>
            </w:pPr>
            <w:r w:rsidRPr="0069079B">
              <w:rPr>
                <w:rFonts w:asciiTheme="minorHAnsi" w:eastAsia="Times New Roman" w:hAnsiTheme="minorHAnsi" w:cstheme="minorHAnsi"/>
                <w:sz w:val="18"/>
                <w:szCs w:val="18"/>
              </w:rPr>
              <w:t xml:space="preserve">Реконструкция улично-дорожной сети в </w:t>
            </w:r>
            <w:proofErr w:type="spellStart"/>
            <w:r w:rsidRPr="0069079B">
              <w:rPr>
                <w:rFonts w:asciiTheme="minorHAnsi" w:eastAsia="Times New Roman" w:hAnsiTheme="minorHAnsi" w:cstheme="minorHAnsi"/>
                <w:sz w:val="18"/>
                <w:szCs w:val="18"/>
              </w:rPr>
              <w:t>дер</w:t>
            </w:r>
            <w:proofErr w:type="gramStart"/>
            <w:r w:rsidRPr="0069079B">
              <w:rPr>
                <w:rFonts w:asciiTheme="minorHAnsi" w:eastAsia="Times New Roman" w:hAnsiTheme="minorHAnsi" w:cstheme="minorHAnsi"/>
                <w:sz w:val="18"/>
                <w:szCs w:val="18"/>
              </w:rPr>
              <w:t>.Р</w:t>
            </w:r>
            <w:proofErr w:type="gramEnd"/>
            <w:r w:rsidRPr="0069079B">
              <w:rPr>
                <w:rFonts w:asciiTheme="minorHAnsi" w:eastAsia="Times New Roman" w:hAnsiTheme="minorHAnsi" w:cstheme="minorHAnsi"/>
                <w:sz w:val="18"/>
                <w:szCs w:val="18"/>
              </w:rPr>
              <w:t>учьи</w:t>
            </w:r>
            <w:proofErr w:type="spellEnd"/>
          </w:p>
        </w:tc>
        <w:tc>
          <w:tcPr>
            <w:tcW w:w="423" w:type="pct"/>
          </w:tcPr>
          <w:p w:rsidR="00275C76" w:rsidRPr="0069079B" w:rsidRDefault="00275C76"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2017-2019</w:t>
            </w:r>
          </w:p>
        </w:tc>
        <w:tc>
          <w:tcPr>
            <w:tcW w:w="283" w:type="pct"/>
          </w:tcPr>
          <w:p w:rsidR="00275C76" w:rsidRPr="0069079B" w:rsidRDefault="00275C76" w:rsidP="00D41F81">
            <w:pPr>
              <w:jc w:val="center"/>
              <w:rPr>
                <w:rFonts w:asciiTheme="minorHAnsi" w:eastAsia="Calibri" w:hAnsiTheme="minorHAnsi" w:cstheme="minorHAnsi"/>
                <w:sz w:val="18"/>
                <w:szCs w:val="18"/>
              </w:rPr>
            </w:pPr>
          </w:p>
        </w:tc>
        <w:tc>
          <w:tcPr>
            <w:tcW w:w="329" w:type="pct"/>
          </w:tcPr>
          <w:p w:rsidR="00275C76" w:rsidRPr="0069079B" w:rsidRDefault="00275C76" w:rsidP="00D41F81">
            <w:pPr>
              <w:jc w:val="center"/>
              <w:rPr>
                <w:rFonts w:asciiTheme="minorHAnsi" w:eastAsia="Calibri" w:hAnsiTheme="minorHAnsi" w:cstheme="minorHAnsi"/>
                <w:sz w:val="18"/>
                <w:szCs w:val="18"/>
              </w:rPr>
            </w:pPr>
          </w:p>
        </w:tc>
        <w:tc>
          <w:tcPr>
            <w:tcW w:w="375" w:type="pct"/>
          </w:tcPr>
          <w:p w:rsidR="00275C76" w:rsidRPr="0069079B" w:rsidRDefault="00275C76" w:rsidP="00D41F81">
            <w:pPr>
              <w:jc w:val="center"/>
              <w:rPr>
                <w:rFonts w:asciiTheme="minorHAnsi" w:hAnsiTheme="minorHAnsi" w:cstheme="minorHAnsi"/>
                <w:sz w:val="18"/>
                <w:szCs w:val="18"/>
              </w:rPr>
            </w:pPr>
            <w:r w:rsidRPr="0069079B">
              <w:rPr>
                <w:rFonts w:asciiTheme="minorHAnsi" w:eastAsia="Calibri" w:hAnsiTheme="minorHAnsi" w:cstheme="minorHAnsi"/>
                <w:sz w:val="18"/>
                <w:szCs w:val="18"/>
              </w:rPr>
              <w:t>По резул</w:t>
            </w:r>
            <w:r w:rsidRPr="0069079B">
              <w:rPr>
                <w:rFonts w:asciiTheme="minorHAnsi" w:eastAsia="Calibri" w:hAnsiTheme="minorHAnsi" w:cstheme="minorHAnsi"/>
                <w:sz w:val="18"/>
                <w:szCs w:val="18"/>
              </w:rPr>
              <w:t>ь</w:t>
            </w:r>
            <w:r w:rsidRPr="0069079B">
              <w:rPr>
                <w:rFonts w:asciiTheme="minorHAnsi" w:eastAsia="Calibri" w:hAnsiTheme="minorHAnsi" w:cstheme="minorHAnsi"/>
                <w:sz w:val="18"/>
                <w:szCs w:val="18"/>
              </w:rPr>
              <w:t>татам ра</w:t>
            </w:r>
            <w:r w:rsidRPr="0069079B">
              <w:rPr>
                <w:rFonts w:asciiTheme="minorHAnsi" w:eastAsia="Calibri" w:hAnsiTheme="minorHAnsi" w:cstheme="minorHAnsi"/>
                <w:sz w:val="18"/>
                <w:szCs w:val="18"/>
              </w:rPr>
              <w:t>з</w:t>
            </w:r>
            <w:r w:rsidRPr="0069079B">
              <w:rPr>
                <w:rFonts w:asciiTheme="minorHAnsi" w:eastAsia="Calibri" w:hAnsiTheme="minorHAnsi" w:cstheme="minorHAnsi"/>
                <w:sz w:val="18"/>
                <w:szCs w:val="18"/>
              </w:rPr>
              <w:t>работки ПСД</w:t>
            </w:r>
          </w:p>
        </w:tc>
        <w:tc>
          <w:tcPr>
            <w:tcW w:w="424" w:type="pct"/>
          </w:tcPr>
          <w:p w:rsidR="00275C76" w:rsidRPr="0069079B" w:rsidRDefault="00275C76" w:rsidP="00D41F81">
            <w:pPr>
              <w:jc w:val="center"/>
              <w:rPr>
                <w:rFonts w:asciiTheme="minorHAnsi" w:eastAsia="Calibri" w:hAnsiTheme="minorHAnsi" w:cstheme="minorHAnsi"/>
                <w:sz w:val="18"/>
                <w:szCs w:val="18"/>
              </w:rPr>
            </w:pPr>
          </w:p>
        </w:tc>
        <w:tc>
          <w:tcPr>
            <w:tcW w:w="424" w:type="pct"/>
          </w:tcPr>
          <w:p w:rsidR="00275C76" w:rsidRPr="0069079B" w:rsidRDefault="00275C76" w:rsidP="00D41F81">
            <w:pPr>
              <w:jc w:val="center"/>
              <w:rPr>
                <w:rFonts w:asciiTheme="minorHAnsi" w:eastAsia="Calibri" w:hAnsiTheme="minorHAnsi" w:cstheme="minorHAnsi"/>
                <w:sz w:val="18"/>
                <w:szCs w:val="18"/>
              </w:rPr>
            </w:pPr>
          </w:p>
        </w:tc>
        <w:tc>
          <w:tcPr>
            <w:tcW w:w="235" w:type="pct"/>
          </w:tcPr>
          <w:p w:rsidR="00275C76" w:rsidRPr="0069079B" w:rsidRDefault="00275C76"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1;2</w:t>
            </w:r>
          </w:p>
        </w:tc>
        <w:tc>
          <w:tcPr>
            <w:tcW w:w="613" w:type="pct"/>
            <w:gridSpan w:val="2"/>
          </w:tcPr>
          <w:p w:rsidR="00275C76" w:rsidRPr="0069079B" w:rsidRDefault="00275C76"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t>Реконструкция 100% улично-дорожной сети с асфальтовым покрытием</w:t>
            </w:r>
          </w:p>
        </w:tc>
        <w:tc>
          <w:tcPr>
            <w:tcW w:w="591" w:type="pct"/>
          </w:tcPr>
          <w:p w:rsidR="00275C76" w:rsidRPr="0069079B" w:rsidRDefault="00275C76" w:rsidP="00DB4C17">
            <w:pPr>
              <w:rPr>
                <w:rFonts w:asciiTheme="minorHAnsi" w:eastAsia="Calibri" w:hAnsiTheme="minorHAnsi" w:cstheme="minorHAnsi"/>
                <w:sz w:val="18"/>
                <w:szCs w:val="18"/>
              </w:rPr>
            </w:pPr>
          </w:p>
        </w:tc>
      </w:tr>
      <w:tr w:rsidR="00275C76" w:rsidRPr="0069079B" w:rsidTr="00903EC0">
        <w:tc>
          <w:tcPr>
            <w:tcW w:w="224" w:type="pct"/>
          </w:tcPr>
          <w:p w:rsidR="00275C76" w:rsidRPr="0069079B" w:rsidRDefault="00275C76" w:rsidP="00DB4C17">
            <w:pPr>
              <w:pStyle w:val="a3"/>
              <w:numPr>
                <w:ilvl w:val="2"/>
                <w:numId w:val="29"/>
              </w:numPr>
              <w:ind w:left="504"/>
              <w:rPr>
                <w:rFonts w:asciiTheme="minorHAnsi" w:eastAsia="Calibri" w:hAnsiTheme="minorHAnsi" w:cstheme="minorHAnsi"/>
                <w:sz w:val="18"/>
                <w:szCs w:val="18"/>
              </w:rPr>
            </w:pPr>
          </w:p>
        </w:tc>
        <w:tc>
          <w:tcPr>
            <w:tcW w:w="1080" w:type="pct"/>
          </w:tcPr>
          <w:p w:rsidR="00275C76" w:rsidRPr="0069079B" w:rsidRDefault="00275C76" w:rsidP="00DB4C17">
            <w:pPr>
              <w:shd w:val="clear" w:color="auto" w:fill="FFFFFF"/>
              <w:rPr>
                <w:rFonts w:asciiTheme="minorHAnsi" w:eastAsia="Calibri" w:hAnsiTheme="minorHAnsi" w:cstheme="minorHAnsi"/>
                <w:sz w:val="18"/>
                <w:szCs w:val="18"/>
              </w:rPr>
            </w:pPr>
            <w:r w:rsidRPr="0069079B">
              <w:rPr>
                <w:rFonts w:asciiTheme="minorHAnsi" w:eastAsia="Times New Roman" w:hAnsiTheme="minorHAnsi" w:cstheme="minorHAnsi"/>
                <w:spacing w:val="-1"/>
                <w:sz w:val="18"/>
                <w:szCs w:val="18"/>
              </w:rPr>
              <w:t>Реконструкция улично-дорожной сети в дер.Вистино</w:t>
            </w:r>
          </w:p>
        </w:tc>
        <w:tc>
          <w:tcPr>
            <w:tcW w:w="423" w:type="pct"/>
          </w:tcPr>
          <w:p w:rsidR="00275C76" w:rsidRPr="0069079B" w:rsidRDefault="00275C76"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2017-2019</w:t>
            </w:r>
          </w:p>
        </w:tc>
        <w:tc>
          <w:tcPr>
            <w:tcW w:w="283" w:type="pct"/>
          </w:tcPr>
          <w:p w:rsidR="00275C76" w:rsidRPr="0069079B" w:rsidRDefault="00275C76" w:rsidP="00D41F81">
            <w:pPr>
              <w:jc w:val="center"/>
              <w:rPr>
                <w:rFonts w:asciiTheme="minorHAnsi" w:eastAsia="Calibri" w:hAnsiTheme="minorHAnsi" w:cstheme="minorHAnsi"/>
                <w:sz w:val="18"/>
                <w:szCs w:val="18"/>
              </w:rPr>
            </w:pPr>
          </w:p>
        </w:tc>
        <w:tc>
          <w:tcPr>
            <w:tcW w:w="329" w:type="pct"/>
          </w:tcPr>
          <w:p w:rsidR="00275C76" w:rsidRPr="0069079B" w:rsidRDefault="00275C76" w:rsidP="00D41F81">
            <w:pPr>
              <w:jc w:val="center"/>
              <w:rPr>
                <w:rFonts w:asciiTheme="minorHAnsi" w:eastAsia="Calibri" w:hAnsiTheme="minorHAnsi" w:cstheme="minorHAnsi"/>
                <w:sz w:val="18"/>
                <w:szCs w:val="18"/>
              </w:rPr>
            </w:pPr>
          </w:p>
        </w:tc>
        <w:tc>
          <w:tcPr>
            <w:tcW w:w="375" w:type="pct"/>
          </w:tcPr>
          <w:p w:rsidR="00275C76" w:rsidRPr="0069079B" w:rsidRDefault="00275C76" w:rsidP="00D41F81">
            <w:pPr>
              <w:jc w:val="center"/>
              <w:rPr>
                <w:rFonts w:asciiTheme="minorHAnsi" w:hAnsiTheme="minorHAnsi" w:cstheme="minorHAnsi"/>
                <w:sz w:val="18"/>
                <w:szCs w:val="18"/>
              </w:rPr>
            </w:pPr>
            <w:r w:rsidRPr="0069079B">
              <w:rPr>
                <w:rFonts w:asciiTheme="minorHAnsi" w:eastAsia="Calibri" w:hAnsiTheme="minorHAnsi" w:cstheme="minorHAnsi"/>
                <w:sz w:val="18"/>
                <w:szCs w:val="18"/>
              </w:rPr>
              <w:t>По резул</w:t>
            </w:r>
            <w:r w:rsidRPr="0069079B">
              <w:rPr>
                <w:rFonts w:asciiTheme="minorHAnsi" w:eastAsia="Calibri" w:hAnsiTheme="minorHAnsi" w:cstheme="minorHAnsi"/>
                <w:sz w:val="18"/>
                <w:szCs w:val="18"/>
              </w:rPr>
              <w:t>ь</w:t>
            </w:r>
            <w:r w:rsidRPr="0069079B">
              <w:rPr>
                <w:rFonts w:asciiTheme="minorHAnsi" w:eastAsia="Calibri" w:hAnsiTheme="minorHAnsi" w:cstheme="minorHAnsi"/>
                <w:sz w:val="18"/>
                <w:szCs w:val="18"/>
              </w:rPr>
              <w:t>татам ра</w:t>
            </w:r>
            <w:r w:rsidRPr="0069079B">
              <w:rPr>
                <w:rFonts w:asciiTheme="minorHAnsi" w:eastAsia="Calibri" w:hAnsiTheme="minorHAnsi" w:cstheme="minorHAnsi"/>
                <w:sz w:val="18"/>
                <w:szCs w:val="18"/>
              </w:rPr>
              <w:t>з</w:t>
            </w:r>
            <w:r w:rsidRPr="0069079B">
              <w:rPr>
                <w:rFonts w:asciiTheme="minorHAnsi" w:eastAsia="Calibri" w:hAnsiTheme="minorHAnsi" w:cstheme="minorHAnsi"/>
                <w:sz w:val="18"/>
                <w:szCs w:val="18"/>
              </w:rPr>
              <w:t>работки ПСД</w:t>
            </w:r>
          </w:p>
        </w:tc>
        <w:tc>
          <w:tcPr>
            <w:tcW w:w="424" w:type="pct"/>
          </w:tcPr>
          <w:p w:rsidR="00275C76" w:rsidRPr="0069079B" w:rsidRDefault="00275C76" w:rsidP="00D41F81">
            <w:pPr>
              <w:jc w:val="center"/>
              <w:rPr>
                <w:rFonts w:asciiTheme="minorHAnsi" w:eastAsia="Calibri" w:hAnsiTheme="minorHAnsi" w:cstheme="minorHAnsi"/>
                <w:sz w:val="18"/>
                <w:szCs w:val="18"/>
              </w:rPr>
            </w:pPr>
          </w:p>
        </w:tc>
        <w:tc>
          <w:tcPr>
            <w:tcW w:w="424" w:type="pct"/>
          </w:tcPr>
          <w:p w:rsidR="00275C76" w:rsidRPr="0069079B" w:rsidRDefault="00275C76" w:rsidP="00D41F81">
            <w:pPr>
              <w:jc w:val="center"/>
              <w:rPr>
                <w:rFonts w:asciiTheme="minorHAnsi" w:eastAsia="Calibri" w:hAnsiTheme="minorHAnsi" w:cstheme="minorHAnsi"/>
                <w:sz w:val="18"/>
                <w:szCs w:val="18"/>
              </w:rPr>
            </w:pPr>
          </w:p>
        </w:tc>
        <w:tc>
          <w:tcPr>
            <w:tcW w:w="235" w:type="pct"/>
          </w:tcPr>
          <w:p w:rsidR="00275C76" w:rsidRPr="0069079B" w:rsidRDefault="00275C76"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1;2</w:t>
            </w:r>
          </w:p>
        </w:tc>
        <w:tc>
          <w:tcPr>
            <w:tcW w:w="613" w:type="pct"/>
            <w:gridSpan w:val="2"/>
          </w:tcPr>
          <w:p w:rsidR="00275C76" w:rsidRPr="0069079B" w:rsidRDefault="00275C76"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t>Реконструкция 100% улично-дорожной сети с асфальтовым покрытием</w:t>
            </w:r>
          </w:p>
        </w:tc>
        <w:tc>
          <w:tcPr>
            <w:tcW w:w="591" w:type="pct"/>
          </w:tcPr>
          <w:p w:rsidR="00275C76" w:rsidRPr="0069079B" w:rsidRDefault="00275C76" w:rsidP="00DB4C17">
            <w:pPr>
              <w:rPr>
                <w:rFonts w:asciiTheme="minorHAnsi" w:eastAsia="Calibri" w:hAnsiTheme="minorHAnsi" w:cstheme="minorHAnsi"/>
                <w:sz w:val="18"/>
                <w:szCs w:val="18"/>
              </w:rPr>
            </w:pPr>
          </w:p>
        </w:tc>
      </w:tr>
      <w:tr w:rsidR="00275C76" w:rsidRPr="0069079B" w:rsidTr="00903EC0">
        <w:tc>
          <w:tcPr>
            <w:tcW w:w="224" w:type="pct"/>
          </w:tcPr>
          <w:p w:rsidR="00275C76" w:rsidRPr="0069079B" w:rsidRDefault="00275C76" w:rsidP="00DB4C17">
            <w:pPr>
              <w:pStyle w:val="a3"/>
              <w:numPr>
                <w:ilvl w:val="2"/>
                <w:numId w:val="29"/>
              </w:numPr>
              <w:ind w:left="504"/>
              <w:rPr>
                <w:rFonts w:asciiTheme="minorHAnsi" w:eastAsia="Calibri" w:hAnsiTheme="minorHAnsi" w:cstheme="minorHAnsi"/>
                <w:sz w:val="18"/>
                <w:szCs w:val="18"/>
              </w:rPr>
            </w:pPr>
          </w:p>
        </w:tc>
        <w:tc>
          <w:tcPr>
            <w:tcW w:w="1080" w:type="pct"/>
          </w:tcPr>
          <w:p w:rsidR="00275C76" w:rsidRPr="0069079B" w:rsidRDefault="00275C76" w:rsidP="00DB4C17">
            <w:pPr>
              <w:shd w:val="clear" w:color="auto" w:fill="FFFFFF"/>
              <w:rPr>
                <w:rFonts w:asciiTheme="minorHAnsi" w:eastAsia="Calibri" w:hAnsiTheme="minorHAnsi" w:cstheme="minorHAnsi"/>
                <w:sz w:val="18"/>
                <w:szCs w:val="18"/>
              </w:rPr>
            </w:pPr>
            <w:r w:rsidRPr="0069079B">
              <w:rPr>
                <w:rFonts w:asciiTheme="minorHAnsi" w:eastAsia="Times New Roman" w:hAnsiTheme="minorHAnsi" w:cstheme="minorHAnsi"/>
                <w:spacing w:val="-1"/>
                <w:sz w:val="18"/>
                <w:szCs w:val="18"/>
              </w:rPr>
              <w:t>Реконструкция улично-дорожной сети Вистино - Пахомовка</w:t>
            </w:r>
          </w:p>
        </w:tc>
        <w:tc>
          <w:tcPr>
            <w:tcW w:w="423" w:type="pct"/>
          </w:tcPr>
          <w:p w:rsidR="00275C76" w:rsidRPr="0069079B" w:rsidRDefault="00275C76"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2017-2019</w:t>
            </w:r>
          </w:p>
        </w:tc>
        <w:tc>
          <w:tcPr>
            <w:tcW w:w="283" w:type="pct"/>
          </w:tcPr>
          <w:p w:rsidR="00275C76" w:rsidRPr="0069079B" w:rsidRDefault="00275C76" w:rsidP="00D41F81">
            <w:pPr>
              <w:jc w:val="center"/>
              <w:rPr>
                <w:rFonts w:asciiTheme="minorHAnsi" w:eastAsia="Calibri" w:hAnsiTheme="minorHAnsi" w:cstheme="minorHAnsi"/>
                <w:sz w:val="18"/>
                <w:szCs w:val="18"/>
              </w:rPr>
            </w:pPr>
          </w:p>
        </w:tc>
        <w:tc>
          <w:tcPr>
            <w:tcW w:w="329" w:type="pct"/>
          </w:tcPr>
          <w:p w:rsidR="00275C76" w:rsidRPr="0069079B" w:rsidRDefault="00275C76" w:rsidP="00D41F81">
            <w:pPr>
              <w:jc w:val="center"/>
              <w:rPr>
                <w:rFonts w:asciiTheme="minorHAnsi" w:eastAsia="Calibri" w:hAnsiTheme="minorHAnsi" w:cstheme="minorHAnsi"/>
                <w:sz w:val="18"/>
                <w:szCs w:val="18"/>
              </w:rPr>
            </w:pPr>
          </w:p>
        </w:tc>
        <w:tc>
          <w:tcPr>
            <w:tcW w:w="375" w:type="pct"/>
          </w:tcPr>
          <w:p w:rsidR="00275C76" w:rsidRPr="0069079B" w:rsidRDefault="00275C76" w:rsidP="00D41F81">
            <w:pPr>
              <w:jc w:val="center"/>
              <w:rPr>
                <w:rFonts w:asciiTheme="minorHAnsi" w:hAnsiTheme="minorHAnsi" w:cstheme="minorHAnsi"/>
                <w:sz w:val="18"/>
                <w:szCs w:val="18"/>
              </w:rPr>
            </w:pPr>
            <w:r w:rsidRPr="0069079B">
              <w:rPr>
                <w:rFonts w:asciiTheme="minorHAnsi" w:eastAsia="Calibri" w:hAnsiTheme="minorHAnsi" w:cstheme="minorHAnsi"/>
                <w:sz w:val="18"/>
                <w:szCs w:val="18"/>
              </w:rPr>
              <w:t>По резул</w:t>
            </w:r>
            <w:r w:rsidRPr="0069079B">
              <w:rPr>
                <w:rFonts w:asciiTheme="minorHAnsi" w:eastAsia="Calibri" w:hAnsiTheme="minorHAnsi" w:cstheme="minorHAnsi"/>
                <w:sz w:val="18"/>
                <w:szCs w:val="18"/>
              </w:rPr>
              <w:t>ь</w:t>
            </w:r>
            <w:r w:rsidRPr="0069079B">
              <w:rPr>
                <w:rFonts w:asciiTheme="minorHAnsi" w:eastAsia="Calibri" w:hAnsiTheme="minorHAnsi" w:cstheme="minorHAnsi"/>
                <w:sz w:val="18"/>
                <w:szCs w:val="18"/>
              </w:rPr>
              <w:t>татам ра</w:t>
            </w:r>
            <w:r w:rsidRPr="0069079B">
              <w:rPr>
                <w:rFonts w:asciiTheme="minorHAnsi" w:eastAsia="Calibri" w:hAnsiTheme="minorHAnsi" w:cstheme="minorHAnsi"/>
                <w:sz w:val="18"/>
                <w:szCs w:val="18"/>
              </w:rPr>
              <w:t>з</w:t>
            </w:r>
            <w:r w:rsidRPr="0069079B">
              <w:rPr>
                <w:rFonts w:asciiTheme="minorHAnsi" w:eastAsia="Calibri" w:hAnsiTheme="minorHAnsi" w:cstheme="minorHAnsi"/>
                <w:sz w:val="18"/>
                <w:szCs w:val="18"/>
              </w:rPr>
              <w:t>работки ПСД</w:t>
            </w:r>
          </w:p>
        </w:tc>
        <w:tc>
          <w:tcPr>
            <w:tcW w:w="424" w:type="pct"/>
          </w:tcPr>
          <w:p w:rsidR="00275C76" w:rsidRPr="0069079B" w:rsidRDefault="00275C76" w:rsidP="00D41F81">
            <w:pPr>
              <w:jc w:val="center"/>
              <w:rPr>
                <w:rFonts w:asciiTheme="minorHAnsi" w:eastAsia="Calibri" w:hAnsiTheme="minorHAnsi" w:cstheme="minorHAnsi"/>
                <w:sz w:val="18"/>
                <w:szCs w:val="18"/>
              </w:rPr>
            </w:pPr>
          </w:p>
        </w:tc>
        <w:tc>
          <w:tcPr>
            <w:tcW w:w="424" w:type="pct"/>
          </w:tcPr>
          <w:p w:rsidR="00275C76" w:rsidRPr="0069079B" w:rsidRDefault="00275C76" w:rsidP="00D41F81">
            <w:pPr>
              <w:jc w:val="center"/>
              <w:rPr>
                <w:rFonts w:asciiTheme="minorHAnsi" w:eastAsia="Calibri" w:hAnsiTheme="minorHAnsi" w:cstheme="minorHAnsi"/>
                <w:sz w:val="18"/>
                <w:szCs w:val="18"/>
              </w:rPr>
            </w:pPr>
          </w:p>
        </w:tc>
        <w:tc>
          <w:tcPr>
            <w:tcW w:w="235" w:type="pct"/>
          </w:tcPr>
          <w:p w:rsidR="00275C76" w:rsidRPr="0069079B" w:rsidRDefault="00275C76"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1;2</w:t>
            </w:r>
          </w:p>
        </w:tc>
        <w:tc>
          <w:tcPr>
            <w:tcW w:w="613" w:type="pct"/>
            <w:gridSpan w:val="2"/>
          </w:tcPr>
          <w:p w:rsidR="00275C76" w:rsidRPr="0069079B" w:rsidRDefault="00275C76"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t>Реконструкция 100% улично-дорожной сети с асфальтовым покрытием</w:t>
            </w:r>
          </w:p>
        </w:tc>
        <w:tc>
          <w:tcPr>
            <w:tcW w:w="591" w:type="pct"/>
          </w:tcPr>
          <w:p w:rsidR="00275C76" w:rsidRPr="0069079B" w:rsidRDefault="00275C76" w:rsidP="00DB4C17">
            <w:pPr>
              <w:rPr>
                <w:rFonts w:asciiTheme="minorHAnsi" w:eastAsia="Calibri" w:hAnsiTheme="minorHAnsi" w:cstheme="minorHAnsi"/>
                <w:sz w:val="18"/>
                <w:szCs w:val="18"/>
              </w:rPr>
            </w:pPr>
          </w:p>
        </w:tc>
      </w:tr>
      <w:tr w:rsidR="00275C76" w:rsidRPr="0069079B" w:rsidTr="00903EC0">
        <w:tc>
          <w:tcPr>
            <w:tcW w:w="224" w:type="pct"/>
          </w:tcPr>
          <w:p w:rsidR="00275C76" w:rsidRPr="0069079B" w:rsidRDefault="00275C76" w:rsidP="00DB4C17">
            <w:pPr>
              <w:pStyle w:val="a3"/>
              <w:numPr>
                <w:ilvl w:val="2"/>
                <w:numId w:val="29"/>
              </w:numPr>
              <w:ind w:left="504"/>
              <w:rPr>
                <w:rFonts w:asciiTheme="minorHAnsi" w:eastAsia="Calibri" w:hAnsiTheme="minorHAnsi" w:cstheme="minorHAnsi"/>
                <w:sz w:val="18"/>
                <w:szCs w:val="18"/>
              </w:rPr>
            </w:pPr>
          </w:p>
        </w:tc>
        <w:tc>
          <w:tcPr>
            <w:tcW w:w="1080" w:type="pct"/>
          </w:tcPr>
          <w:p w:rsidR="00275C76" w:rsidRPr="0069079B" w:rsidRDefault="00275C76" w:rsidP="00DB4C17">
            <w:pPr>
              <w:shd w:val="clear" w:color="auto" w:fill="FFFFFF"/>
              <w:rPr>
                <w:rFonts w:asciiTheme="minorHAnsi" w:eastAsia="Calibri" w:hAnsiTheme="minorHAnsi" w:cstheme="minorHAnsi"/>
                <w:sz w:val="18"/>
                <w:szCs w:val="18"/>
              </w:rPr>
            </w:pPr>
            <w:r w:rsidRPr="0069079B">
              <w:rPr>
                <w:rFonts w:asciiTheme="minorHAnsi" w:eastAsia="Times New Roman" w:hAnsiTheme="minorHAnsi" w:cstheme="minorHAnsi"/>
                <w:spacing w:val="-1"/>
                <w:sz w:val="18"/>
                <w:szCs w:val="18"/>
              </w:rPr>
              <w:t xml:space="preserve">Реконструкция улично-дорожной сети в </w:t>
            </w:r>
            <w:proofErr w:type="spellStart"/>
            <w:r w:rsidRPr="0069079B">
              <w:rPr>
                <w:rFonts w:asciiTheme="minorHAnsi" w:eastAsia="Times New Roman" w:hAnsiTheme="minorHAnsi" w:cstheme="minorHAnsi"/>
                <w:spacing w:val="-1"/>
                <w:sz w:val="18"/>
                <w:szCs w:val="18"/>
              </w:rPr>
              <w:t>дер</w:t>
            </w:r>
            <w:proofErr w:type="gramStart"/>
            <w:r w:rsidRPr="0069079B">
              <w:rPr>
                <w:rFonts w:asciiTheme="minorHAnsi" w:eastAsia="Times New Roman" w:hAnsiTheme="minorHAnsi" w:cstheme="minorHAnsi"/>
                <w:spacing w:val="-1"/>
                <w:sz w:val="18"/>
                <w:szCs w:val="18"/>
              </w:rPr>
              <w:t>.П</w:t>
            </w:r>
            <w:proofErr w:type="gramEnd"/>
            <w:r w:rsidRPr="0069079B">
              <w:rPr>
                <w:rFonts w:asciiTheme="minorHAnsi" w:eastAsia="Times New Roman" w:hAnsiTheme="minorHAnsi" w:cstheme="minorHAnsi"/>
                <w:spacing w:val="-1"/>
                <w:sz w:val="18"/>
                <w:szCs w:val="18"/>
              </w:rPr>
              <w:t>ахомовка</w:t>
            </w:r>
            <w:proofErr w:type="spellEnd"/>
          </w:p>
        </w:tc>
        <w:tc>
          <w:tcPr>
            <w:tcW w:w="423" w:type="pct"/>
          </w:tcPr>
          <w:p w:rsidR="00275C76" w:rsidRPr="0069079B" w:rsidRDefault="00275C76"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2019-2021</w:t>
            </w:r>
          </w:p>
        </w:tc>
        <w:tc>
          <w:tcPr>
            <w:tcW w:w="283" w:type="pct"/>
          </w:tcPr>
          <w:p w:rsidR="00275C76" w:rsidRPr="0069079B" w:rsidRDefault="00275C76" w:rsidP="00D41F81">
            <w:pPr>
              <w:jc w:val="center"/>
              <w:rPr>
                <w:rFonts w:asciiTheme="minorHAnsi" w:eastAsia="Calibri" w:hAnsiTheme="minorHAnsi" w:cstheme="minorHAnsi"/>
                <w:sz w:val="18"/>
                <w:szCs w:val="18"/>
              </w:rPr>
            </w:pPr>
          </w:p>
        </w:tc>
        <w:tc>
          <w:tcPr>
            <w:tcW w:w="329" w:type="pct"/>
          </w:tcPr>
          <w:p w:rsidR="00275C76" w:rsidRPr="0069079B" w:rsidRDefault="00275C76" w:rsidP="00D41F81">
            <w:pPr>
              <w:jc w:val="center"/>
              <w:rPr>
                <w:rFonts w:asciiTheme="minorHAnsi" w:eastAsia="Calibri" w:hAnsiTheme="minorHAnsi" w:cstheme="minorHAnsi"/>
                <w:sz w:val="18"/>
                <w:szCs w:val="18"/>
              </w:rPr>
            </w:pPr>
          </w:p>
        </w:tc>
        <w:tc>
          <w:tcPr>
            <w:tcW w:w="375" w:type="pct"/>
          </w:tcPr>
          <w:p w:rsidR="00275C76" w:rsidRPr="0069079B" w:rsidRDefault="00275C76" w:rsidP="00D41F81">
            <w:pPr>
              <w:jc w:val="center"/>
              <w:rPr>
                <w:rFonts w:asciiTheme="minorHAnsi" w:hAnsiTheme="minorHAnsi" w:cstheme="minorHAnsi"/>
                <w:sz w:val="18"/>
                <w:szCs w:val="18"/>
              </w:rPr>
            </w:pPr>
            <w:r w:rsidRPr="0069079B">
              <w:rPr>
                <w:rFonts w:asciiTheme="minorHAnsi" w:eastAsia="Calibri" w:hAnsiTheme="minorHAnsi" w:cstheme="minorHAnsi"/>
                <w:sz w:val="18"/>
                <w:szCs w:val="18"/>
              </w:rPr>
              <w:t>По резул</w:t>
            </w:r>
            <w:r w:rsidRPr="0069079B">
              <w:rPr>
                <w:rFonts w:asciiTheme="minorHAnsi" w:eastAsia="Calibri" w:hAnsiTheme="minorHAnsi" w:cstheme="minorHAnsi"/>
                <w:sz w:val="18"/>
                <w:szCs w:val="18"/>
              </w:rPr>
              <w:t>ь</w:t>
            </w:r>
            <w:r w:rsidRPr="0069079B">
              <w:rPr>
                <w:rFonts w:asciiTheme="minorHAnsi" w:eastAsia="Calibri" w:hAnsiTheme="minorHAnsi" w:cstheme="minorHAnsi"/>
                <w:sz w:val="18"/>
                <w:szCs w:val="18"/>
              </w:rPr>
              <w:t>татам ра</w:t>
            </w:r>
            <w:r w:rsidRPr="0069079B">
              <w:rPr>
                <w:rFonts w:asciiTheme="minorHAnsi" w:eastAsia="Calibri" w:hAnsiTheme="minorHAnsi" w:cstheme="minorHAnsi"/>
                <w:sz w:val="18"/>
                <w:szCs w:val="18"/>
              </w:rPr>
              <w:t>з</w:t>
            </w:r>
            <w:r w:rsidRPr="0069079B">
              <w:rPr>
                <w:rFonts w:asciiTheme="minorHAnsi" w:eastAsia="Calibri" w:hAnsiTheme="minorHAnsi" w:cstheme="minorHAnsi"/>
                <w:sz w:val="18"/>
                <w:szCs w:val="18"/>
              </w:rPr>
              <w:t>работки ПСД</w:t>
            </w:r>
          </w:p>
        </w:tc>
        <w:tc>
          <w:tcPr>
            <w:tcW w:w="424" w:type="pct"/>
          </w:tcPr>
          <w:p w:rsidR="00275C76" w:rsidRPr="0069079B" w:rsidRDefault="00275C76" w:rsidP="00D41F81">
            <w:pPr>
              <w:jc w:val="center"/>
              <w:rPr>
                <w:rFonts w:asciiTheme="minorHAnsi" w:eastAsia="Calibri" w:hAnsiTheme="minorHAnsi" w:cstheme="minorHAnsi"/>
                <w:sz w:val="18"/>
                <w:szCs w:val="18"/>
              </w:rPr>
            </w:pPr>
          </w:p>
        </w:tc>
        <w:tc>
          <w:tcPr>
            <w:tcW w:w="424" w:type="pct"/>
          </w:tcPr>
          <w:p w:rsidR="00275C76" w:rsidRPr="0069079B" w:rsidRDefault="00275C76" w:rsidP="00D41F81">
            <w:pPr>
              <w:jc w:val="center"/>
              <w:rPr>
                <w:rFonts w:asciiTheme="minorHAnsi" w:eastAsia="Calibri" w:hAnsiTheme="minorHAnsi" w:cstheme="minorHAnsi"/>
                <w:sz w:val="18"/>
                <w:szCs w:val="18"/>
              </w:rPr>
            </w:pPr>
          </w:p>
        </w:tc>
        <w:tc>
          <w:tcPr>
            <w:tcW w:w="235" w:type="pct"/>
          </w:tcPr>
          <w:p w:rsidR="00275C76" w:rsidRPr="0069079B" w:rsidRDefault="00275C76"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2</w:t>
            </w:r>
          </w:p>
        </w:tc>
        <w:tc>
          <w:tcPr>
            <w:tcW w:w="613" w:type="pct"/>
            <w:gridSpan w:val="2"/>
          </w:tcPr>
          <w:p w:rsidR="00275C76" w:rsidRPr="0069079B" w:rsidRDefault="00275C76"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t>Реконструкция 100% улично-дорожной сети с асфальтовым покрытием</w:t>
            </w:r>
          </w:p>
        </w:tc>
        <w:tc>
          <w:tcPr>
            <w:tcW w:w="591" w:type="pct"/>
          </w:tcPr>
          <w:p w:rsidR="00275C76" w:rsidRPr="0069079B" w:rsidRDefault="00275C76" w:rsidP="00DB4C17">
            <w:pPr>
              <w:rPr>
                <w:rFonts w:asciiTheme="minorHAnsi" w:eastAsia="Calibri" w:hAnsiTheme="minorHAnsi" w:cstheme="minorHAnsi"/>
                <w:sz w:val="18"/>
                <w:szCs w:val="18"/>
              </w:rPr>
            </w:pPr>
          </w:p>
        </w:tc>
      </w:tr>
      <w:tr w:rsidR="00275C76" w:rsidRPr="0069079B" w:rsidTr="00903EC0">
        <w:tc>
          <w:tcPr>
            <w:tcW w:w="224" w:type="pct"/>
          </w:tcPr>
          <w:p w:rsidR="00275C76" w:rsidRPr="0069079B" w:rsidRDefault="00275C76" w:rsidP="00DB4C17">
            <w:pPr>
              <w:pStyle w:val="a3"/>
              <w:numPr>
                <w:ilvl w:val="2"/>
                <w:numId w:val="29"/>
              </w:numPr>
              <w:ind w:left="504"/>
              <w:rPr>
                <w:rFonts w:asciiTheme="minorHAnsi" w:eastAsia="Calibri" w:hAnsiTheme="minorHAnsi" w:cstheme="minorHAnsi"/>
                <w:sz w:val="18"/>
                <w:szCs w:val="18"/>
              </w:rPr>
            </w:pPr>
          </w:p>
        </w:tc>
        <w:tc>
          <w:tcPr>
            <w:tcW w:w="1080" w:type="pct"/>
          </w:tcPr>
          <w:p w:rsidR="00275C76" w:rsidRPr="0069079B" w:rsidRDefault="00275C76" w:rsidP="00DB4C17">
            <w:pPr>
              <w:shd w:val="clear" w:color="auto" w:fill="FFFFFF"/>
              <w:rPr>
                <w:rFonts w:asciiTheme="minorHAnsi" w:eastAsia="Calibri" w:hAnsiTheme="minorHAnsi" w:cstheme="minorHAnsi"/>
                <w:sz w:val="18"/>
                <w:szCs w:val="18"/>
              </w:rPr>
            </w:pPr>
            <w:r w:rsidRPr="0069079B">
              <w:rPr>
                <w:rFonts w:asciiTheme="minorHAnsi" w:eastAsia="Times New Roman" w:hAnsiTheme="minorHAnsi" w:cstheme="minorHAnsi"/>
                <w:sz w:val="18"/>
                <w:szCs w:val="18"/>
              </w:rPr>
              <w:t xml:space="preserve">Реконструкция улично-дорожной сети в </w:t>
            </w:r>
            <w:proofErr w:type="spellStart"/>
            <w:r w:rsidRPr="0069079B">
              <w:rPr>
                <w:rFonts w:asciiTheme="minorHAnsi" w:eastAsia="Times New Roman" w:hAnsiTheme="minorHAnsi" w:cstheme="minorHAnsi"/>
                <w:sz w:val="18"/>
                <w:szCs w:val="18"/>
              </w:rPr>
              <w:t>дер</w:t>
            </w:r>
            <w:proofErr w:type="gramStart"/>
            <w:r w:rsidRPr="0069079B">
              <w:rPr>
                <w:rFonts w:asciiTheme="minorHAnsi" w:eastAsia="Times New Roman" w:hAnsiTheme="minorHAnsi" w:cstheme="minorHAnsi"/>
                <w:sz w:val="18"/>
                <w:szCs w:val="18"/>
              </w:rPr>
              <w:t>.З</w:t>
            </w:r>
            <w:proofErr w:type="gramEnd"/>
            <w:r w:rsidRPr="0069079B">
              <w:rPr>
                <w:rFonts w:asciiTheme="minorHAnsi" w:eastAsia="Times New Roman" w:hAnsiTheme="minorHAnsi" w:cstheme="minorHAnsi"/>
                <w:sz w:val="18"/>
                <w:szCs w:val="18"/>
              </w:rPr>
              <w:t>алесье</w:t>
            </w:r>
            <w:proofErr w:type="spellEnd"/>
          </w:p>
        </w:tc>
        <w:tc>
          <w:tcPr>
            <w:tcW w:w="423" w:type="pct"/>
          </w:tcPr>
          <w:p w:rsidR="00275C76" w:rsidRPr="0069079B" w:rsidRDefault="00275C76"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2019-2021</w:t>
            </w:r>
          </w:p>
        </w:tc>
        <w:tc>
          <w:tcPr>
            <w:tcW w:w="283" w:type="pct"/>
          </w:tcPr>
          <w:p w:rsidR="00275C76" w:rsidRPr="0069079B" w:rsidRDefault="00275C76" w:rsidP="00D41F81">
            <w:pPr>
              <w:jc w:val="center"/>
              <w:rPr>
                <w:rFonts w:asciiTheme="minorHAnsi" w:eastAsia="Calibri" w:hAnsiTheme="minorHAnsi" w:cstheme="minorHAnsi"/>
                <w:sz w:val="18"/>
                <w:szCs w:val="18"/>
              </w:rPr>
            </w:pPr>
          </w:p>
        </w:tc>
        <w:tc>
          <w:tcPr>
            <w:tcW w:w="329" w:type="pct"/>
          </w:tcPr>
          <w:p w:rsidR="00275C76" w:rsidRPr="0069079B" w:rsidRDefault="00275C76" w:rsidP="00D41F81">
            <w:pPr>
              <w:jc w:val="center"/>
              <w:rPr>
                <w:rFonts w:asciiTheme="minorHAnsi" w:eastAsia="Calibri" w:hAnsiTheme="minorHAnsi" w:cstheme="minorHAnsi"/>
                <w:sz w:val="18"/>
                <w:szCs w:val="18"/>
              </w:rPr>
            </w:pPr>
          </w:p>
        </w:tc>
        <w:tc>
          <w:tcPr>
            <w:tcW w:w="375" w:type="pct"/>
          </w:tcPr>
          <w:p w:rsidR="00275C76" w:rsidRPr="0069079B" w:rsidRDefault="00275C76" w:rsidP="00D41F81">
            <w:pPr>
              <w:jc w:val="center"/>
              <w:rPr>
                <w:rFonts w:asciiTheme="minorHAnsi" w:hAnsiTheme="minorHAnsi" w:cstheme="minorHAnsi"/>
                <w:sz w:val="18"/>
                <w:szCs w:val="18"/>
              </w:rPr>
            </w:pPr>
            <w:r w:rsidRPr="0069079B">
              <w:rPr>
                <w:rFonts w:asciiTheme="minorHAnsi" w:eastAsia="Calibri" w:hAnsiTheme="minorHAnsi" w:cstheme="minorHAnsi"/>
                <w:sz w:val="18"/>
                <w:szCs w:val="18"/>
              </w:rPr>
              <w:t>По резул</w:t>
            </w:r>
            <w:r w:rsidRPr="0069079B">
              <w:rPr>
                <w:rFonts w:asciiTheme="minorHAnsi" w:eastAsia="Calibri" w:hAnsiTheme="minorHAnsi" w:cstheme="minorHAnsi"/>
                <w:sz w:val="18"/>
                <w:szCs w:val="18"/>
              </w:rPr>
              <w:t>ь</w:t>
            </w:r>
            <w:r w:rsidRPr="0069079B">
              <w:rPr>
                <w:rFonts w:asciiTheme="minorHAnsi" w:eastAsia="Calibri" w:hAnsiTheme="minorHAnsi" w:cstheme="minorHAnsi"/>
                <w:sz w:val="18"/>
                <w:szCs w:val="18"/>
              </w:rPr>
              <w:t>татам ра</w:t>
            </w:r>
            <w:r w:rsidRPr="0069079B">
              <w:rPr>
                <w:rFonts w:asciiTheme="minorHAnsi" w:eastAsia="Calibri" w:hAnsiTheme="minorHAnsi" w:cstheme="minorHAnsi"/>
                <w:sz w:val="18"/>
                <w:szCs w:val="18"/>
              </w:rPr>
              <w:t>з</w:t>
            </w:r>
            <w:r w:rsidRPr="0069079B">
              <w:rPr>
                <w:rFonts w:asciiTheme="minorHAnsi" w:eastAsia="Calibri" w:hAnsiTheme="minorHAnsi" w:cstheme="minorHAnsi"/>
                <w:sz w:val="18"/>
                <w:szCs w:val="18"/>
              </w:rPr>
              <w:t>работки ПСД</w:t>
            </w:r>
          </w:p>
        </w:tc>
        <w:tc>
          <w:tcPr>
            <w:tcW w:w="424" w:type="pct"/>
          </w:tcPr>
          <w:p w:rsidR="00275C76" w:rsidRPr="0069079B" w:rsidRDefault="00275C76" w:rsidP="00D41F81">
            <w:pPr>
              <w:jc w:val="center"/>
              <w:rPr>
                <w:rFonts w:asciiTheme="minorHAnsi" w:eastAsia="Calibri" w:hAnsiTheme="minorHAnsi" w:cstheme="minorHAnsi"/>
                <w:sz w:val="18"/>
                <w:szCs w:val="18"/>
              </w:rPr>
            </w:pPr>
          </w:p>
        </w:tc>
        <w:tc>
          <w:tcPr>
            <w:tcW w:w="424" w:type="pct"/>
          </w:tcPr>
          <w:p w:rsidR="00275C76" w:rsidRPr="0069079B" w:rsidRDefault="00275C76" w:rsidP="00D41F81">
            <w:pPr>
              <w:jc w:val="center"/>
              <w:rPr>
                <w:rFonts w:asciiTheme="minorHAnsi" w:eastAsia="Calibri" w:hAnsiTheme="minorHAnsi" w:cstheme="minorHAnsi"/>
                <w:sz w:val="18"/>
                <w:szCs w:val="18"/>
              </w:rPr>
            </w:pPr>
          </w:p>
        </w:tc>
        <w:tc>
          <w:tcPr>
            <w:tcW w:w="235" w:type="pct"/>
          </w:tcPr>
          <w:p w:rsidR="00275C76" w:rsidRPr="0069079B" w:rsidRDefault="00275C76" w:rsidP="00DB4C17">
            <w:pPr>
              <w:jc w:val="center"/>
              <w:rPr>
                <w:rFonts w:asciiTheme="minorHAnsi" w:hAnsiTheme="minorHAnsi" w:cstheme="minorHAnsi"/>
                <w:sz w:val="18"/>
                <w:szCs w:val="18"/>
              </w:rPr>
            </w:pPr>
            <w:r w:rsidRPr="0069079B">
              <w:rPr>
                <w:rFonts w:asciiTheme="minorHAnsi" w:eastAsia="Calibri" w:hAnsiTheme="minorHAnsi" w:cstheme="minorHAnsi"/>
                <w:sz w:val="18"/>
                <w:szCs w:val="18"/>
              </w:rPr>
              <w:t>2</w:t>
            </w:r>
          </w:p>
        </w:tc>
        <w:tc>
          <w:tcPr>
            <w:tcW w:w="613" w:type="pct"/>
            <w:gridSpan w:val="2"/>
          </w:tcPr>
          <w:p w:rsidR="00275C76" w:rsidRPr="0069079B" w:rsidRDefault="00275C76"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t>Реконструкция 100% улично-дорожной сети с асфальтовым покрытием</w:t>
            </w:r>
          </w:p>
        </w:tc>
        <w:tc>
          <w:tcPr>
            <w:tcW w:w="591" w:type="pct"/>
          </w:tcPr>
          <w:p w:rsidR="00275C76" w:rsidRPr="0069079B" w:rsidRDefault="00275C76" w:rsidP="00DB4C17">
            <w:pPr>
              <w:rPr>
                <w:rFonts w:asciiTheme="minorHAnsi" w:eastAsia="Calibri" w:hAnsiTheme="minorHAnsi" w:cstheme="minorHAnsi"/>
                <w:sz w:val="18"/>
                <w:szCs w:val="18"/>
              </w:rPr>
            </w:pPr>
          </w:p>
        </w:tc>
      </w:tr>
      <w:tr w:rsidR="00275C76" w:rsidRPr="0069079B" w:rsidTr="00903EC0">
        <w:tc>
          <w:tcPr>
            <w:tcW w:w="224" w:type="pct"/>
          </w:tcPr>
          <w:p w:rsidR="00275C76" w:rsidRPr="0069079B" w:rsidRDefault="00275C76" w:rsidP="00DB4C17">
            <w:pPr>
              <w:pStyle w:val="a3"/>
              <w:numPr>
                <w:ilvl w:val="2"/>
                <w:numId w:val="29"/>
              </w:numPr>
              <w:ind w:left="504"/>
              <w:rPr>
                <w:rFonts w:asciiTheme="minorHAnsi" w:eastAsia="Calibri" w:hAnsiTheme="minorHAnsi" w:cstheme="minorHAnsi"/>
                <w:sz w:val="18"/>
                <w:szCs w:val="18"/>
              </w:rPr>
            </w:pPr>
          </w:p>
        </w:tc>
        <w:tc>
          <w:tcPr>
            <w:tcW w:w="1080" w:type="pct"/>
          </w:tcPr>
          <w:p w:rsidR="00275C76" w:rsidRPr="0069079B" w:rsidRDefault="00275C76" w:rsidP="00DB4C17">
            <w:pPr>
              <w:shd w:val="clear" w:color="auto" w:fill="FFFFFF"/>
              <w:rPr>
                <w:rFonts w:asciiTheme="minorHAnsi" w:eastAsia="Calibri" w:hAnsiTheme="minorHAnsi" w:cstheme="minorHAnsi"/>
                <w:sz w:val="18"/>
                <w:szCs w:val="18"/>
              </w:rPr>
            </w:pPr>
            <w:r w:rsidRPr="0069079B">
              <w:rPr>
                <w:rFonts w:asciiTheme="minorHAnsi" w:eastAsia="Times New Roman" w:hAnsiTheme="minorHAnsi" w:cstheme="minorHAnsi"/>
                <w:sz w:val="18"/>
                <w:szCs w:val="18"/>
              </w:rPr>
              <w:t xml:space="preserve">Реконструкция улично-дорожной сети в </w:t>
            </w:r>
            <w:proofErr w:type="spellStart"/>
            <w:r w:rsidRPr="0069079B">
              <w:rPr>
                <w:rFonts w:asciiTheme="minorHAnsi" w:eastAsia="Times New Roman" w:hAnsiTheme="minorHAnsi" w:cstheme="minorHAnsi"/>
                <w:sz w:val="18"/>
                <w:szCs w:val="18"/>
              </w:rPr>
              <w:t>дер</w:t>
            </w:r>
            <w:proofErr w:type="gramStart"/>
            <w:r w:rsidRPr="0069079B">
              <w:rPr>
                <w:rFonts w:asciiTheme="minorHAnsi" w:eastAsia="Times New Roman" w:hAnsiTheme="minorHAnsi" w:cstheme="minorHAnsi"/>
                <w:sz w:val="18"/>
                <w:szCs w:val="18"/>
              </w:rPr>
              <w:t>.Г</w:t>
            </w:r>
            <w:proofErr w:type="gramEnd"/>
            <w:r w:rsidRPr="0069079B">
              <w:rPr>
                <w:rFonts w:asciiTheme="minorHAnsi" w:eastAsia="Times New Roman" w:hAnsiTheme="minorHAnsi" w:cstheme="minorHAnsi"/>
                <w:sz w:val="18"/>
                <w:szCs w:val="18"/>
              </w:rPr>
              <w:t>орки</w:t>
            </w:r>
            <w:proofErr w:type="spellEnd"/>
          </w:p>
        </w:tc>
        <w:tc>
          <w:tcPr>
            <w:tcW w:w="423" w:type="pct"/>
          </w:tcPr>
          <w:p w:rsidR="00275C76" w:rsidRPr="0069079B" w:rsidRDefault="00275C76"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2019-2021</w:t>
            </w:r>
          </w:p>
        </w:tc>
        <w:tc>
          <w:tcPr>
            <w:tcW w:w="283" w:type="pct"/>
          </w:tcPr>
          <w:p w:rsidR="00275C76" w:rsidRPr="0069079B" w:rsidRDefault="00275C76" w:rsidP="00D41F81">
            <w:pPr>
              <w:jc w:val="center"/>
              <w:rPr>
                <w:rFonts w:asciiTheme="minorHAnsi" w:eastAsia="Calibri" w:hAnsiTheme="minorHAnsi" w:cstheme="minorHAnsi"/>
                <w:sz w:val="18"/>
                <w:szCs w:val="18"/>
              </w:rPr>
            </w:pPr>
          </w:p>
        </w:tc>
        <w:tc>
          <w:tcPr>
            <w:tcW w:w="329" w:type="pct"/>
          </w:tcPr>
          <w:p w:rsidR="00275C76" w:rsidRPr="0069079B" w:rsidRDefault="00275C76" w:rsidP="00D41F81">
            <w:pPr>
              <w:jc w:val="center"/>
              <w:rPr>
                <w:rFonts w:asciiTheme="minorHAnsi" w:eastAsia="Calibri" w:hAnsiTheme="minorHAnsi" w:cstheme="minorHAnsi"/>
                <w:sz w:val="18"/>
                <w:szCs w:val="18"/>
              </w:rPr>
            </w:pPr>
          </w:p>
        </w:tc>
        <w:tc>
          <w:tcPr>
            <w:tcW w:w="375" w:type="pct"/>
          </w:tcPr>
          <w:p w:rsidR="00275C76" w:rsidRPr="0069079B" w:rsidRDefault="00275C76" w:rsidP="00D41F81">
            <w:pPr>
              <w:jc w:val="center"/>
              <w:rPr>
                <w:rFonts w:asciiTheme="minorHAnsi" w:hAnsiTheme="minorHAnsi" w:cstheme="minorHAnsi"/>
                <w:sz w:val="18"/>
                <w:szCs w:val="18"/>
              </w:rPr>
            </w:pPr>
            <w:r w:rsidRPr="0069079B">
              <w:rPr>
                <w:rFonts w:asciiTheme="minorHAnsi" w:eastAsia="Calibri" w:hAnsiTheme="minorHAnsi" w:cstheme="minorHAnsi"/>
                <w:sz w:val="18"/>
                <w:szCs w:val="18"/>
              </w:rPr>
              <w:t>По резул</w:t>
            </w:r>
            <w:r w:rsidRPr="0069079B">
              <w:rPr>
                <w:rFonts w:asciiTheme="minorHAnsi" w:eastAsia="Calibri" w:hAnsiTheme="minorHAnsi" w:cstheme="minorHAnsi"/>
                <w:sz w:val="18"/>
                <w:szCs w:val="18"/>
              </w:rPr>
              <w:t>ь</w:t>
            </w:r>
            <w:r w:rsidRPr="0069079B">
              <w:rPr>
                <w:rFonts w:asciiTheme="minorHAnsi" w:eastAsia="Calibri" w:hAnsiTheme="minorHAnsi" w:cstheme="minorHAnsi"/>
                <w:sz w:val="18"/>
                <w:szCs w:val="18"/>
              </w:rPr>
              <w:t>татам ра</w:t>
            </w:r>
            <w:r w:rsidRPr="0069079B">
              <w:rPr>
                <w:rFonts w:asciiTheme="minorHAnsi" w:eastAsia="Calibri" w:hAnsiTheme="minorHAnsi" w:cstheme="minorHAnsi"/>
                <w:sz w:val="18"/>
                <w:szCs w:val="18"/>
              </w:rPr>
              <w:t>з</w:t>
            </w:r>
            <w:r w:rsidRPr="0069079B">
              <w:rPr>
                <w:rFonts w:asciiTheme="minorHAnsi" w:eastAsia="Calibri" w:hAnsiTheme="minorHAnsi" w:cstheme="minorHAnsi"/>
                <w:sz w:val="18"/>
                <w:szCs w:val="18"/>
              </w:rPr>
              <w:t>работки ПСД</w:t>
            </w:r>
          </w:p>
        </w:tc>
        <w:tc>
          <w:tcPr>
            <w:tcW w:w="424" w:type="pct"/>
          </w:tcPr>
          <w:p w:rsidR="00275C76" w:rsidRPr="0069079B" w:rsidRDefault="00275C76" w:rsidP="00D41F81">
            <w:pPr>
              <w:jc w:val="center"/>
              <w:rPr>
                <w:rFonts w:asciiTheme="minorHAnsi" w:eastAsia="Calibri" w:hAnsiTheme="minorHAnsi" w:cstheme="minorHAnsi"/>
                <w:sz w:val="18"/>
                <w:szCs w:val="18"/>
              </w:rPr>
            </w:pPr>
          </w:p>
        </w:tc>
        <w:tc>
          <w:tcPr>
            <w:tcW w:w="424" w:type="pct"/>
          </w:tcPr>
          <w:p w:rsidR="00275C76" w:rsidRPr="0069079B" w:rsidRDefault="00275C76" w:rsidP="00D41F81">
            <w:pPr>
              <w:jc w:val="center"/>
              <w:rPr>
                <w:rFonts w:asciiTheme="minorHAnsi" w:eastAsia="Calibri" w:hAnsiTheme="minorHAnsi" w:cstheme="minorHAnsi"/>
                <w:sz w:val="18"/>
                <w:szCs w:val="18"/>
              </w:rPr>
            </w:pPr>
          </w:p>
        </w:tc>
        <w:tc>
          <w:tcPr>
            <w:tcW w:w="235" w:type="pct"/>
          </w:tcPr>
          <w:p w:rsidR="00275C76" w:rsidRPr="0069079B" w:rsidRDefault="00275C76" w:rsidP="00DB4C17">
            <w:pPr>
              <w:jc w:val="center"/>
              <w:rPr>
                <w:rFonts w:asciiTheme="minorHAnsi" w:hAnsiTheme="minorHAnsi" w:cstheme="minorHAnsi"/>
                <w:sz w:val="18"/>
                <w:szCs w:val="18"/>
              </w:rPr>
            </w:pPr>
            <w:r w:rsidRPr="0069079B">
              <w:rPr>
                <w:rFonts w:asciiTheme="minorHAnsi" w:eastAsia="Calibri" w:hAnsiTheme="minorHAnsi" w:cstheme="minorHAnsi"/>
                <w:sz w:val="18"/>
                <w:szCs w:val="18"/>
              </w:rPr>
              <w:t>2</w:t>
            </w:r>
          </w:p>
        </w:tc>
        <w:tc>
          <w:tcPr>
            <w:tcW w:w="613" w:type="pct"/>
            <w:gridSpan w:val="2"/>
          </w:tcPr>
          <w:p w:rsidR="00275C76" w:rsidRPr="0069079B" w:rsidRDefault="00275C76"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t>Реконструкция 100% улично-дорожной сети с асфальтовым покрытием</w:t>
            </w:r>
          </w:p>
        </w:tc>
        <w:tc>
          <w:tcPr>
            <w:tcW w:w="591" w:type="pct"/>
          </w:tcPr>
          <w:p w:rsidR="00275C76" w:rsidRPr="0069079B" w:rsidRDefault="00275C76" w:rsidP="00DB4C17">
            <w:pPr>
              <w:rPr>
                <w:rFonts w:asciiTheme="minorHAnsi" w:eastAsia="Calibri" w:hAnsiTheme="minorHAnsi" w:cstheme="minorHAnsi"/>
                <w:sz w:val="18"/>
                <w:szCs w:val="18"/>
              </w:rPr>
            </w:pPr>
          </w:p>
        </w:tc>
      </w:tr>
      <w:tr w:rsidR="00275C76" w:rsidRPr="0069079B" w:rsidTr="00903EC0">
        <w:tc>
          <w:tcPr>
            <w:tcW w:w="224" w:type="pct"/>
          </w:tcPr>
          <w:p w:rsidR="00275C76" w:rsidRPr="0069079B" w:rsidRDefault="00275C76" w:rsidP="00DB4C17">
            <w:pPr>
              <w:pStyle w:val="a3"/>
              <w:numPr>
                <w:ilvl w:val="2"/>
                <w:numId w:val="29"/>
              </w:numPr>
              <w:ind w:left="504"/>
              <w:rPr>
                <w:rFonts w:asciiTheme="minorHAnsi" w:eastAsia="Calibri" w:hAnsiTheme="minorHAnsi" w:cstheme="minorHAnsi"/>
                <w:sz w:val="18"/>
                <w:szCs w:val="18"/>
              </w:rPr>
            </w:pPr>
          </w:p>
        </w:tc>
        <w:tc>
          <w:tcPr>
            <w:tcW w:w="1080" w:type="pct"/>
          </w:tcPr>
          <w:p w:rsidR="00275C76" w:rsidRPr="0069079B" w:rsidRDefault="00275C76" w:rsidP="00DB4C17">
            <w:pPr>
              <w:shd w:val="clear" w:color="auto" w:fill="FFFFFF"/>
              <w:rPr>
                <w:rFonts w:asciiTheme="minorHAnsi" w:eastAsia="Calibri" w:hAnsiTheme="minorHAnsi" w:cstheme="minorHAnsi"/>
                <w:sz w:val="18"/>
                <w:szCs w:val="18"/>
              </w:rPr>
            </w:pPr>
            <w:r w:rsidRPr="0069079B">
              <w:rPr>
                <w:rFonts w:asciiTheme="minorHAnsi" w:eastAsia="Times New Roman" w:hAnsiTheme="minorHAnsi" w:cstheme="minorHAnsi"/>
                <w:sz w:val="18"/>
                <w:szCs w:val="18"/>
              </w:rPr>
              <w:t xml:space="preserve">Реконструкция улично-дорожной сети в </w:t>
            </w:r>
            <w:proofErr w:type="spellStart"/>
            <w:r w:rsidRPr="0069079B">
              <w:rPr>
                <w:rFonts w:asciiTheme="minorHAnsi" w:eastAsia="Times New Roman" w:hAnsiTheme="minorHAnsi" w:cstheme="minorHAnsi"/>
                <w:sz w:val="18"/>
                <w:szCs w:val="18"/>
              </w:rPr>
              <w:t>дер</w:t>
            </w:r>
            <w:proofErr w:type="gramStart"/>
            <w:r w:rsidRPr="0069079B">
              <w:rPr>
                <w:rFonts w:asciiTheme="minorHAnsi" w:eastAsia="Times New Roman" w:hAnsiTheme="minorHAnsi" w:cstheme="minorHAnsi"/>
                <w:sz w:val="18"/>
                <w:szCs w:val="18"/>
              </w:rPr>
              <w:t>.Г</w:t>
            </w:r>
            <w:proofErr w:type="gramEnd"/>
            <w:r w:rsidRPr="0069079B">
              <w:rPr>
                <w:rFonts w:asciiTheme="minorHAnsi" w:eastAsia="Times New Roman" w:hAnsiTheme="minorHAnsi" w:cstheme="minorHAnsi"/>
                <w:sz w:val="18"/>
                <w:szCs w:val="18"/>
              </w:rPr>
              <w:t>линки</w:t>
            </w:r>
            <w:proofErr w:type="spellEnd"/>
          </w:p>
        </w:tc>
        <w:tc>
          <w:tcPr>
            <w:tcW w:w="423" w:type="pct"/>
          </w:tcPr>
          <w:p w:rsidR="00275C76" w:rsidRPr="0069079B" w:rsidRDefault="00275C76"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2019-2021</w:t>
            </w:r>
          </w:p>
        </w:tc>
        <w:tc>
          <w:tcPr>
            <w:tcW w:w="283" w:type="pct"/>
          </w:tcPr>
          <w:p w:rsidR="00275C76" w:rsidRPr="0069079B" w:rsidRDefault="00275C76" w:rsidP="00D41F81">
            <w:pPr>
              <w:jc w:val="center"/>
              <w:rPr>
                <w:rFonts w:asciiTheme="minorHAnsi" w:eastAsia="Calibri" w:hAnsiTheme="minorHAnsi" w:cstheme="minorHAnsi"/>
                <w:sz w:val="18"/>
                <w:szCs w:val="18"/>
              </w:rPr>
            </w:pPr>
          </w:p>
        </w:tc>
        <w:tc>
          <w:tcPr>
            <w:tcW w:w="329" w:type="pct"/>
          </w:tcPr>
          <w:p w:rsidR="00275C76" w:rsidRPr="0069079B" w:rsidRDefault="00275C76" w:rsidP="00D41F81">
            <w:pPr>
              <w:jc w:val="center"/>
              <w:rPr>
                <w:rFonts w:asciiTheme="minorHAnsi" w:eastAsia="Calibri" w:hAnsiTheme="minorHAnsi" w:cstheme="minorHAnsi"/>
                <w:sz w:val="18"/>
                <w:szCs w:val="18"/>
              </w:rPr>
            </w:pPr>
          </w:p>
        </w:tc>
        <w:tc>
          <w:tcPr>
            <w:tcW w:w="375" w:type="pct"/>
          </w:tcPr>
          <w:p w:rsidR="00275C76" w:rsidRPr="0069079B" w:rsidRDefault="00275C76" w:rsidP="00D41F81">
            <w:pPr>
              <w:jc w:val="center"/>
              <w:rPr>
                <w:rFonts w:asciiTheme="minorHAnsi" w:hAnsiTheme="minorHAnsi" w:cstheme="minorHAnsi"/>
                <w:sz w:val="18"/>
                <w:szCs w:val="18"/>
              </w:rPr>
            </w:pPr>
            <w:r w:rsidRPr="0069079B">
              <w:rPr>
                <w:rFonts w:asciiTheme="minorHAnsi" w:eastAsia="Calibri" w:hAnsiTheme="minorHAnsi" w:cstheme="minorHAnsi"/>
                <w:sz w:val="18"/>
                <w:szCs w:val="18"/>
              </w:rPr>
              <w:t>По резул</w:t>
            </w:r>
            <w:r w:rsidRPr="0069079B">
              <w:rPr>
                <w:rFonts w:asciiTheme="minorHAnsi" w:eastAsia="Calibri" w:hAnsiTheme="minorHAnsi" w:cstheme="minorHAnsi"/>
                <w:sz w:val="18"/>
                <w:szCs w:val="18"/>
              </w:rPr>
              <w:t>ь</w:t>
            </w:r>
            <w:r w:rsidRPr="0069079B">
              <w:rPr>
                <w:rFonts w:asciiTheme="minorHAnsi" w:eastAsia="Calibri" w:hAnsiTheme="minorHAnsi" w:cstheme="minorHAnsi"/>
                <w:sz w:val="18"/>
                <w:szCs w:val="18"/>
              </w:rPr>
              <w:t>татам ра</w:t>
            </w:r>
            <w:r w:rsidRPr="0069079B">
              <w:rPr>
                <w:rFonts w:asciiTheme="minorHAnsi" w:eastAsia="Calibri" w:hAnsiTheme="minorHAnsi" w:cstheme="minorHAnsi"/>
                <w:sz w:val="18"/>
                <w:szCs w:val="18"/>
              </w:rPr>
              <w:t>з</w:t>
            </w:r>
            <w:r w:rsidRPr="0069079B">
              <w:rPr>
                <w:rFonts w:asciiTheme="minorHAnsi" w:eastAsia="Calibri" w:hAnsiTheme="minorHAnsi" w:cstheme="minorHAnsi"/>
                <w:sz w:val="18"/>
                <w:szCs w:val="18"/>
              </w:rPr>
              <w:t>работки ПСД</w:t>
            </w:r>
          </w:p>
        </w:tc>
        <w:tc>
          <w:tcPr>
            <w:tcW w:w="424" w:type="pct"/>
          </w:tcPr>
          <w:p w:rsidR="00275C76" w:rsidRPr="0069079B" w:rsidRDefault="00275C76" w:rsidP="00D41F81">
            <w:pPr>
              <w:jc w:val="center"/>
              <w:rPr>
                <w:rFonts w:asciiTheme="minorHAnsi" w:eastAsia="Calibri" w:hAnsiTheme="minorHAnsi" w:cstheme="minorHAnsi"/>
                <w:sz w:val="18"/>
                <w:szCs w:val="18"/>
              </w:rPr>
            </w:pPr>
          </w:p>
        </w:tc>
        <w:tc>
          <w:tcPr>
            <w:tcW w:w="424" w:type="pct"/>
          </w:tcPr>
          <w:p w:rsidR="00275C76" w:rsidRPr="0069079B" w:rsidRDefault="00275C76" w:rsidP="00D41F81">
            <w:pPr>
              <w:jc w:val="center"/>
              <w:rPr>
                <w:rFonts w:asciiTheme="minorHAnsi" w:eastAsia="Calibri" w:hAnsiTheme="minorHAnsi" w:cstheme="minorHAnsi"/>
                <w:sz w:val="18"/>
                <w:szCs w:val="18"/>
              </w:rPr>
            </w:pPr>
          </w:p>
        </w:tc>
        <w:tc>
          <w:tcPr>
            <w:tcW w:w="235" w:type="pct"/>
          </w:tcPr>
          <w:p w:rsidR="00275C76" w:rsidRPr="0069079B" w:rsidRDefault="00275C76" w:rsidP="00DB4C17">
            <w:pPr>
              <w:jc w:val="center"/>
              <w:rPr>
                <w:rFonts w:asciiTheme="minorHAnsi" w:hAnsiTheme="minorHAnsi" w:cstheme="minorHAnsi"/>
                <w:sz w:val="18"/>
                <w:szCs w:val="18"/>
              </w:rPr>
            </w:pPr>
            <w:r w:rsidRPr="0069079B">
              <w:rPr>
                <w:rFonts w:asciiTheme="minorHAnsi" w:eastAsia="Calibri" w:hAnsiTheme="minorHAnsi" w:cstheme="minorHAnsi"/>
                <w:sz w:val="18"/>
                <w:szCs w:val="18"/>
              </w:rPr>
              <w:t>2</w:t>
            </w:r>
          </w:p>
        </w:tc>
        <w:tc>
          <w:tcPr>
            <w:tcW w:w="613" w:type="pct"/>
            <w:gridSpan w:val="2"/>
          </w:tcPr>
          <w:p w:rsidR="00275C76" w:rsidRPr="0069079B" w:rsidRDefault="00275C76"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t>Реконструкция 100% улично-дорожной сети с асфальтовым покрытием</w:t>
            </w:r>
          </w:p>
        </w:tc>
        <w:tc>
          <w:tcPr>
            <w:tcW w:w="591" w:type="pct"/>
          </w:tcPr>
          <w:p w:rsidR="00275C76" w:rsidRPr="0069079B" w:rsidRDefault="00275C76" w:rsidP="00DB4C17">
            <w:pPr>
              <w:rPr>
                <w:rFonts w:asciiTheme="minorHAnsi" w:eastAsia="Calibri" w:hAnsiTheme="minorHAnsi" w:cstheme="minorHAnsi"/>
                <w:sz w:val="18"/>
                <w:szCs w:val="18"/>
              </w:rPr>
            </w:pPr>
          </w:p>
        </w:tc>
      </w:tr>
      <w:tr w:rsidR="00275C76" w:rsidRPr="0069079B" w:rsidTr="00903EC0">
        <w:tc>
          <w:tcPr>
            <w:tcW w:w="224" w:type="pct"/>
          </w:tcPr>
          <w:p w:rsidR="00275C76" w:rsidRPr="0069079B" w:rsidRDefault="00275C76" w:rsidP="00DB4C17">
            <w:pPr>
              <w:pStyle w:val="a3"/>
              <w:numPr>
                <w:ilvl w:val="2"/>
                <w:numId w:val="29"/>
              </w:numPr>
              <w:ind w:left="504"/>
              <w:rPr>
                <w:rFonts w:asciiTheme="minorHAnsi" w:eastAsia="Calibri" w:hAnsiTheme="minorHAnsi" w:cstheme="minorHAnsi"/>
                <w:sz w:val="18"/>
                <w:szCs w:val="18"/>
              </w:rPr>
            </w:pPr>
          </w:p>
        </w:tc>
        <w:tc>
          <w:tcPr>
            <w:tcW w:w="1080" w:type="pct"/>
          </w:tcPr>
          <w:p w:rsidR="00275C76" w:rsidRPr="0069079B" w:rsidRDefault="00275C76" w:rsidP="00DB4C17">
            <w:pPr>
              <w:shd w:val="clear" w:color="auto" w:fill="FFFFFF"/>
              <w:rPr>
                <w:rFonts w:asciiTheme="minorHAnsi" w:eastAsia="Calibri" w:hAnsiTheme="minorHAnsi" w:cstheme="minorHAnsi"/>
                <w:sz w:val="18"/>
                <w:szCs w:val="18"/>
              </w:rPr>
            </w:pPr>
            <w:r w:rsidRPr="0069079B">
              <w:rPr>
                <w:rFonts w:asciiTheme="minorHAnsi" w:eastAsia="Times New Roman" w:hAnsiTheme="minorHAnsi" w:cstheme="minorHAnsi"/>
                <w:sz w:val="18"/>
                <w:szCs w:val="18"/>
              </w:rPr>
              <w:t xml:space="preserve">Реконструкция улично-дорожной сети </w:t>
            </w:r>
            <w:r w:rsidRPr="0069079B">
              <w:rPr>
                <w:rFonts w:asciiTheme="minorHAnsi" w:eastAsia="Times New Roman" w:hAnsiTheme="minorHAnsi" w:cstheme="minorHAnsi"/>
                <w:sz w:val="18"/>
                <w:szCs w:val="18"/>
              </w:rPr>
              <w:lastRenderedPageBreak/>
              <w:t xml:space="preserve">в </w:t>
            </w:r>
            <w:proofErr w:type="spellStart"/>
            <w:r w:rsidRPr="0069079B">
              <w:rPr>
                <w:rFonts w:asciiTheme="minorHAnsi" w:eastAsia="Times New Roman" w:hAnsiTheme="minorHAnsi" w:cstheme="minorHAnsi"/>
                <w:sz w:val="18"/>
                <w:szCs w:val="18"/>
              </w:rPr>
              <w:t>дер</w:t>
            </w:r>
            <w:proofErr w:type="gramStart"/>
            <w:r w:rsidRPr="0069079B">
              <w:rPr>
                <w:rFonts w:asciiTheme="minorHAnsi" w:eastAsia="Times New Roman" w:hAnsiTheme="minorHAnsi" w:cstheme="minorHAnsi"/>
                <w:sz w:val="18"/>
                <w:szCs w:val="18"/>
              </w:rPr>
              <w:t>.Л</w:t>
            </w:r>
            <w:proofErr w:type="gramEnd"/>
            <w:r w:rsidRPr="0069079B">
              <w:rPr>
                <w:rFonts w:asciiTheme="minorHAnsi" w:eastAsia="Times New Roman" w:hAnsiTheme="minorHAnsi" w:cstheme="minorHAnsi"/>
                <w:sz w:val="18"/>
                <w:szCs w:val="18"/>
              </w:rPr>
              <w:t>оги</w:t>
            </w:r>
            <w:proofErr w:type="spellEnd"/>
          </w:p>
        </w:tc>
        <w:tc>
          <w:tcPr>
            <w:tcW w:w="423" w:type="pct"/>
          </w:tcPr>
          <w:p w:rsidR="00275C76" w:rsidRPr="0069079B" w:rsidRDefault="00275C76"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lastRenderedPageBreak/>
              <w:t>2019-2021</w:t>
            </w:r>
          </w:p>
        </w:tc>
        <w:tc>
          <w:tcPr>
            <w:tcW w:w="283" w:type="pct"/>
          </w:tcPr>
          <w:p w:rsidR="00275C76" w:rsidRPr="0069079B" w:rsidRDefault="00275C76" w:rsidP="00D41F81">
            <w:pPr>
              <w:jc w:val="center"/>
              <w:rPr>
                <w:rFonts w:asciiTheme="minorHAnsi" w:eastAsia="Calibri" w:hAnsiTheme="minorHAnsi" w:cstheme="minorHAnsi"/>
                <w:sz w:val="18"/>
                <w:szCs w:val="18"/>
              </w:rPr>
            </w:pPr>
          </w:p>
        </w:tc>
        <w:tc>
          <w:tcPr>
            <w:tcW w:w="329" w:type="pct"/>
          </w:tcPr>
          <w:p w:rsidR="00275C76" w:rsidRPr="0069079B" w:rsidRDefault="00275C76" w:rsidP="00D41F81">
            <w:pPr>
              <w:jc w:val="center"/>
              <w:rPr>
                <w:rFonts w:asciiTheme="minorHAnsi" w:eastAsia="Calibri" w:hAnsiTheme="minorHAnsi" w:cstheme="minorHAnsi"/>
                <w:sz w:val="18"/>
                <w:szCs w:val="18"/>
              </w:rPr>
            </w:pPr>
          </w:p>
        </w:tc>
        <w:tc>
          <w:tcPr>
            <w:tcW w:w="375" w:type="pct"/>
          </w:tcPr>
          <w:p w:rsidR="00275C76" w:rsidRPr="0069079B" w:rsidRDefault="00275C76" w:rsidP="00D41F81">
            <w:pPr>
              <w:jc w:val="center"/>
              <w:rPr>
                <w:rFonts w:asciiTheme="minorHAnsi" w:hAnsiTheme="minorHAnsi" w:cstheme="minorHAnsi"/>
                <w:sz w:val="18"/>
                <w:szCs w:val="18"/>
              </w:rPr>
            </w:pPr>
            <w:r w:rsidRPr="0069079B">
              <w:rPr>
                <w:rFonts w:asciiTheme="minorHAnsi" w:eastAsia="Calibri" w:hAnsiTheme="minorHAnsi" w:cstheme="minorHAnsi"/>
                <w:sz w:val="18"/>
                <w:szCs w:val="18"/>
              </w:rPr>
              <w:t>По резул</w:t>
            </w:r>
            <w:r w:rsidRPr="0069079B">
              <w:rPr>
                <w:rFonts w:asciiTheme="minorHAnsi" w:eastAsia="Calibri" w:hAnsiTheme="minorHAnsi" w:cstheme="minorHAnsi"/>
                <w:sz w:val="18"/>
                <w:szCs w:val="18"/>
              </w:rPr>
              <w:t>ь</w:t>
            </w:r>
            <w:r w:rsidRPr="0069079B">
              <w:rPr>
                <w:rFonts w:asciiTheme="minorHAnsi" w:eastAsia="Calibri" w:hAnsiTheme="minorHAnsi" w:cstheme="minorHAnsi"/>
                <w:sz w:val="18"/>
                <w:szCs w:val="18"/>
              </w:rPr>
              <w:lastRenderedPageBreak/>
              <w:t>татам ра</w:t>
            </w:r>
            <w:r w:rsidRPr="0069079B">
              <w:rPr>
                <w:rFonts w:asciiTheme="minorHAnsi" w:eastAsia="Calibri" w:hAnsiTheme="minorHAnsi" w:cstheme="minorHAnsi"/>
                <w:sz w:val="18"/>
                <w:szCs w:val="18"/>
              </w:rPr>
              <w:t>з</w:t>
            </w:r>
            <w:r w:rsidRPr="0069079B">
              <w:rPr>
                <w:rFonts w:asciiTheme="minorHAnsi" w:eastAsia="Calibri" w:hAnsiTheme="minorHAnsi" w:cstheme="minorHAnsi"/>
                <w:sz w:val="18"/>
                <w:szCs w:val="18"/>
              </w:rPr>
              <w:t>работки ПСД</w:t>
            </w:r>
          </w:p>
        </w:tc>
        <w:tc>
          <w:tcPr>
            <w:tcW w:w="424" w:type="pct"/>
          </w:tcPr>
          <w:p w:rsidR="00275C76" w:rsidRPr="0069079B" w:rsidRDefault="00275C76" w:rsidP="00D41F81">
            <w:pPr>
              <w:jc w:val="center"/>
              <w:rPr>
                <w:rFonts w:asciiTheme="minorHAnsi" w:eastAsia="Calibri" w:hAnsiTheme="minorHAnsi" w:cstheme="minorHAnsi"/>
                <w:sz w:val="18"/>
                <w:szCs w:val="18"/>
              </w:rPr>
            </w:pPr>
          </w:p>
        </w:tc>
        <w:tc>
          <w:tcPr>
            <w:tcW w:w="424" w:type="pct"/>
          </w:tcPr>
          <w:p w:rsidR="00275C76" w:rsidRPr="0069079B" w:rsidRDefault="00275C76" w:rsidP="00D41F81">
            <w:pPr>
              <w:jc w:val="center"/>
              <w:rPr>
                <w:rFonts w:asciiTheme="minorHAnsi" w:eastAsia="Calibri" w:hAnsiTheme="minorHAnsi" w:cstheme="minorHAnsi"/>
                <w:sz w:val="18"/>
                <w:szCs w:val="18"/>
              </w:rPr>
            </w:pPr>
          </w:p>
        </w:tc>
        <w:tc>
          <w:tcPr>
            <w:tcW w:w="235" w:type="pct"/>
          </w:tcPr>
          <w:p w:rsidR="00275C76" w:rsidRPr="0069079B" w:rsidRDefault="00275C76" w:rsidP="00DB4C17">
            <w:pPr>
              <w:jc w:val="center"/>
              <w:rPr>
                <w:rFonts w:asciiTheme="minorHAnsi" w:hAnsiTheme="minorHAnsi" w:cstheme="minorHAnsi"/>
                <w:sz w:val="18"/>
                <w:szCs w:val="18"/>
              </w:rPr>
            </w:pPr>
            <w:r w:rsidRPr="0069079B">
              <w:rPr>
                <w:rFonts w:asciiTheme="minorHAnsi" w:eastAsia="Calibri" w:hAnsiTheme="minorHAnsi" w:cstheme="minorHAnsi"/>
                <w:sz w:val="18"/>
                <w:szCs w:val="18"/>
              </w:rPr>
              <w:t>2</w:t>
            </w:r>
          </w:p>
        </w:tc>
        <w:tc>
          <w:tcPr>
            <w:tcW w:w="613" w:type="pct"/>
            <w:gridSpan w:val="2"/>
          </w:tcPr>
          <w:p w:rsidR="00275C76" w:rsidRPr="0069079B" w:rsidRDefault="00275C76"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t xml:space="preserve">Реконструкция 100% </w:t>
            </w:r>
            <w:r w:rsidRPr="0069079B">
              <w:rPr>
                <w:rFonts w:asciiTheme="minorHAnsi" w:eastAsia="Calibri" w:hAnsiTheme="minorHAnsi" w:cstheme="minorHAnsi"/>
                <w:sz w:val="18"/>
                <w:szCs w:val="18"/>
              </w:rPr>
              <w:lastRenderedPageBreak/>
              <w:t>улично-дорожной сети с асфальтовым покрытием</w:t>
            </w:r>
          </w:p>
        </w:tc>
        <w:tc>
          <w:tcPr>
            <w:tcW w:w="591" w:type="pct"/>
          </w:tcPr>
          <w:p w:rsidR="00275C76" w:rsidRPr="0069079B" w:rsidRDefault="00275C76" w:rsidP="00DB4C17">
            <w:pPr>
              <w:rPr>
                <w:rFonts w:asciiTheme="minorHAnsi" w:eastAsia="Calibri" w:hAnsiTheme="minorHAnsi" w:cstheme="minorHAnsi"/>
                <w:sz w:val="18"/>
                <w:szCs w:val="18"/>
              </w:rPr>
            </w:pPr>
          </w:p>
        </w:tc>
      </w:tr>
      <w:tr w:rsidR="00275C76" w:rsidRPr="0069079B" w:rsidTr="00903EC0">
        <w:tc>
          <w:tcPr>
            <w:tcW w:w="224" w:type="pct"/>
          </w:tcPr>
          <w:p w:rsidR="00275C76" w:rsidRPr="0069079B" w:rsidRDefault="00275C76" w:rsidP="00DB4C17">
            <w:pPr>
              <w:pStyle w:val="a3"/>
              <w:numPr>
                <w:ilvl w:val="2"/>
                <w:numId w:val="29"/>
              </w:numPr>
              <w:ind w:left="504"/>
              <w:rPr>
                <w:rFonts w:asciiTheme="minorHAnsi" w:eastAsia="Calibri" w:hAnsiTheme="minorHAnsi" w:cstheme="minorHAnsi"/>
                <w:sz w:val="18"/>
                <w:szCs w:val="18"/>
              </w:rPr>
            </w:pPr>
          </w:p>
        </w:tc>
        <w:tc>
          <w:tcPr>
            <w:tcW w:w="1080" w:type="pct"/>
          </w:tcPr>
          <w:p w:rsidR="00275C76" w:rsidRPr="0069079B" w:rsidRDefault="00275C76" w:rsidP="00DB4C17">
            <w:pPr>
              <w:shd w:val="clear" w:color="auto" w:fill="FFFFFF"/>
              <w:rPr>
                <w:rFonts w:asciiTheme="minorHAnsi" w:eastAsia="Calibri" w:hAnsiTheme="minorHAnsi" w:cstheme="minorHAnsi"/>
                <w:sz w:val="18"/>
                <w:szCs w:val="18"/>
              </w:rPr>
            </w:pPr>
            <w:r w:rsidRPr="0069079B">
              <w:rPr>
                <w:rFonts w:asciiTheme="minorHAnsi" w:eastAsia="Times New Roman" w:hAnsiTheme="minorHAnsi" w:cstheme="minorHAnsi"/>
                <w:sz w:val="18"/>
                <w:szCs w:val="18"/>
              </w:rPr>
              <w:t xml:space="preserve">Реконструкция улично-дорожной сети в </w:t>
            </w:r>
            <w:proofErr w:type="spellStart"/>
            <w:r w:rsidRPr="0069079B">
              <w:rPr>
                <w:rFonts w:asciiTheme="minorHAnsi" w:eastAsia="Times New Roman" w:hAnsiTheme="minorHAnsi" w:cstheme="minorHAnsi"/>
                <w:sz w:val="18"/>
                <w:szCs w:val="18"/>
              </w:rPr>
              <w:t>пос</w:t>
            </w:r>
            <w:proofErr w:type="gramStart"/>
            <w:r w:rsidRPr="0069079B">
              <w:rPr>
                <w:rFonts w:asciiTheme="minorHAnsi" w:eastAsia="Times New Roman" w:hAnsiTheme="minorHAnsi" w:cstheme="minorHAnsi"/>
                <w:sz w:val="18"/>
                <w:szCs w:val="18"/>
              </w:rPr>
              <w:t>.Л</w:t>
            </w:r>
            <w:proofErr w:type="gramEnd"/>
            <w:r w:rsidRPr="0069079B">
              <w:rPr>
                <w:rFonts w:asciiTheme="minorHAnsi" w:eastAsia="Times New Roman" w:hAnsiTheme="minorHAnsi" w:cstheme="minorHAnsi"/>
                <w:sz w:val="18"/>
                <w:szCs w:val="18"/>
              </w:rPr>
              <w:t>оги</w:t>
            </w:r>
            <w:proofErr w:type="spellEnd"/>
          </w:p>
        </w:tc>
        <w:tc>
          <w:tcPr>
            <w:tcW w:w="423" w:type="pct"/>
          </w:tcPr>
          <w:p w:rsidR="00275C76" w:rsidRPr="0069079B" w:rsidRDefault="00275C76"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2021-2023</w:t>
            </w:r>
          </w:p>
        </w:tc>
        <w:tc>
          <w:tcPr>
            <w:tcW w:w="283" w:type="pct"/>
          </w:tcPr>
          <w:p w:rsidR="00275C76" w:rsidRPr="0069079B" w:rsidRDefault="00275C76" w:rsidP="00D41F81">
            <w:pPr>
              <w:jc w:val="center"/>
              <w:rPr>
                <w:rFonts w:asciiTheme="minorHAnsi" w:eastAsia="Calibri" w:hAnsiTheme="minorHAnsi" w:cstheme="minorHAnsi"/>
                <w:sz w:val="18"/>
                <w:szCs w:val="18"/>
              </w:rPr>
            </w:pPr>
          </w:p>
        </w:tc>
        <w:tc>
          <w:tcPr>
            <w:tcW w:w="329" w:type="pct"/>
          </w:tcPr>
          <w:p w:rsidR="00275C76" w:rsidRPr="0069079B" w:rsidRDefault="00275C76" w:rsidP="00D41F81">
            <w:pPr>
              <w:jc w:val="center"/>
              <w:rPr>
                <w:rFonts w:asciiTheme="minorHAnsi" w:eastAsia="Calibri" w:hAnsiTheme="minorHAnsi" w:cstheme="minorHAnsi"/>
                <w:sz w:val="18"/>
                <w:szCs w:val="18"/>
              </w:rPr>
            </w:pPr>
          </w:p>
        </w:tc>
        <w:tc>
          <w:tcPr>
            <w:tcW w:w="375" w:type="pct"/>
          </w:tcPr>
          <w:p w:rsidR="00275C76" w:rsidRPr="0069079B" w:rsidRDefault="00275C76" w:rsidP="00D41F81">
            <w:pPr>
              <w:jc w:val="center"/>
              <w:rPr>
                <w:rFonts w:asciiTheme="minorHAnsi" w:hAnsiTheme="minorHAnsi" w:cstheme="minorHAnsi"/>
                <w:sz w:val="18"/>
                <w:szCs w:val="18"/>
              </w:rPr>
            </w:pPr>
            <w:r w:rsidRPr="0069079B">
              <w:rPr>
                <w:rFonts w:asciiTheme="minorHAnsi" w:eastAsia="Calibri" w:hAnsiTheme="minorHAnsi" w:cstheme="minorHAnsi"/>
                <w:sz w:val="18"/>
                <w:szCs w:val="18"/>
              </w:rPr>
              <w:t>По резул</w:t>
            </w:r>
            <w:r w:rsidRPr="0069079B">
              <w:rPr>
                <w:rFonts w:asciiTheme="minorHAnsi" w:eastAsia="Calibri" w:hAnsiTheme="minorHAnsi" w:cstheme="minorHAnsi"/>
                <w:sz w:val="18"/>
                <w:szCs w:val="18"/>
              </w:rPr>
              <w:t>ь</w:t>
            </w:r>
            <w:r w:rsidRPr="0069079B">
              <w:rPr>
                <w:rFonts w:asciiTheme="minorHAnsi" w:eastAsia="Calibri" w:hAnsiTheme="minorHAnsi" w:cstheme="minorHAnsi"/>
                <w:sz w:val="18"/>
                <w:szCs w:val="18"/>
              </w:rPr>
              <w:t>татам ра</w:t>
            </w:r>
            <w:r w:rsidRPr="0069079B">
              <w:rPr>
                <w:rFonts w:asciiTheme="minorHAnsi" w:eastAsia="Calibri" w:hAnsiTheme="minorHAnsi" w:cstheme="minorHAnsi"/>
                <w:sz w:val="18"/>
                <w:szCs w:val="18"/>
              </w:rPr>
              <w:t>з</w:t>
            </w:r>
            <w:r w:rsidRPr="0069079B">
              <w:rPr>
                <w:rFonts w:asciiTheme="minorHAnsi" w:eastAsia="Calibri" w:hAnsiTheme="minorHAnsi" w:cstheme="minorHAnsi"/>
                <w:sz w:val="18"/>
                <w:szCs w:val="18"/>
              </w:rPr>
              <w:t>работки ПСД</w:t>
            </w:r>
          </w:p>
        </w:tc>
        <w:tc>
          <w:tcPr>
            <w:tcW w:w="424" w:type="pct"/>
          </w:tcPr>
          <w:p w:rsidR="00275C76" w:rsidRPr="0069079B" w:rsidRDefault="00275C76" w:rsidP="00D41F81">
            <w:pPr>
              <w:jc w:val="center"/>
              <w:rPr>
                <w:rFonts w:asciiTheme="minorHAnsi" w:eastAsia="Calibri" w:hAnsiTheme="minorHAnsi" w:cstheme="minorHAnsi"/>
                <w:sz w:val="18"/>
                <w:szCs w:val="18"/>
              </w:rPr>
            </w:pPr>
          </w:p>
        </w:tc>
        <w:tc>
          <w:tcPr>
            <w:tcW w:w="424" w:type="pct"/>
          </w:tcPr>
          <w:p w:rsidR="00275C76" w:rsidRPr="0069079B" w:rsidRDefault="00275C76" w:rsidP="00D41F81">
            <w:pPr>
              <w:jc w:val="center"/>
              <w:rPr>
                <w:rFonts w:asciiTheme="minorHAnsi" w:eastAsia="Calibri" w:hAnsiTheme="minorHAnsi" w:cstheme="minorHAnsi"/>
                <w:sz w:val="18"/>
                <w:szCs w:val="18"/>
              </w:rPr>
            </w:pPr>
          </w:p>
        </w:tc>
        <w:tc>
          <w:tcPr>
            <w:tcW w:w="235" w:type="pct"/>
          </w:tcPr>
          <w:p w:rsidR="00275C76" w:rsidRPr="0069079B" w:rsidRDefault="00275C76" w:rsidP="00DB4C17">
            <w:pPr>
              <w:jc w:val="center"/>
              <w:rPr>
                <w:rFonts w:asciiTheme="minorHAnsi" w:hAnsiTheme="minorHAnsi" w:cstheme="minorHAnsi"/>
                <w:sz w:val="18"/>
                <w:szCs w:val="18"/>
              </w:rPr>
            </w:pPr>
            <w:r w:rsidRPr="0069079B">
              <w:rPr>
                <w:rFonts w:asciiTheme="minorHAnsi" w:eastAsia="Calibri" w:hAnsiTheme="minorHAnsi" w:cstheme="minorHAnsi"/>
                <w:sz w:val="18"/>
                <w:szCs w:val="18"/>
              </w:rPr>
              <w:t>2</w:t>
            </w:r>
          </w:p>
        </w:tc>
        <w:tc>
          <w:tcPr>
            <w:tcW w:w="613" w:type="pct"/>
            <w:gridSpan w:val="2"/>
          </w:tcPr>
          <w:p w:rsidR="00275C76" w:rsidRPr="0069079B" w:rsidRDefault="00275C76"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t>Реконструкция 100% улично-дорожной сети с асфальтовым покрытием</w:t>
            </w:r>
          </w:p>
        </w:tc>
        <w:tc>
          <w:tcPr>
            <w:tcW w:w="591" w:type="pct"/>
          </w:tcPr>
          <w:p w:rsidR="00275C76" w:rsidRPr="0069079B" w:rsidRDefault="00275C76" w:rsidP="00DB4C17">
            <w:pPr>
              <w:rPr>
                <w:rFonts w:asciiTheme="minorHAnsi" w:eastAsia="Calibri" w:hAnsiTheme="minorHAnsi" w:cstheme="minorHAnsi"/>
                <w:sz w:val="18"/>
                <w:szCs w:val="18"/>
              </w:rPr>
            </w:pPr>
          </w:p>
        </w:tc>
      </w:tr>
      <w:tr w:rsidR="00275C76" w:rsidRPr="0069079B" w:rsidTr="00903EC0">
        <w:tc>
          <w:tcPr>
            <w:tcW w:w="224" w:type="pct"/>
          </w:tcPr>
          <w:p w:rsidR="00275C76" w:rsidRPr="0069079B" w:rsidRDefault="00275C76" w:rsidP="00DB4C17">
            <w:pPr>
              <w:pStyle w:val="a3"/>
              <w:numPr>
                <w:ilvl w:val="2"/>
                <w:numId w:val="29"/>
              </w:numPr>
              <w:ind w:left="504"/>
              <w:rPr>
                <w:rFonts w:asciiTheme="minorHAnsi" w:eastAsia="Calibri" w:hAnsiTheme="minorHAnsi" w:cstheme="minorHAnsi"/>
                <w:sz w:val="18"/>
                <w:szCs w:val="18"/>
              </w:rPr>
            </w:pPr>
          </w:p>
        </w:tc>
        <w:tc>
          <w:tcPr>
            <w:tcW w:w="1080" w:type="pct"/>
          </w:tcPr>
          <w:p w:rsidR="00275C76" w:rsidRPr="0069079B" w:rsidRDefault="00275C76" w:rsidP="00DB4C17">
            <w:pPr>
              <w:shd w:val="clear" w:color="auto" w:fill="FFFFFF"/>
              <w:rPr>
                <w:rFonts w:asciiTheme="minorHAnsi" w:eastAsia="Calibri" w:hAnsiTheme="minorHAnsi" w:cstheme="minorHAnsi"/>
                <w:sz w:val="18"/>
                <w:szCs w:val="18"/>
              </w:rPr>
            </w:pPr>
            <w:r w:rsidRPr="0069079B">
              <w:rPr>
                <w:rFonts w:asciiTheme="minorHAnsi" w:eastAsia="Times New Roman" w:hAnsiTheme="minorHAnsi" w:cstheme="minorHAnsi"/>
                <w:spacing w:val="-1"/>
                <w:sz w:val="18"/>
                <w:szCs w:val="18"/>
              </w:rPr>
              <w:t xml:space="preserve">Реконструкция улично-дорожной сети в </w:t>
            </w:r>
            <w:proofErr w:type="spellStart"/>
            <w:r w:rsidRPr="0069079B">
              <w:rPr>
                <w:rFonts w:asciiTheme="minorHAnsi" w:eastAsia="Times New Roman" w:hAnsiTheme="minorHAnsi" w:cstheme="minorHAnsi"/>
                <w:spacing w:val="-1"/>
                <w:sz w:val="18"/>
                <w:szCs w:val="18"/>
              </w:rPr>
              <w:t>дер</w:t>
            </w:r>
            <w:proofErr w:type="gramStart"/>
            <w:r w:rsidRPr="0069079B">
              <w:rPr>
                <w:rFonts w:asciiTheme="minorHAnsi" w:eastAsia="Times New Roman" w:hAnsiTheme="minorHAnsi" w:cstheme="minorHAnsi"/>
                <w:spacing w:val="-1"/>
                <w:sz w:val="18"/>
                <w:szCs w:val="18"/>
              </w:rPr>
              <w:t>.Н</w:t>
            </w:r>
            <w:proofErr w:type="gramEnd"/>
            <w:r w:rsidRPr="0069079B">
              <w:rPr>
                <w:rFonts w:asciiTheme="minorHAnsi" w:eastAsia="Times New Roman" w:hAnsiTheme="minorHAnsi" w:cstheme="minorHAnsi"/>
                <w:spacing w:val="-1"/>
                <w:sz w:val="18"/>
                <w:szCs w:val="18"/>
              </w:rPr>
              <w:t>овое</w:t>
            </w:r>
            <w:proofErr w:type="spellEnd"/>
            <w:r w:rsidRPr="0069079B">
              <w:rPr>
                <w:rFonts w:asciiTheme="minorHAnsi" w:eastAsia="Times New Roman" w:hAnsiTheme="minorHAnsi" w:cstheme="minorHAnsi"/>
                <w:spacing w:val="-1"/>
                <w:sz w:val="18"/>
                <w:szCs w:val="18"/>
              </w:rPr>
              <w:t xml:space="preserve"> </w:t>
            </w:r>
            <w:proofErr w:type="spellStart"/>
            <w:r w:rsidRPr="0069079B">
              <w:rPr>
                <w:rFonts w:asciiTheme="minorHAnsi" w:eastAsia="Times New Roman" w:hAnsiTheme="minorHAnsi" w:cstheme="minorHAnsi"/>
                <w:spacing w:val="-1"/>
                <w:sz w:val="18"/>
                <w:szCs w:val="18"/>
              </w:rPr>
              <w:t>Гарколово</w:t>
            </w:r>
            <w:proofErr w:type="spellEnd"/>
          </w:p>
        </w:tc>
        <w:tc>
          <w:tcPr>
            <w:tcW w:w="423" w:type="pct"/>
          </w:tcPr>
          <w:p w:rsidR="00275C76" w:rsidRPr="0069079B" w:rsidRDefault="00275C76"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2021-2023</w:t>
            </w:r>
          </w:p>
        </w:tc>
        <w:tc>
          <w:tcPr>
            <w:tcW w:w="283" w:type="pct"/>
          </w:tcPr>
          <w:p w:rsidR="00275C76" w:rsidRPr="0069079B" w:rsidRDefault="00275C76" w:rsidP="00D41F81">
            <w:pPr>
              <w:jc w:val="center"/>
              <w:rPr>
                <w:rFonts w:asciiTheme="minorHAnsi" w:eastAsia="Calibri" w:hAnsiTheme="minorHAnsi" w:cstheme="minorHAnsi"/>
                <w:sz w:val="18"/>
                <w:szCs w:val="18"/>
              </w:rPr>
            </w:pPr>
          </w:p>
        </w:tc>
        <w:tc>
          <w:tcPr>
            <w:tcW w:w="329" w:type="pct"/>
          </w:tcPr>
          <w:p w:rsidR="00275C76" w:rsidRPr="0069079B" w:rsidRDefault="00275C76" w:rsidP="00D41F81">
            <w:pPr>
              <w:jc w:val="center"/>
              <w:rPr>
                <w:rFonts w:asciiTheme="minorHAnsi" w:eastAsia="Calibri" w:hAnsiTheme="minorHAnsi" w:cstheme="minorHAnsi"/>
                <w:sz w:val="18"/>
                <w:szCs w:val="18"/>
              </w:rPr>
            </w:pPr>
          </w:p>
        </w:tc>
        <w:tc>
          <w:tcPr>
            <w:tcW w:w="375" w:type="pct"/>
          </w:tcPr>
          <w:p w:rsidR="00275C76" w:rsidRPr="0069079B" w:rsidRDefault="00275C76" w:rsidP="00D41F81">
            <w:pPr>
              <w:jc w:val="center"/>
              <w:rPr>
                <w:rFonts w:asciiTheme="minorHAnsi" w:hAnsiTheme="minorHAnsi" w:cstheme="minorHAnsi"/>
                <w:sz w:val="18"/>
                <w:szCs w:val="18"/>
              </w:rPr>
            </w:pPr>
            <w:r w:rsidRPr="0069079B">
              <w:rPr>
                <w:rFonts w:asciiTheme="minorHAnsi" w:eastAsia="Calibri" w:hAnsiTheme="minorHAnsi" w:cstheme="minorHAnsi"/>
                <w:sz w:val="18"/>
                <w:szCs w:val="18"/>
              </w:rPr>
              <w:t>По резул</w:t>
            </w:r>
            <w:r w:rsidRPr="0069079B">
              <w:rPr>
                <w:rFonts w:asciiTheme="minorHAnsi" w:eastAsia="Calibri" w:hAnsiTheme="minorHAnsi" w:cstheme="minorHAnsi"/>
                <w:sz w:val="18"/>
                <w:szCs w:val="18"/>
              </w:rPr>
              <w:t>ь</w:t>
            </w:r>
            <w:r w:rsidRPr="0069079B">
              <w:rPr>
                <w:rFonts w:asciiTheme="minorHAnsi" w:eastAsia="Calibri" w:hAnsiTheme="minorHAnsi" w:cstheme="minorHAnsi"/>
                <w:sz w:val="18"/>
                <w:szCs w:val="18"/>
              </w:rPr>
              <w:t>татам ра</w:t>
            </w:r>
            <w:r w:rsidRPr="0069079B">
              <w:rPr>
                <w:rFonts w:asciiTheme="minorHAnsi" w:eastAsia="Calibri" w:hAnsiTheme="minorHAnsi" w:cstheme="minorHAnsi"/>
                <w:sz w:val="18"/>
                <w:szCs w:val="18"/>
              </w:rPr>
              <w:t>з</w:t>
            </w:r>
            <w:r w:rsidRPr="0069079B">
              <w:rPr>
                <w:rFonts w:asciiTheme="minorHAnsi" w:eastAsia="Calibri" w:hAnsiTheme="minorHAnsi" w:cstheme="minorHAnsi"/>
                <w:sz w:val="18"/>
                <w:szCs w:val="18"/>
              </w:rPr>
              <w:t>работки ПСД</w:t>
            </w:r>
          </w:p>
        </w:tc>
        <w:tc>
          <w:tcPr>
            <w:tcW w:w="424" w:type="pct"/>
          </w:tcPr>
          <w:p w:rsidR="00275C76" w:rsidRPr="0069079B" w:rsidRDefault="00275C76" w:rsidP="00D41F81">
            <w:pPr>
              <w:jc w:val="center"/>
              <w:rPr>
                <w:rFonts w:asciiTheme="minorHAnsi" w:eastAsia="Calibri" w:hAnsiTheme="minorHAnsi" w:cstheme="minorHAnsi"/>
                <w:sz w:val="18"/>
                <w:szCs w:val="18"/>
              </w:rPr>
            </w:pPr>
          </w:p>
        </w:tc>
        <w:tc>
          <w:tcPr>
            <w:tcW w:w="424" w:type="pct"/>
          </w:tcPr>
          <w:p w:rsidR="00275C76" w:rsidRPr="0069079B" w:rsidRDefault="00275C76" w:rsidP="00D41F81">
            <w:pPr>
              <w:jc w:val="center"/>
              <w:rPr>
                <w:rFonts w:asciiTheme="minorHAnsi" w:eastAsia="Calibri" w:hAnsiTheme="minorHAnsi" w:cstheme="minorHAnsi"/>
                <w:sz w:val="18"/>
                <w:szCs w:val="18"/>
              </w:rPr>
            </w:pPr>
          </w:p>
        </w:tc>
        <w:tc>
          <w:tcPr>
            <w:tcW w:w="235" w:type="pct"/>
          </w:tcPr>
          <w:p w:rsidR="00275C76" w:rsidRPr="0069079B" w:rsidRDefault="00275C76" w:rsidP="00DB4C17">
            <w:pPr>
              <w:jc w:val="center"/>
              <w:rPr>
                <w:rFonts w:asciiTheme="minorHAnsi" w:hAnsiTheme="minorHAnsi" w:cstheme="minorHAnsi"/>
                <w:sz w:val="18"/>
                <w:szCs w:val="18"/>
              </w:rPr>
            </w:pPr>
            <w:r w:rsidRPr="0069079B">
              <w:rPr>
                <w:rFonts w:asciiTheme="minorHAnsi" w:eastAsia="Calibri" w:hAnsiTheme="minorHAnsi" w:cstheme="minorHAnsi"/>
                <w:sz w:val="18"/>
                <w:szCs w:val="18"/>
              </w:rPr>
              <w:t>2</w:t>
            </w:r>
          </w:p>
        </w:tc>
        <w:tc>
          <w:tcPr>
            <w:tcW w:w="613" w:type="pct"/>
            <w:gridSpan w:val="2"/>
          </w:tcPr>
          <w:p w:rsidR="00275C76" w:rsidRPr="0069079B" w:rsidRDefault="00275C76"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t>Реконструкция 100% улично-дорожной сети с асфальтовым покрытием</w:t>
            </w:r>
          </w:p>
        </w:tc>
        <w:tc>
          <w:tcPr>
            <w:tcW w:w="591" w:type="pct"/>
          </w:tcPr>
          <w:p w:rsidR="00275C76" w:rsidRPr="0069079B" w:rsidRDefault="00275C76" w:rsidP="00DB4C17">
            <w:pPr>
              <w:rPr>
                <w:rFonts w:asciiTheme="minorHAnsi" w:eastAsia="Calibri" w:hAnsiTheme="minorHAnsi" w:cstheme="minorHAnsi"/>
                <w:sz w:val="18"/>
                <w:szCs w:val="18"/>
              </w:rPr>
            </w:pPr>
          </w:p>
        </w:tc>
      </w:tr>
      <w:tr w:rsidR="00275C76" w:rsidRPr="0069079B" w:rsidTr="00903EC0">
        <w:tc>
          <w:tcPr>
            <w:tcW w:w="224" w:type="pct"/>
          </w:tcPr>
          <w:p w:rsidR="00275C76" w:rsidRPr="0069079B" w:rsidRDefault="00275C76" w:rsidP="00DB4C17">
            <w:pPr>
              <w:pStyle w:val="a3"/>
              <w:numPr>
                <w:ilvl w:val="2"/>
                <w:numId w:val="29"/>
              </w:numPr>
              <w:ind w:left="504"/>
              <w:rPr>
                <w:rFonts w:asciiTheme="minorHAnsi" w:eastAsia="Calibri" w:hAnsiTheme="minorHAnsi" w:cstheme="minorHAnsi"/>
                <w:sz w:val="18"/>
                <w:szCs w:val="18"/>
              </w:rPr>
            </w:pPr>
          </w:p>
        </w:tc>
        <w:tc>
          <w:tcPr>
            <w:tcW w:w="1080" w:type="pct"/>
          </w:tcPr>
          <w:p w:rsidR="00275C76" w:rsidRPr="0069079B" w:rsidRDefault="00275C76" w:rsidP="00DB4C17">
            <w:pPr>
              <w:shd w:val="clear" w:color="auto" w:fill="FFFFFF"/>
              <w:rPr>
                <w:rFonts w:asciiTheme="minorHAnsi" w:eastAsia="Calibri" w:hAnsiTheme="minorHAnsi" w:cstheme="minorHAnsi"/>
                <w:sz w:val="18"/>
                <w:szCs w:val="18"/>
              </w:rPr>
            </w:pPr>
            <w:r w:rsidRPr="0069079B">
              <w:rPr>
                <w:rFonts w:asciiTheme="minorHAnsi" w:eastAsia="Times New Roman" w:hAnsiTheme="minorHAnsi" w:cstheme="minorHAnsi"/>
                <w:spacing w:val="-1"/>
                <w:sz w:val="18"/>
                <w:szCs w:val="18"/>
              </w:rPr>
              <w:t xml:space="preserve">Реконструкция улично-дорожной сети в </w:t>
            </w:r>
            <w:proofErr w:type="spellStart"/>
            <w:r w:rsidRPr="0069079B">
              <w:rPr>
                <w:rFonts w:asciiTheme="minorHAnsi" w:eastAsia="Times New Roman" w:hAnsiTheme="minorHAnsi" w:cstheme="minorHAnsi"/>
                <w:spacing w:val="-1"/>
                <w:sz w:val="18"/>
                <w:szCs w:val="18"/>
              </w:rPr>
              <w:t>дер</w:t>
            </w:r>
            <w:proofErr w:type="gramStart"/>
            <w:r w:rsidRPr="0069079B">
              <w:rPr>
                <w:rFonts w:asciiTheme="minorHAnsi" w:eastAsia="Times New Roman" w:hAnsiTheme="minorHAnsi" w:cstheme="minorHAnsi"/>
                <w:spacing w:val="-1"/>
                <w:sz w:val="18"/>
                <w:szCs w:val="18"/>
              </w:rPr>
              <w:t>.С</w:t>
            </w:r>
            <w:proofErr w:type="gramEnd"/>
            <w:r w:rsidRPr="0069079B">
              <w:rPr>
                <w:rFonts w:asciiTheme="minorHAnsi" w:eastAsia="Times New Roman" w:hAnsiTheme="minorHAnsi" w:cstheme="minorHAnsi"/>
                <w:spacing w:val="-1"/>
                <w:sz w:val="18"/>
                <w:szCs w:val="18"/>
              </w:rPr>
              <w:t>тарое</w:t>
            </w:r>
            <w:proofErr w:type="spellEnd"/>
            <w:r w:rsidRPr="0069079B">
              <w:rPr>
                <w:rFonts w:asciiTheme="minorHAnsi" w:eastAsia="Times New Roman" w:hAnsiTheme="minorHAnsi" w:cstheme="minorHAnsi"/>
                <w:spacing w:val="-1"/>
                <w:sz w:val="18"/>
                <w:szCs w:val="18"/>
              </w:rPr>
              <w:t xml:space="preserve"> </w:t>
            </w:r>
            <w:proofErr w:type="spellStart"/>
            <w:r w:rsidRPr="0069079B">
              <w:rPr>
                <w:rFonts w:asciiTheme="minorHAnsi" w:eastAsia="Times New Roman" w:hAnsiTheme="minorHAnsi" w:cstheme="minorHAnsi"/>
                <w:spacing w:val="-1"/>
                <w:sz w:val="18"/>
                <w:szCs w:val="18"/>
              </w:rPr>
              <w:t>Гарколово</w:t>
            </w:r>
            <w:proofErr w:type="spellEnd"/>
          </w:p>
        </w:tc>
        <w:tc>
          <w:tcPr>
            <w:tcW w:w="423" w:type="pct"/>
          </w:tcPr>
          <w:p w:rsidR="00275C76" w:rsidRPr="0069079B" w:rsidRDefault="00275C76"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2021-2023</w:t>
            </w:r>
          </w:p>
        </w:tc>
        <w:tc>
          <w:tcPr>
            <w:tcW w:w="283" w:type="pct"/>
          </w:tcPr>
          <w:p w:rsidR="00275C76" w:rsidRPr="0069079B" w:rsidRDefault="00275C76" w:rsidP="00D41F81">
            <w:pPr>
              <w:jc w:val="center"/>
              <w:rPr>
                <w:rFonts w:asciiTheme="minorHAnsi" w:eastAsia="Calibri" w:hAnsiTheme="minorHAnsi" w:cstheme="minorHAnsi"/>
                <w:sz w:val="18"/>
                <w:szCs w:val="18"/>
              </w:rPr>
            </w:pPr>
          </w:p>
        </w:tc>
        <w:tc>
          <w:tcPr>
            <w:tcW w:w="329" w:type="pct"/>
          </w:tcPr>
          <w:p w:rsidR="00275C76" w:rsidRPr="0069079B" w:rsidRDefault="00275C76" w:rsidP="00D41F81">
            <w:pPr>
              <w:jc w:val="center"/>
              <w:rPr>
                <w:rFonts w:asciiTheme="minorHAnsi" w:eastAsia="Calibri" w:hAnsiTheme="minorHAnsi" w:cstheme="minorHAnsi"/>
                <w:sz w:val="18"/>
                <w:szCs w:val="18"/>
              </w:rPr>
            </w:pPr>
          </w:p>
        </w:tc>
        <w:tc>
          <w:tcPr>
            <w:tcW w:w="375" w:type="pct"/>
          </w:tcPr>
          <w:p w:rsidR="00275C76" w:rsidRPr="0069079B" w:rsidRDefault="00275C76" w:rsidP="00D41F81">
            <w:pPr>
              <w:jc w:val="center"/>
              <w:rPr>
                <w:rFonts w:asciiTheme="minorHAnsi" w:hAnsiTheme="minorHAnsi" w:cstheme="minorHAnsi"/>
                <w:sz w:val="18"/>
                <w:szCs w:val="18"/>
              </w:rPr>
            </w:pPr>
            <w:r w:rsidRPr="0069079B">
              <w:rPr>
                <w:rFonts w:asciiTheme="minorHAnsi" w:eastAsia="Calibri" w:hAnsiTheme="minorHAnsi" w:cstheme="minorHAnsi"/>
                <w:sz w:val="18"/>
                <w:szCs w:val="18"/>
              </w:rPr>
              <w:t>По резул</w:t>
            </w:r>
            <w:r w:rsidRPr="0069079B">
              <w:rPr>
                <w:rFonts w:asciiTheme="minorHAnsi" w:eastAsia="Calibri" w:hAnsiTheme="minorHAnsi" w:cstheme="minorHAnsi"/>
                <w:sz w:val="18"/>
                <w:szCs w:val="18"/>
              </w:rPr>
              <w:t>ь</w:t>
            </w:r>
            <w:r w:rsidRPr="0069079B">
              <w:rPr>
                <w:rFonts w:asciiTheme="minorHAnsi" w:eastAsia="Calibri" w:hAnsiTheme="minorHAnsi" w:cstheme="minorHAnsi"/>
                <w:sz w:val="18"/>
                <w:szCs w:val="18"/>
              </w:rPr>
              <w:t>татам ра</w:t>
            </w:r>
            <w:r w:rsidRPr="0069079B">
              <w:rPr>
                <w:rFonts w:asciiTheme="minorHAnsi" w:eastAsia="Calibri" w:hAnsiTheme="minorHAnsi" w:cstheme="minorHAnsi"/>
                <w:sz w:val="18"/>
                <w:szCs w:val="18"/>
              </w:rPr>
              <w:t>з</w:t>
            </w:r>
            <w:r w:rsidRPr="0069079B">
              <w:rPr>
                <w:rFonts w:asciiTheme="minorHAnsi" w:eastAsia="Calibri" w:hAnsiTheme="minorHAnsi" w:cstheme="minorHAnsi"/>
                <w:sz w:val="18"/>
                <w:szCs w:val="18"/>
              </w:rPr>
              <w:t>работки ПСД</w:t>
            </w:r>
          </w:p>
        </w:tc>
        <w:tc>
          <w:tcPr>
            <w:tcW w:w="424" w:type="pct"/>
          </w:tcPr>
          <w:p w:rsidR="00275C76" w:rsidRPr="0069079B" w:rsidRDefault="00275C76" w:rsidP="00D41F81">
            <w:pPr>
              <w:jc w:val="center"/>
              <w:rPr>
                <w:rFonts w:asciiTheme="minorHAnsi" w:eastAsia="Calibri" w:hAnsiTheme="minorHAnsi" w:cstheme="minorHAnsi"/>
                <w:sz w:val="18"/>
                <w:szCs w:val="18"/>
              </w:rPr>
            </w:pPr>
          </w:p>
        </w:tc>
        <w:tc>
          <w:tcPr>
            <w:tcW w:w="424" w:type="pct"/>
          </w:tcPr>
          <w:p w:rsidR="00275C76" w:rsidRPr="0069079B" w:rsidRDefault="00275C76" w:rsidP="00D41F81">
            <w:pPr>
              <w:jc w:val="center"/>
              <w:rPr>
                <w:rFonts w:asciiTheme="minorHAnsi" w:eastAsia="Calibri" w:hAnsiTheme="minorHAnsi" w:cstheme="minorHAnsi"/>
                <w:sz w:val="18"/>
                <w:szCs w:val="18"/>
              </w:rPr>
            </w:pPr>
          </w:p>
        </w:tc>
        <w:tc>
          <w:tcPr>
            <w:tcW w:w="235" w:type="pct"/>
          </w:tcPr>
          <w:p w:rsidR="00275C76" w:rsidRPr="0069079B" w:rsidRDefault="00275C76" w:rsidP="00DB4C17">
            <w:pPr>
              <w:jc w:val="center"/>
              <w:rPr>
                <w:rFonts w:asciiTheme="minorHAnsi" w:hAnsiTheme="minorHAnsi" w:cstheme="minorHAnsi"/>
                <w:sz w:val="18"/>
                <w:szCs w:val="18"/>
              </w:rPr>
            </w:pPr>
            <w:r w:rsidRPr="0069079B">
              <w:rPr>
                <w:rFonts w:asciiTheme="minorHAnsi" w:eastAsia="Calibri" w:hAnsiTheme="minorHAnsi" w:cstheme="minorHAnsi"/>
                <w:sz w:val="18"/>
                <w:szCs w:val="18"/>
              </w:rPr>
              <w:t>2</w:t>
            </w:r>
          </w:p>
        </w:tc>
        <w:tc>
          <w:tcPr>
            <w:tcW w:w="613" w:type="pct"/>
            <w:gridSpan w:val="2"/>
          </w:tcPr>
          <w:p w:rsidR="00275C76" w:rsidRPr="0069079B" w:rsidRDefault="00275C76"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t>Реконструкция 100% улично-дорожной сети с асфальтовым покрытием</w:t>
            </w:r>
          </w:p>
        </w:tc>
        <w:tc>
          <w:tcPr>
            <w:tcW w:w="591" w:type="pct"/>
          </w:tcPr>
          <w:p w:rsidR="00275C76" w:rsidRPr="0069079B" w:rsidRDefault="00275C76" w:rsidP="00DB4C17">
            <w:pPr>
              <w:rPr>
                <w:rFonts w:asciiTheme="minorHAnsi" w:eastAsia="Calibri" w:hAnsiTheme="minorHAnsi" w:cstheme="minorHAnsi"/>
                <w:sz w:val="18"/>
                <w:szCs w:val="18"/>
              </w:rPr>
            </w:pPr>
          </w:p>
        </w:tc>
      </w:tr>
      <w:tr w:rsidR="00275C76" w:rsidRPr="0069079B" w:rsidTr="00903EC0">
        <w:tc>
          <w:tcPr>
            <w:tcW w:w="224" w:type="pct"/>
          </w:tcPr>
          <w:p w:rsidR="00275C76" w:rsidRPr="0069079B" w:rsidRDefault="00275C76" w:rsidP="00DB4C17">
            <w:pPr>
              <w:pStyle w:val="a3"/>
              <w:numPr>
                <w:ilvl w:val="2"/>
                <w:numId w:val="29"/>
              </w:numPr>
              <w:ind w:left="504"/>
              <w:rPr>
                <w:rFonts w:asciiTheme="minorHAnsi" w:eastAsia="Calibri" w:hAnsiTheme="minorHAnsi" w:cstheme="minorHAnsi"/>
                <w:sz w:val="18"/>
                <w:szCs w:val="18"/>
              </w:rPr>
            </w:pPr>
          </w:p>
        </w:tc>
        <w:tc>
          <w:tcPr>
            <w:tcW w:w="1080" w:type="pct"/>
          </w:tcPr>
          <w:p w:rsidR="00275C76" w:rsidRPr="0069079B" w:rsidRDefault="00275C76" w:rsidP="00DB4C17">
            <w:pPr>
              <w:shd w:val="clear" w:color="auto" w:fill="FFFFFF"/>
              <w:rPr>
                <w:rFonts w:asciiTheme="minorHAnsi" w:eastAsia="Calibri" w:hAnsiTheme="minorHAnsi" w:cstheme="minorHAnsi"/>
                <w:sz w:val="18"/>
                <w:szCs w:val="18"/>
              </w:rPr>
            </w:pPr>
            <w:r w:rsidRPr="0069079B">
              <w:rPr>
                <w:rFonts w:asciiTheme="minorHAnsi" w:eastAsia="Times New Roman" w:hAnsiTheme="minorHAnsi" w:cstheme="minorHAnsi"/>
                <w:sz w:val="18"/>
                <w:szCs w:val="18"/>
              </w:rPr>
              <w:t>Строительство автозаправочной ста</w:t>
            </w:r>
            <w:r w:rsidRPr="0069079B">
              <w:rPr>
                <w:rFonts w:asciiTheme="minorHAnsi" w:eastAsia="Times New Roman" w:hAnsiTheme="minorHAnsi" w:cstheme="minorHAnsi"/>
                <w:sz w:val="18"/>
                <w:szCs w:val="18"/>
              </w:rPr>
              <w:t>н</w:t>
            </w:r>
            <w:r w:rsidRPr="0069079B">
              <w:rPr>
                <w:rFonts w:asciiTheme="minorHAnsi" w:eastAsia="Times New Roman" w:hAnsiTheme="minorHAnsi" w:cstheme="minorHAnsi"/>
                <w:sz w:val="18"/>
                <w:szCs w:val="18"/>
              </w:rPr>
              <w:t>ции</w:t>
            </w:r>
          </w:p>
        </w:tc>
        <w:tc>
          <w:tcPr>
            <w:tcW w:w="423" w:type="pct"/>
          </w:tcPr>
          <w:p w:rsidR="00275C76" w:rsidRPr="0069079B" w:rsidRDefault="00275C76" w:rsidP="00DB4C17">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2021-2023</w:t>
            </w:r>
          </w:p>
        </w:tc>
        <w:tc>
          <w:tcPr>
            <w:tcW w:w="283" w:type="pct"/>
          </w:tcPr>
          <w:p w:rsidR="00275C76" w:rsidRPr="0069079B" w:rsidRDefault="00275C76" w:rsidP="00D41F81">
            <w:pPr>
              <w:jc w:val="center"/>
              <w:rPr>
                <w:rFonts w:asciiTheme="minorHAnsi" w:eastAsia="Calibri" w:hAnsiTheme="minorHAnsi" w:cstheme="minorHAnsi"/>
                <w:sz w:val="18"/>
                <w:szCs w:val="18"/>
              </w:rPr>
            </w:pPr>
          </w:p>
        </w:tc>
        <w:tc>
          <w:tcPr>
            <w:tcW w:w="329" w:type="pct"/>
          </w:tcPr>
          <w:p w:rsidR="00275C76" w:rsidRPr="0069079B" w:rsidRDefault="00275C76" w:rsidP="00D41F81">
            <w:pPr>
              <w:jc w:val="center"/>
              <w:rPr>
                <w:rFonts w:asciiTheme="minorHAnsi" w:eastAsia="Calibri" w:hAnsiTheme="minorHAnsi" w:cstheme="minorHAnsi"/>
                <w:sz w:val="18"/>
                <w:szCs w:val="18"/>
              </w:rPr>
            </w:pPr>
          </w:p>
        </w:tc>
        <w:tc>
          <w:tcPr>
            <w:tcW w:w="375" w:type="pct"/>
          </w:tcPr>
          <w:p w:rsidR="00275C76" w:rsidRPr="0069079B" w:rsidRDefault="00275C76" w:rsidP="00D41F81">
            <w:pPr>
              <w:jc w:val="center"/>
              <w:rPr>
                <w:rFonts w:asciiTheme="minorHAnsi" w:hAnsiTheme="minorHAnsi" w:cstheme="minorHAnsi"/>
                <w:sz w:val="18"/>
                <w:szCs w:val="18"/>
              </w:rPr>
            </w:pPr>
          </w:p>
        </w:tc>
        <w:tc>
          <w:tcPr>
            <w:tcW w:w="424" w:type="pct"/>
          </w:tcPr>
          <w:p w:rsidR="00275C76" w:rsidRPr="0069079B" w:rsidRDefault="00275C76" w:rsidP="00D41F81">
            <w:pPr>
              <w:jc w:val="center"/>
              <w:rPr>
                <w:rFonts w:asciiTheme="minorHAnsi" w:eastAsia="Calibri" w:hAnsiTheme="minorHAnsi" w:cstheme="minorHAnsi"/>
                <w:sz w:val="18"/>
                <w:szCs w:val="18"/>
              </w:rPr>
            </w:pPr>
          </w:p>
        </w:tc>
        <w:tc>
          <w:tcPr>
            <w:tcW w:w="424" w:type="pct"/>
          </w:tcPr>
          <w:p w:rsidR="00275C76" w:rsidRPr="0069079B" w:rsidRDefault="00275C76" w:rsidP="00D41F81">
            <w:pPr>
              <w:jc w:val="center"/>
              <w:rPr>
                <w:rFonts w:asciiTheme="minorHAnsi" w:eastAsia="Calibri" w:hAnsiTheme="minorHAnsi" w:cstheme="minorHAnsi"/>
                <w:sz w:val="18"/>
                <w:szCs w:val="18"/>
              </w:rPr>
            </w:pPr>
            <w:r w:rsidRPr="0069079B">
              <w:rPr>
                <w:rFonts w:asciiTheme="minorHAnsi" w:eastAsia="Calibri" w:hAnsiTheme="minorHAnsi" w:cstheme="minorHAnsi"/>
                <w:sz w:val="18"/>
                <w:szCs w:val="18"/>
              </w:rPr>
              <w:t>По результ</w:t>
            </w:r>
            <w:r w:rsidRPr="0069079B">
              <w:rPr>
                <w:rFonts w:asciiTheme="minorHAnsi" w:eastAsia="Calibri" w:hAnsiTheme="minorHAnsi" w:cstheme="minorHAnsi"/>
                <w:sz w:val="18"/>
                <w:szCs w:val="18"/>
              </w:rPr>
              <w:t>а</w:t>
            </w:r>
            <w:r w:rsidRPr="0069079B">
              <w:rPr>
                <w:rFonts w:asciiTheme="minorHAnsi" w:eastAsia="Calibri" w:hAnsiTheme="minorHAnsi" w:cstheme="minorHAnsi"/>
                <w:sz w:val="18"/>
                <w:szCs w:val="18"/>
              </w:rPr>
              <w:t>там разр</w:t>
            </w:r>
            <w:r w:rsidRPr="0069079B">
              <w:rPr>
                <w:rFonts w:asciiTheme="minorHAnsi" w:eastAsia="Calibri" w:hAnsiTheme="minorHAnsi" w:cstheme="minorHAnsi"/>
                <w:sz w:val="18"/>
                <w:szCs w:val="18"/>
              </w:rPr>
              <w:t>а</w:t>
            </w:r>
            <w:r w:rsidRPr="0069079B">
              <w:rPr>
                <w:rFonts w:asciiTheme="minorHAnsi" w:eastAsia="Calibri" w:hAnsiTheme="minorHAnsi" w:cstheme="minorHAnsi"/>
                <w:sz w:val="18"/>
                <w:szCs w:val="18"/>
              </w:rPr>
              <w:t>ботки ПСД</w:t>
            </w:r>
          </w:p>
        </w:tc>
        <w:tc>
          <w:tcPr>
            <w:tcW w:w="235" w:type="pct"/>
          </w:tcPr>
          <w:p w:rsidR="00275C76" w:rsidRPr="0069079B" w:rsidRDefault="00275C76" w:rsidP="00DB4C17">
            <w:pPr>
              <w:jc w:val="center"/>
              <w:rPr>
                <w:rFonts w:asciiTheme="minorHAnsi" w:hAnsiTheme="minorHAnsi" w:cstheme="minorHAnsi"/>
                <w:sz w:val="18"/>
                <w:szCs w:val="18"/>
              </w:rPr>
            </w:pPr>
            <w:r w:rsidRPr="0069079B">
              <w:rPr>
                <w:rFonts w:asciiTheme="minorHAnsi" w:eastAsia="Calibri" w:hAnsiTheme="minorHAnsi" w:cstheme="minorHAnsi"/>
                <w:sz w:val="18"/>
                <w:szCs w:val="18"/>
              </w:rPr>
              <w:t>2</w:t>
            </w:r>
          </w:p>
        </w:tc>
        <w:tc>
          <w:tcPr>
            <w:tcW w:w="613" w:type="pct"/>
            <w:gridSpan w:val="2"/>
          </w:tcPr>
          <w:p w:rsidR="00275C76" w:rsidRPr="0069079B" w:rsidRDefault="00275C76" w:rsidP="00DB4C17">
            <w:pPr>
              <w:rPr>
                <w:rFonts w:asciiTheme="minorHAnsi" w:eastAsia="Calibri" w:hAnsiTheme="minorHAnsi" w:cstheme="minorHAnsi"/>
                <w:sz w:val="18"/>
                <w:szCs w:val="18"/>
              </w:rPr>
            </w:pPr>
            <w:r w:rsidRPr="0069079B">
              <w:rPr>
                <w:rFonts w:asciiTheme="minorHAnsi" w:eastAsia="Calibri" w:hAnsiTheme="minorHAnsi" w:cstheme="minorHAnsi"/>
                <w:sz w:val="18"/>
                <w:szCs w:val="18"/>
              </w:rPr>
              <w:t>Сдача в эксплуат</w:t>
            </w:r>
            <w:r w:rsidRPr="0069079B">
              <w:rPr>
                <w:rFonts w:asciiTheme="minorHAnsi" w:eastAsia="Calibri" w:hAnsiTheme="minorHAnsi" w:cstheme="minorHAnsi"/>
                <w:sz w:val="18"/>
                <w:szCs w:val="18"/>
              </w:rPr>
              <w:t>а</w:t>
            </w:r>
            <w:r w:rsidRPr="0069079B">
              <w:rPr>
                <w:rFonts w:asciiTheme="minorHAnsi" w:eastAsia="Calibri" w:hAnsiTheme="minorHAnsi" w:cstheme="minorHAnsi"/>
                <w:sz w:val="18"/>
                <w:szCs w:val="18"/>
              </w:rPr>
              <w:t>цию 1 АЗС</w:t>
            </w:r>
          </w:p>
        </w:tc>
        <w:tc>
          <w:tcPr>
            <w:tcW w:w="591" w:type="pct"/>
          </w:tcPr>
          <w:p w:rsidR="00275C76" w:rsidRPr="0069079B" w:rsidRDefault="00275C76" w:rsidP="00DB4C17">
            <w:pPr>
              <w:rPr>
                <w:rFonts w:asciiTheme="minorHAnsi" w:eastAsia="Calibri" w:hAnsiTheme="minorHAnsi" w:cstheme="minorHAnsi"/>
                <w:sz w:val="18"/>
                <w:szCs w:val="18"/>
              </w:rPr>
            </w:pPr>
          </w:p>
        </w:tc>
      </w:tr>
      <w:tr w:rsidR="00D41F81" w:rsidRPr="0069079B" w:rsidTr="00903EC0">
        <w:tc>
          <w:tcPr>
            <w:tcW w:w="224" w:type="pct"/>
            <w:shd w:val="clear" w:color="auto" w:fill="C2D69B" w:themeFill="accent3" w:themeFillTint="99"/>
          </w:tcPr>
          <w:p w:rsidR="00D41F81" w:rsidRPr="0069079B" w:rsidRDefault="00D41F81" w:rsidP="00DB4C17">
            <w:pPr>
              <w:pStyle w:val="a3"/>
              <w:ind w:left="504"/>
              <w:rPr>
                <w:rFonts w:asciiTheme="minorHAnsi" w:eastAsia="Calibri" w:hAnsiTheme="minorHAnsi" w:cstheme="minorHAnsi"/>
                <w:sz w:val="18"/>
                <w:szCs w:val="18"/>
              </w:rPr>
            </w:pPr>
          </w:p>
        </w:tc>
        <w:tc>
          <w:tcPr>
            <w:tcW w:w="1080" w:type="pct"/>
            <w:shd w:val="clear" w:color="auto" w:fill="C2D69B" w:themeFill="accent3" w:themeFillTint="99"/>
          </w:tcPr>
          <w:p w:rsidR="00D41F81" w:rsidRPr="0069079B" w:rsidRDefault="00D41F81" w:rsidP="00DB4C17">
            <w:pPr>
              <w:rPr>
                <w:rFonts w:asciiTheme="minorHAnsi" w:hAnsiTheme="minorHAnsi" w:cstheme="minorHAnsi"/>
                <w:b/>
                <w:sz w:val="18"/>
                <w:szCs w:val="18"/>
              </w:rPr>
            </w:pPr>
            <w:r w:rsidRPr="0069079B">
              <w:rPr>
                <w:rFonts w:asciiTheme="minorHAnsi" w:hAnsiTheme="minorHAnsi" w:cstheme="minorHAnsi"/>
                <w:b/>
                <w:sz w:val="18"/>
                <w:szCs w:val="18"/>
              </w:rPr>
              <w:t>ИТОГО ПО РАЗДЕЛУ 5</w:t>
            </w:r>
          </w:p>
        </w:tc>
        <w:tc>
          <w:tcPr>
            <w:tcW w:w="423" w:type="pct"/>
            <w:shd w:val="clear" w:color="auto" w:fill="C2D69B" w:themeFill="accent3" w:themeFillTint="99"/>
          </w:tcPr>
          <w:p w:rsidR="00D41F81" w:rsidRPr="0069079B" w:rsidRDefault="00D41F81" w:rsidP="00DB4C17">
            <w:pPr>
              <w:jc w:val="center"/>
              <w:rPr>
                <w:rFonts w:asciiTheme="minorHAnsi" w:eastAsia="Calibri" w:hAnsiTheme="minorHAnsi" w:cstheme="minorHAnsi"/>
                <w:sz w:val="18"/>
                <w:szCs w:val="18"/>
              </w:rPr>
            </w:pPr>
          </w:p>
        </w:tc>
        <w:tc>
          <w:tcPr>
            <w:tcW w:w="283" w:type="pct"/>
            <w:shd w:val="clear" w:color="auto" w:fill="C2D69B" w:themeFill="accent3" w:themeFillTint="99"/>
          </w:tcPr>
          <w:p w:rsidR="00D41F81" w:rsidRPr="0069079B" w:rsidRDefault="00D41F81" w:rsidP="00D41F81">
            <w:pPr>
              <w:jc w:val="center"/>
              <w:rPr>
                <w:rFonts w:asciiTheme="minorHAnsi" w:hAnsiTheme="minorHAnsi" w:cstheme="minorHAnsi"/>
                <w:b/>
                <w:color w:val="000000"/>
                <w:sz w:val="18"/>
                <w:szCs w:val="18"/>
              </w:rPr>
            </w:pPr>
            <w:r w:rsidRPr="0069079B">
              <w:rPr>
                <w:rFonts w:asciiTheme="minorHAnsi" w:hAnsiTheme="minorHAnsi" w:cstheme="minorHAnsi"/>
                <w:b/>
                <w:color w:val="000000"/>
                <w:sz w:val="18"/>
                <w:szCs w:val="18"/>
              </w:rPr>
              <w:t>850,00</w:t>
            </w:r>
          </w:p>
        </w:tc>
        <w:tc>
          <w:tcPr>
            <w:tcW w:w="329" w:type="pct"/>
            <w:shd w:val="clear" w:color="auto" w:fill="C2D69B" w:themeFill="accent3" w:themeFillTint="99"/>
          </w:tcPr>
          <w:p w:rsidR="00D41F81" w:rsidRPr="0069079B" w:rsidRDefault="00D41F81" w:rsidP="00D41F81">
            <w:pPr>
              <w:jc w:val="center"/>
              <w:rPr>
                <w:rFonts w:asciiTheme="minorHAnsi" w:hAnsiTheme="minorHAnsi" w:cstheme="minorHAnsi"/>
                <w:b/>
                <w:color w:val="000000"/>
                <w:sz w:val="18"/>
                <w:szCs w:val="18"/>
              </w:rPr>
            </w:pPr>
            <w:r w:rsidRPr="0069079B">
              <w:rPr>
                <w:rFonts w:asciiTheme="minorHAnsi" w:hAnsiTheme="minorHAnsi" w:cstheme="minorHAnsi"/>
                <w:b/>
                <w:color w:val="000000"/>
                <w:sz w:val="18"/>
                <w:szCs w:val="18"/>
              </w:rPr>
              <w:t>0,00</w:t>
            </w:r>
          </w:p>
        </w:tc>
        <w:tc>
          <w:tcPr>
            <w:tcW w:w="375" w:type="pct"/>
            <w:shd w:val="clear" w:color="auto" w:fill="C2D69B" w:themeFill="accent3" w:themeFillTint="99"/>
          </w:tcPr>
          <w:p w:rsidR="00D41F81" w:rsidRPr="0069079B" w:rsidRDefault="00D41F81" w:rsidP="00D41F81">
            <w:pPr>
              <w:jc w:val="center"/>
              <w:rPr>
                <w:rFonts w:asciiTheme="minorHAnsi" w:hAnsiTheme="minorHAnsi" w:cstheme="minorHAnsi"/>
                <w:b/>
                <w:color w:val="000000"/>
                <w:sz w:val="18"/>
                <w:szCs w:val="18"/>
              </w:rPr>
            </w:pPr>
            <w:r w:rsidRPr="0069079B">
              <w:rPr>
                <w:rFonts w:asciiTheme="minorHAnsi" w:hAnsiTheme="minorHAnsi" w:cstheme="minorHAnsi"/>
                <w:b/>
                <w:color w:val="000000"/>
                <w:sz w:val="18"/>
                <w:szCs w:val="18"/>
              </w:rPr>
              <w:t>500,00</w:t>
            </w:r>
          </w:p>
        </w:tc>
        <w:tc>
          <w:tcPr>
            <w:tcW w:w="424" w:type="pct"/>
            <w:shd w:val="clear" w:color="auto" w:fill="C2D69B" w:themeFill="accent3" w:themeFillTint="99"/>
          </w:tcPr>
          <w:p w:rsidR="00D41F81" w:rsidRPr="0069079B" w:rsidRDefault="00D41F81" w:rsidP="00D41F81">
            <w:pPr>
              <w:jc w:val="center"/>
              <w:rPr>
                <w:rFonts w:asciiTheme="minorHAnsi" w:hAnsiTheme="minorHAnsi" w:cstheme="minorHAnsi"/>
                <w:b/>
                <w:color w:val="000000"/>
                <w:sz w:val="18"/>
                <w:szCs w:val="18"/>
              </w:rPr>
            </w:pPr>
            <w:r w:rsidRPr="0069079B">
              <w:rPr>
                <w:rFonts w:asciiTheme="minorHAnsi" w:hAnsiTheme="minorHAnsi" w:cstheme="minorHAnsi"/>
                <w:b/>
                <w:color w:val="000000"/>
                <w:sz w:val="18"/>
                <w:szCs w:val="18"/>
              </w:rPr>
              <w:t>350,00</w:t>
            </w:r>
          </w:p>
        </w:tc>
        <w:tc>
          <w:tcPr>
            <w:tcW w:w="424" w:type="pct"/>
            <w:shd w:val="clear" w:color="auto" w:fill="C2D69B" w:themeFill="accent3" w:themeFillTint="99"/>
          </w:tcPr>
          <w:p w:rsidR="00D41F81" w:rsidRPr="0069079B" w:rsidRDefault="00D41F81" w:rsidP="00D41F81">
            <w:pPr>
              <w:jc w:val="center"/>
              <w:rPr>
                <w:rFonts w:asciiTheme="minorHAnsi" w:hAnsiTheme="minorHAnsi" w:cstheme="minorHAnsi"/>
                <w:b/>
                <w:color w:val="000000"/>
                <w:sz w:val="18"/>
                <w:szCs w:val="18"/>
              </w:rPr>
            </w:pPr>
            <w:r w:rsidRPr="0069079B">
              <w:rPr>
                <w:rFonts w:asciiTheme="minorHAnsi" w:hAnsiTheme="minorHAnsi" w:cstheme="minorHAnsi"/>
                <w:b/>
                <w:color w:val="000000"/>
                <w:sz w:val="18"/>
                <w:szCs w:val="18"/>
              </w:rPr>
              <w:t>0,00</w:t>
            </w:r>
          </w:p>
        </w:tc>
        <w:tc>
          <w:tcPr>
            <w:tcW w:w="235" w:type="pct"/>
            <w:shd w:val="clear" w:color="auto" w:fill="C2D69B" w:themeFill="accent3" w:themeFillTint="99"/>
          </w:tcPr>
          <w:p w:rsidR="00D41F81" w:rsidRPr="0069079B" w:rsidRDefault="00D41F81" w:rsidP="00DB4C17">
            <w:pPr>
              <w:jc w:val="center"/>
              <w:rPr>
                <w:rFonts w:asciiTheme="minorHAnsi" w:eastAsia="Calibri" w:hAnsiTheme="minorHAnsi" w:cstheme="minorHAnsi"/>
                <w:sz w:val="18"/>
                <w:szCs w:val="18"/>
              </w:rPr>
            </w:pPr>
          </w:p>
        </w:tc>
        <w:tc>
          <w:tcPr>
            <w:tcW w:w="613" w:type="pct"/>
            <w:gridSpan w:val="2"/>
            <w:shd w:val="clear" w:color="auto" w:fill="C2D69B" w:themeFill="accent3" w:themeFillTint="99"/>
          </w:tcPr>
          <w:p w:rsidR="00D41F81" w:rsidRPr="0069079B" w:rsidRDefault="00D41F81" w:rsidP="00DB4C17">
            <w:pPr>
              <w:rPr>
                <w:rFonts w:asciiTheme="minorHAnsi" w:eastAsia="Calibri" w:hAnsiTheme="minorHAnsi" w:cstheme="minorHAnsi"/>
                <w:sz w:val="18"/>
                <w:szCs w:val="18"/>
              </w:rPr>
            </w:pPr>
          </w:p>
        </w:tc>
        <w:tc>
          <w:tcPr>
            <w:tcW w:w="591" w:type="pct"/>
            <w:shd w:val="clear" w:color="auto" w:fill="C2D69B" w:themeFill="accent3" w:themeFillTint="99"/>
          </w:tcPr>
          <w:p w:rsidR="00D41F81" w:rsidRPr="0069079B" w:rsidRDefault="00D41F81" w:rsidP="00DB4C17">
            <w:pPr>
              <w:rPr>
                <w:rFonts w:asciiTheme="minorHAnsi" w:eastAsia="Calibri" w:hAnsiTheme="minorHAnsi" w:cstheme="minorHAnsi"/>
                <w:sz w:val="18"/>
                <w:szCs w:val="18"/>
              </w:rPr>
            </w:pPr>
          </w:p>
        </w:tc>
      </w:tr>
      <w:tr w:rsidR="00D41F81" w:rsidRPr="0069079B" w:rsidTr="00903EC0">
        <w:tc>
          <w:tcPr>
            <w:tcW w:w="224" w:type="pct"/>
            <w:vMerge w:val="restart"/>
            <w:shd w:val="clear" w:color="auto" w:fill="C2D69B" w:themeFill="accent3" w:themeFillTint="99"/>
          </w:tcPr>
          <w:p w:rsidR="00D41F81" w:rsidRPr="0069079B" w:rsidRDefault="00D41F81" w:rsidP="00DB4C17">
            <w:pPr>
              <w:rPr>
                <w:rFonts w:asciiTheme="minorHAnsi" w:eastAsia="Calibri" w:hAnsiTheme="minorHAnsi" w:cstheme="minorHAnsi"/>
                <w:sz w:val="18"/>
                <w:szCs w:val="18"/>
              </w:rPr>
            </w:pPr>
          </w:p>
        </w:tc>
        <w:tc>
          <w:tcPr>
            <w:tcW w:w="1080" w:type="pct"/>
            <w:vMerge w:val="restart"/>
            <w:shd w:val="clear" w:color="auto" w:fill="C2D69B" w:themeFill="accent3" w:themeFillTint="99"/>
          </w:tcPr>
          <w:p w:rsidR="00D41F81" w:rsidRPr="0069079B" w:rsidRDefault="00D41F81" w:rsidP="00DB4C17">
            <w:pPr>
              <w:rPr>
                <w:rFonts w:asciiTheme="minorHAnsi" w:hAnsiTheme="minorHAnsi" w:cstheme="minorHAnsi"/>
                <w:b/>
                <w:sz w:val="18"/>
                <w:szCs w:val="18"/>
              </w:rPr>
            </w:pPr>
            <w:r w:rsidRPr="0069079B">
              <w:rPr>
                <w:rFonts w:asciiTheme="minorHAnsi" w:eastAsia="Times New Roman" w:hAnsiTheme="minorHAnsi" w:cstheme="minorHAnsi"/>
                <w:b/>
                <w:bCs/>
                <w:color w:val="000000"/>
                <w:sz w:val="18"/>
                <w:szCs w:val="18"/>
                <w:lang w:eastAsia="ru-RU"/>
              </w:rPr>
              <w:t>ИТОГО ПО ГОДАМ И ИСТОЧН</w:t>
            </w:r>
            <w:r w:rsidRPr="0069079B">
              <w:rPr>
                <w:rFonts w:asciiTheme="minorHAnsi" w:eastAsia="Times New Roman" w:hAnsiTheme="minorHAnsi" w:cstheme="minorHAnsi"/>
                <w:b/>
                <w:bCs/>
                <w:color w:val="000000"/>
                <w:sz w:val="18"/>
                <w:szCs w:val="18"/>
                <w:lang w:eastAsia="ru-RU"/>
              </w:rPr>
              <w:t>И</w:t>
            </w:r>
            <w:r w:rsidRPr="0069079B">
              <w:rPr>
                <w:rFonts w:asciiTheme="minorHAnsi" w:eastAsia="Times New Roman" w:hAnsiTheme="minorHAnsi" w:cstheme="minorHAnsi"/>
                <w:b/>
                <w:bCs/>
                <w:color w:val="000000"/>
                <w:sz w:val="18"/>
                <w:szCs w:val="18"/>
                <w:lang w:eastAsia="ru-RU"/>
              </w:rPr>
              <w:t>КАМ ФИНАНСИРОВАНИЯ</w:t>
            </w:r>
          </w:p>
        </w:tc>
        <w:tc>
          <w:tcPr>
            <w:tcW w:w="423" w:type="pct"/>
            <w:shd w:val="clear" w:color="auto" w:fill="C2D69B" w:themeFill="accent3" w:themeFillTint="99"/>
          </w:tcPr>
          <w:p w:rsidR="00D41F81" w:rsidRPr="0069079B" w:rsidRDefault="00D41F81" w:rsidP="00DB4C17">
            <w:pPr>
              <w:jc w:val="center"/>
              <w:rPr>
                <w:rFonts w:asciiTheme="minorHAnsi" w:eastAsia="Times New Roman" w:hAnsiTheme="minorHAnsi" w:cstheme="minorHAnsi"/>
                <w:b/>
                <w:color w:val="000000"/>
                <w:sz w:val="18"/>
                <w:szCs w:val="18"/>
                <w:lang w:eastAsia="ru-RU"/>
              </w:rPr>
            </w:pPr>
            <w:r w:rsidRPr="0069079B">
              <w:rPr>
                <w:rFonts w:asciiTheme="minorHAnsi" w:eastAsia="Times New Roman" w:hAnsiTheme="minorHAnsi" w:cstheme="minorHAnsi"/>
                <w:b/>
                <w:color w:val="000000"/>
                <w:sz w:val="18"/>
                <w:szCs w:val="18"/>
                <w:lang w:eastAsia="ru-RU"/>
              </w:rPr>
              <w:t>2015</w:t>
            </w:r>
          </w:p>
        </w:tc>
        <w:tc>
          <w:tcPr>
            <w:tcW w:w="283" w:type="pct"/>
            <w:shd w:val="clear" w:color="auto" w:fill="C2D69B" w:themeFill="accent3" w:themeFillTint="99"/>
          </w:tcPr>
          <w:p w:rsidR="00D41F81" w:rsidRPr="0069079B" w:rsidRDefault="00D41F81" w:rsidP="00D41F81">
            <w:pPr>
              <w:jc w:val="center"/>
              <w:rPr>
                <w:rFonts w:asciiTheme="minorHAnsi" w:hAnsiTheme="minorHAnsi" w:cstheme="minorHAnsi"/>
                <w:b/>
                <w:color w:val="000000"/>
                <w:sz w:val="18"/>
                <w:szCs w:val="18"/>
              </w:rPr>
            </w:pPr>
            <w:r w:rsidRPr="0069079B">
              <w:rPr>
                <w:rFonts w:asciiTheme="minorHAnsi" w:hAnsiTheme="minorHAnsi" w:cstheme="minorHAnsi"/>
                <w:b/>
                <w:color w:val="000000"/>
                <w:sz w:val="18"/>
                <w:szCs w:val="18"/>
              </w:rPr>
              <w:t>80,00</w:t>
            </w:r>
          </w:p>
        </w:tc>
        <w:tc>
          <w:tcPr>
            <w:tcW w:w="329" w:type="pct"/>
            <w:shd w:val="clear" w:color="auto" w:fill="C2D69B" w:themeFill="accent3" w:themeFillTint="99"/>
          </w:tcPr>
          <w:p w:rsidR="00D41F81" w:rsidRPr="0069079B" w:rsidRDefault="00D41F81" w:rsidP="00D41F81">
            <w:pPr>
              <w:jc w:val="center"/>
              <w:rPr>
                <w:rFonts w:asciiTheme="minorHAnsi" w:hAnsiTheme="minorHAnsi" w:cstheme="minorHAnsi"/>
                <w:b/>
                <w:color w:val="000000"/>
                <w:sz w:val="18"/>
                <w:szCs w:val="18"/>
              </w:rPr>
            </w:pPr>
            <w:r w:rsidRPr="0069079B">
              <w:rPr>
                <w:rFonts w:asciiTheme="minorHAnsi" w:hAnsiTheme="minorHAnsi" w:cstheme="minorHAnsi"/>
                <w:b/>
                <w:color w:val="000000"/>
                <w:sz w:val="18"/>
                <w:szCs w:val="18"/>
              </w:rPr>
              <w:t>0,00</w:t>
            </w:r>
          </w:p>
        </w:tc>
        <w:tc>
          <w:tcPr>
            <w:tcW w:w="375" w:type="pct"/>
            <w:shd w:val="clear" w:color="auto" w:fill="C2D69B" w:themeFill="accent3" w:themeFillTint="99"/>
          </w:tcPr>
          <w:p w:rsidR="00D41F81" w:rsidRPr="0069079B" w:rsidRDefault="00D41F81" w:rsidP="00D41F81">
            <w:pPr>
              <w:jc w:val="center"/>
              <w:rPr>
                <w:rFonts w:asciiTheme="minorHAnsi" w:hAnsiTheme="minorHAnsi" w:cstheme="minorHAnsi"/>
                <w:b/>
                <w:color w:val="000000"/>
                <w:sz w:val="18"/>
                <w:szCs w:val="18"/>
              </w:rPr>
            </w:pPr>
            <w:r w:rsidRPr="0069079B">
              <w:rPr>
                <w:rFonts w:asciiTheme="minorHAnsi" w:hAnsiTheme="minorHAnsi" w:cstheme="minorHAnsi"/>
                <w:b/>
                <w:color w:val="000000"/>
                <w:sz w:val="18"/>
                <w:szCs w:val="18"/>
              </w:rPr>
              <w:t>0,00</w:t>
            </w:r>
          </w:p>
        </w:tc>
        <w:tc>
          <w:tcPr>
            <w:tcW w:w="424" w:type="pct"/>
            <w:shd w:val="clear" w:color="auto" w:fill="C2D69B" w:themeFill="accent3" w:themeFillTint="99"/>
          </w:tcPr>
          <w:p w:rsidR="00D41F81" w:rsidRPr="0069079B" w:rsidRDefault="00D41F81" w:rsidP="00D41F81">
            <w:pPr>
              <w:jc w:val="center"/>
              <w:rPr>
                <w:rFonts w:asciiTheme="minorHAnsi" w:hAnsiTheme="minorHAnsi" w:cstheme="minorHAnsi"/>
                <w:b/>
                <w:color w:val="000000"/>
                <w:sz w:val="18"/>
                <w:szCs w:val="18"/>
              </w:rPr>
            </w:pPr>
            <w:r w:rsidRPr="0069079B">
              <w:rPr>
                <w:rFonts w:asciiTheme="minorHAnsi" w:hAnsiTheme="minorHAnsi" w:cstheme="minorHAnsi"/>
                <w:b/>
                <w:color w:val="000000"/>
                <w:sz w:val="18"/>
                <w:szCs w:val="18"/>
              </w:rPr>
              <w:t>80,00</w:t>
            </w:r>
          </w:p>
        </w:tc>
        <w:tc>
          <w:tcPr>
            <w:tcW w:w="424" w:type="pct"/>
            <w:shd w:val="clear" w:color="auto" w:fill="C2D69B" w:themeFill="accent3" w:themeFillTint="99"/>
          </w:tcPr>
          <w:p w:rsidR="00D41F81" w:rsidRPr="0069079B" w:rsidRDefault="00D41F81" w:rsidP="00D41F81">
            <w:pPr>
              <w:jc w:val="center"/>
              <w:rPr>
                <w:rFonts w:asciiTheme="minorHAnsi" w:hAnsiTheme="minorHAnsi" w:cstheme="minorHAnsi"/>
                <w:b/>
                <w:color w:val="000000"/>
                <w:sz w:val="18"/>
                <w:szCs w:val="18"/>
              </w:rPr>
            </w:pPr>
            <w:r w:rsidRPr="0069079B">
              <w:rPr>
                <w:rFonts w:asciiTheme="minorHAnsi" w:hAnsiTheme="minorHAnsi" w:cstheme="minorHAnsi"/>
                <w:b/>
                <w:color w:val="000000"/>
                <w:sz w:val="18"/>
                <w:szCs w:val="18"/>
              </w:rPr>
              <w:t>0,00</w:t>
            </w:r>
          </w:p>
        </w:tc>
        <w:tc>
          <w:tcPr>
            <w:tcW w:w="235" w:type="pct"/>
            <w:shd w:val="clear" w:color="auto" w:fill="C2D69B" w:themeFill="accent3" w:themeFillTint="99"/>
          </w:tcPr>
          <w:p w:rsidR="00D41F81" w:rsidRPr="0069079B" w:rsidRDefault="00D41F81" w:rsidP="00DB4C17">
            <w:pPr>
              <w:jc w:val="center"/>
              <w:rPr>
                <w:rFonts w:asciiTheme="minorHAnsi" w:eastAsia="Calibri" w:hAnsiTheme="minorHAnsi" w:cstheme="minorHAnsi"/>
                <w:sz w:val="18"/>
                <w:szCs w:val="18"/>
              </w:rPr>
            </w:pPr>
          </w:p>
        </w:tc>
        <w:tc>
          <w:tcPr>
            <w:tcW w:w="613" w:type="pct"/>
            <w:gridSpan w:val="2"/>
            <w:shd w:val="clear" w:color="auto" w:fill="C2D69B" w:themeFill="accent3" w:themeFillTint="99"/>
          </w:tcPr>
          <w:p w:rsidR="00D41F81" w:rsidRPr="0069079B" w:rsidRDefault="00D41F81" w:rsidP="00DB4C17">
            <w:pPr>
              <w:rPr>
                <w:rFonts w:asciiTheme="minorHAnsi" w:eastAsia="Calibri" w:hAnsiTheme="minorHAnsi" w:cstheme="minorHAnsi"/>
                <w:sz w:val="18"/>
                <w:szCs w:val="18"/>
              </w:rPr>
            </w:pPr>
          </w:p>
        </w:tc>
        <w:tc>
          <w:tcPr>
            <w:tcW w:w="591" w:type="pct"/>
            <w:shd w:val="clear" w:color="auto" w:fill="C2D69B" w:themeFill="accent3" w:themeFillTint="99"/>
          </w:tcPr>
          <w:p w:rsidR="00D41F81" w:rsidRPr="0069079B" w:rsidRDefault="00D41F81" w:rsidP="00DB4C17">
            <w:pPr>
              <w:rPr>
                <w:rFonts w:asciiTheme="minorHAnsi" w:eastAsia="Calibri" w:hAnsiTheme="minorHAnsi" w:cstheme="minorHAnsi"/>
                <w:sz w:val="18"/>
                <w:szCs w:val="18"/>
              </w:rPr>
            </w:pPr>
          </w:p>
        </w:tc>
      </w:tr>
      <w:tr w:rsidR="00D41F81" w:rsidRPr="0069079B" w:rsidTr="00903EC0">
        <w:tc>
          <w:tcPr>
            <w:tcW w:w="224" w:type="pct"/>
            <w:vMerge/>
            <w:shd w:val="clear" w:color="auto" w:fill="C2D69B" w:themeFill="accent3" w:themeFillTint="99"/>
          </w:tcPr>
          <w:p w:rsidR="00D41F81" w:rsidRPr="0069079B" w:rsidRDefault="00D41F81" w:rsidP="00DB4C17">
            <w:pPr>
              <w:rPr>
                <w:rFonts w:asciiTheme="minorHAnsi" w:eastAsia="Calibri" w:hAnsiTheme="minorHAnsi" w:cstheme="minorHAnsi"/>
                <w:sz w:val="18"/>
                <w:szCs w:val="18"/>
              </w:rPr>
            </w:pPr>
          </w:p>
        </w:tc>
        <w:tc>
          <w:tcPr>
            <w:tcW w:w="1080" w:type="pct"/>
            <w:vMerge/>
            <w:shd w:val="clear" w:color="auto" w:fill="C2D69B" w:themeFill="accent3" w:themeFillTint="99"/>
          </w:tcPr>
          <w:p w:rsidR="00D41F81" w:rsidRPr="0069079B" w:rsidRDefault="00D41F81" w:rsidP="00DB4C17">
            <w:pPr>
              <w:shd w:val="clear" w:color="auto" w:fill="FFFFFF"/>
              <w:rPr>
                <w:rFonts w:asciiTheme="minorHAnsi" w:eastAsia="Times New Roman" w:hAnsiTheme="minorHAnsi" w:cstheme="minorHAnsi"/>
                <w:sz w:val="18"/>
                <w:szCs w:val="18"/>
              </w:rPr>
            </w:pPr>
          </w:p>
        </w:tc>
        <w:tc>
          <w:tcPr>
            <w:tcW w:w="423" w:type="pct"/>
            <w:shd w:val="clear" w:color="auto" w:fill="C2D69B" w:themeFill="accent3" w:themeFillTint="99"/>
          </w:tcPr>
          <w:p w:rsidR="00D41F81" w:rsidRPr="0069079B" w:rsidRDefault="00D41F81" w:rsidP="00DB4C17">
            <w:pPr>
              <w:jc w:val="center"/>
              <w:rPr>
                <w:rFonts w:asciiTheme="minorHAnsi" w:eastAsia="Times New Roman" w:hAnsiTheme="minorHAnsi" w:cstheme="minorHAnsi"/>
                <w:b/>
                <w:color w:val="000000"/>
                <w:sz w:val="18"/>
                <w:szCs w:val="18"/>
                <w:lang w:eastAsia="ru-RU"/>
              </w:rPr>
            </w:pPr>
            <w:r w:rsidRPr="0069079B">
              <w:rPr>
                <w:rFonts w:asciiTheme="minorHAnsi" w:eastAsia="Times New Roman" w:hAnsiTheme="minorHAnsi" w:cstheme="minorHAnsi"/>
                <w:b/>
                <w:color w:val="000000"/>
                <w:sz w:val="18"/>
                <w:szCs w:val="18"/>
                <w:lang w:eastAsia="ru-RU"/>
              </w:rPr>
              <w:t>2016</w:t>
            </w:r>
          </w:p>
        </w:tc>
        <w:tc>
          <w:tcPr>
            <w:tcW w:w="283" w:type="pct"/>
            <w:shd w:val="clear" w:color="auto" w:fill="C2D69B" w:themeFill="accent3" w:themeFillTint="99"/>
          </w:tcPr>
          <w:p w:rsidR="00D41F81" w:rsidRPr="0069079B" w:rsidRDefault="00D41F81" w:rsidP="00D41F81">
            <w:pPr>
              <w:jc w:val="center"/>
              <w:rPr>
                <w:rFonts w:asciiTheme="minorHAnsi" w:hAnsiTheme="minorHAnsi" w:cstheme="minorHAnsi"/>
                <w:b/>
                <w:color w:val="000000"/>
                <w:sz w:val="18"/>
                <w:szCs w:val="18"/>
              </w:rPr>
            </w:pPr>
            <w:r w:rsidRPr="0069079B">
              <w:rPr>
                <w:rFonts w:asciiTheme="minorHAnsi" w:hAnsiTheme="minorHAnsi" w:cstheme="minorHAnsi"/>
                <w:b/>
                <w:color w:val="000000"/>
                <w:sz w:val="18"/>
                <w:szCs w:val="18"/>
              </w:rPr>
              <w:t>685,00</w:t>
            </w:r>
          </w:p>
        </w:tc>
        <w:tc>
          <w:tcPr>
            <w:tcW w:w="329" w:type="pct"/>
            <w:shd w:val="clear" w:color="auto" w:fill="C2D69B" w:themeFill="accent3" w:themeFillTint="99"/>
          </w:tcPr>
          <w:p w:rsidR="00D41F81" w:rsidRPr="0069079B" w:rsidRDefault="00D41F81" w:rsidP="00D41F81">
            <w:pPr>
              <w:jc w:val="center"/>
              <w:rPr>
                <w:rFonts w:asciiTheme="minorHAnsi" w:hAnsiTheme="minorHAnsi" w:cstheme="minorHAnsi"/>
                <w:b/>
                <w:color w:val="000000"/>
                <w:sz w:val="18"/>
                <w:szCs w:val="18"/>
              </w:rPr>
            </w:pPr>
            <w:r w:rsidRPr="0069079B">
              <w:rPr>
                <w:rFonts w:asciiTheme="minorHAnsi" w:hAnsiTheme="minorHAnsi" w:cstheme="minorHAnsi"/>
                <w:b/>
                <w:color w:val="000000"/>
                <w:sz w:val="18"/>
                <w:szCs w:val="18"/>
              </w:rPr>
              <w:t>0,00</w:t>
            </w:r>
          </w:p>
        </w:tc>
        <w:tc>
          <w:tcPr>
            <w:tcW w:w="375" w:type="pct"/>
            <w:shd w:val="clear" w:color="auto" w:fill="C2D69B" w:themeFill="accent3" w:themeFillTint="99"/>
          </w:tcPr>
          <w:p w:rsidR="00D41F81" w:rsidRPr="0069079B" w:rsidRDefault="00D41F81" w:rsidP="00D41F81">
            <w:pPr>
              <w:jc w:val="center"/>
              <w:rPr>
                <w:rFonts w:asciiTheme="minorHAnsi" w:hAnsiTheme="minorHAnsi" w:cstheme="minorHAnsi"/>
                <w:b/>
                <w:color w:val="000000"/>
                <w:sz w:val="18"/>
                <w:szCs w:val="18"/>
              </w:rPr>
            </w:pPr>
            <w:r w:rsidRPr="0069079B">
              <w:rPr>
                <w:rFonts w:asciiTheme="minorHAnsi" w:hAnsiTheme="minorHAnsi" w:cstheme="minorHAnsi"/>
                <w:b/>
                <w:color w:val="000000"/>
                <w:sz w:val="18"/>
                <w:szCs w:val="18"/>
              </w:rPr>
              <w:t>500,00</w:t>
            </w:r>
          </w:p>
        </w:tc>
        <w:tc>
          <w:tcPr>
            <w:tcW w:w="424" w:type="pct"/>
            <w:shd w:val="clear" w:color="auto" w:fill="C2D69B" w:themeFill="accent3" w:themeFillTint="99"/>
          </w:tcPr>
          <w:p w:rsidR="00D41F81" w:rsidRPr="0069079B" w:rsidRDefault="00D41F81" w:rsidP="00D41F81">
            <w:pPr>
              <w:jc w:val="center"/>
              <w:rPr>
                <w:rFonts w:asciiTheme="minorHAnsi" w:hAnsiTheme="minorHAnsi" w:cstheme="minorHAnsi"/>
                <w:b/>
                <w:color w:val="000000"/>
                <w:sz w:val="18"/>
                <w:szCs w:val="18"/>
              </w:rPr>
            </w:pPr>
            <w:r w:rsidRPr="0069079B">
              <w:rPr>
                <w:rFonts w:asciiTheme="minorHAnsi" w:hAnsiTheme="minorHAnsi" w:cstheme="minorHAnsi"/>
                <w:b/>
                <w:color w:val="000000"/>
                <w:sz w:val="18"/>
                <w:szCs w:val="18"/>
              </w:rPr>
              <w:t>185,00</w:t>
            </w:r>
          </w:p>
        </w:tc>
        <w:tc>
          <w:tcPr>
            <w:tcW w:w="424" w:type="pct"/>
            <w:shd w:val="clear" w:color="auto" w:fill="C2D69B" w:themeFill="accent3" w:themeFillTint="99"/>
          </w:tcPr>
          <w:p w:rsidR="00D41F81" w:rsidRPr="0069079B" w:rsidRDefault="00D41F81" w:rsidP="00D41F81">
            <w:pPr>
              <w:jc w:val="center"/>
              <w:rPr>
                <w:rFonts w:asciiTheme="minorHAnsi" w:hAnsiTheme="minorHAnsi" w:cstheme="minorHAnsi"/>
                <w:b/>
                <w:color w:val="000000"/>
                <w:sz w:val="18"/>
                <w:szCs w:val="18"/>
              </w:rPr>
            </w:pPr>
            <w:r w:rsidRPr="0069079B">
              <w:rPr>
                <w:rFonts w:asciiTheme="minorHAnsi" w:hAnsiTheme="minorHAnsi" w:cstheme="minorHAnsi"/>
                <w:b/>
                <w:color w:val="000000"/>
                <w:sz w:val="18"/>
                <w:szCs w:val="18"/>
              </w:rPr>
              <w:t>0,00</w:t>
            </w:r>
          </w:p>
        </w:tc>
        <w:tc>
          <w:tcPr>
            <w:tcW w:w="235" w:type="pct"/>
            <w:shd w:val="clear" w:color="auto" w:fill="C2D69B" w:themeFill="accent3" w:themeFillTint="99"/>
          </w:tcPr>
          <w:p w:rsidR="00D41F81" w:rsidRPr="0069079B" w:rsidRDefault="00D41F81" w:rsidP="00DB4C17">
            <w:pPr>
              <w:jc w:val="center"/>
              <w:rPr>
                <w:rFonts w:asciiTheme="minorHAnsi" w:eastAsia="Calibri" w:hAnsiTheme="minorHAnsi" w:cstheme="minorHAnsi"/>
                <w:sz w:val="18"/>
                <w:szCs w:val="18"/>
              </w:rPr>
            </w:pPr>
          </w:p>
        </w:tc>
        <w:tc>
          <w:tcPr>
            <w:tcW w:w="613" w:type="pct"/>
            <w:gridSpan w:val="2"/>
            <w:shd w:val="clear" w:color="auto" w:fill="C2D69B" w:themeFill="accent3" w:themeFillTint="99"/>
          </w:tcPr>
          <w:p w:rsidR="00D41F81" w:rsidRPr="0069079B" w:rsidRDefault="00D41F81" w:rsidP="00DB4C17">
            <w:pPr>
              <w:rPr>
                <w:rFonts w:asciiTheme="minorHAnsi" w:eastAsia="Calibri" w:hAnsiTheme="minorHAnsi" w:cstheme="minorHAnsi"/>
                <w:sz w:val="18"/>
                <w:szCs w:val="18"/>
              </w:rPr>
            </w:pPr>
          </w:p>
        </w:tc>
        <w:tc>
          <w:tcPr>
            <w:tcW w:w="591" w:type="pct"/>
            <w:shd w:val="clear" w:color="auto" w:fill="C2D69B" w:themeFill="accent3" w:themeFillTint="99"/>
          </w:tcPr>
          <w:p w:rsidR="00D41F81" w:rsidRPr="0069079B" w:rsidRDefault="00D41F81" w:rsidP="00DB4C17">
            <w:pPr>
              <w:rPr>
                <w:rFonts w:asciiTheme="minorHAnsi" w:eastAsia="Calibri" w:hAnsiTheme="minorHAnsi" w:cstheme="minorHAnsi"/>
                <w:sz w:val="18"/>
                <w:szCs w:val="18"/>
              </w:rPr>
            </w:pPr>
          </w:p>
        </w:tc>
      </w:tr>
      <w:tr w:rsidR="00D41F81" w:rsidRPr="0069079B" w:rsidTr="00903EC0">
        <w:tc>
          <w:tcPr>
            <w:tcW w:w="224" w:type="pct"/>
            <w:vMerge/>
            <w:shd w:val="clear" w:color="auto" w:fill="C2D69B" w:themeFill="accent3" w:themeFillTint="99"/>
          </w:tcPr>
          <w:p w:rsidR="00D41F81" w:rsidRPr="0069079B" w:rsidRDefault="00D41F81" w:rsidP="00DB4C17">
            <w:pPr>
              <w:rPr>
                <w:rFonts w:asciiTheme="minorHAnsi" w:eastAsia="Calibri" w:hAnsiTheme="minorHAnsi" w:cstheme="minorHAnsi"/>
                <w:sz w:val="18"/>
                <w:szCs w:val="18"/>
              </w:rPr>
            </w:pPr>
          </w:p>
        </w:tc>
        <w:tc>
          <w:tcPr>
            <w:tcW w:w="1080" w:type="pct"/>
            <w:vMerge/>
            <w:shd w:val="clear" w:color="auto" w:fill="C2D69B" w:themeFill="accent3" w:themeFillTint="99"/>
          </w:tcPr>
          <w:p w:rsidR="00D41F81" w:rsidRPr="0069079B" w:rsidRDefault="00D41F81" w:rsidP="00DB4C17">
            <w:pPr>
              <w:shd w:val="clear" w:color="auto" w:fill="FFFFFF"/>
              <w:rPr>
                <w:rFonts w:asciiTheme="minorHAnsi" w:eastAsia="Times New Roman" w:hAnsiTheme="minorHAnsi" w:cstheme="minorHAnsi"/>
                <w:sz w:val="18"/>
                <w:szCs w:val="18"/>
              </w:rPr>
            </w:pPr>
          </w:p>
        </w:tc>
        <w:tc>
          <w:tcPr>
            <w:tcW w:w="423" w:type="pct"/>
            <w:shd w:val="clear" w:color="auto" w:fill="C2D69B" w:themeFill="accent3" w:themeFillTint="99"/>
          </w:tcPr>
          <w:p w:rsidR="00D41F81" w:rsidRPr="0069079B" w:rsidRDefault="00D41F81" w:rsidP="00DB4C17">
            <w:pPr>
              <w:jc w:val="center"/>
              <w:rPr>
                <w:rFonts w:asciiTheme="minorHAnsi" w:eastAsia="Times New Roman" w:hAnsiTheme="minorHAnsi" w:cstheme="minorHAnsi"/>
                <w:b/>
                <w:color w:val="000000"/>
                <w:sz w:val="18"/>
                <w:szCs w:val="18"/>
                <w:lang w:eastAsia="ru-RU"/>
              </w:rPr>
            </w:pPr>
            <w:r w:rsidRPr="0069079B">
              <w:rPr>
                <w:rFonts w:asciiTheme="minorHAnsi" w:eastAsia="Times New Roman" w:hAnsiTheme="minorHAnsi" w:cstheme="minorHAnsi"/>
                <w:b/>
                <w:color w:val="000000"/>
                <w:sz w:val="18"/>
                <w:szCs w:val="18"/>
                <w:lang w:eastAsia="ru-RU"/>
              </w:rPr>
              <w:t>2017</w:t>
            </w:r>
          </w:p>
        </w:tc>
        <w:tc>
          <w:tcPr>
            <w:tcW w:w="283" w:type="pct"/>
            <w:shd w:val="clear" w:color="auto" w:fill="C2D69B" w:themeFill="accent3" w:themeFillTint="99"/>
          </w:tcPr>
          <w:p w:rsidR="00D41F81" w:rsidRPr="0069079B" w:rsidRDefault="00D41F81" w:rsidP="00D41F81">
            <w:pPr>
              <w:jc w:val="center"/>
              <w:rPr>
                <w:rFonts w:asciiTheme="minorHAnsi" w:hAnsiTheme="minorHAnsi" w:cstheme="minorHAnsi"/>
                <w:b/>
                <w:color w:val="000000"/>
                <w:sz w:val="18"/>
                <w:szCs w:val="18"/>
              </w:rPr>
            </w:pPr>
            <w:r w:rsidRPr="0069079B">
              <w:rPr>
                <w:rFonts w:asciiTheme="minorHAnsi" w:hAnsiTheme="minorHAnsi" w:cstheme="minorHAnsi"/>
                <w:b/>
                <w:color w:val="000000"/>
                <w:sz w:val="18"/>
                <w:szCs w:val="18"/>
              </w:rPr>
              <w:t>85,00</w:t>
            </w:r>
          </w:p>
        </w:tc>
        <w:tc>
          <w:tcPr>
            <w:tcW w:w="329" w:type="pct"/>
            <w:shd w:val="clear" w:color="auto" w:fill="C2D69B" w:themeFill="accent3" w:themeFillTint="99"/>
          </w:tcPr>
          <w:p w:rsidR="00D41F81" w:rsidRPr="0069079B" w:rsidRDefault="00D41F81" w:rsidP="00D41F81">
            <w:pPr>
              <w:jc w:val="center"/>
              <w:rPr>
                <w:rFonts w:asciiTheme="minorHAnsi" w:hAnsiTheme="minorHAnsi" w:cstheme="minorHAnsi"/>
                <w:b/>
                <w:color w:val="000000"/>
                <w:sz w:val="18"/>
                <w:szCs w:val="18"/>
              </w:rPr>
            </w:pPr>
            <w:r w:rsidRPr="0069079B">
              <w:rPr>
                <w:rFonts w:asciiTheme="minorHAnsi" w:hAnsiTheme="minorHAnsi" w:cstheme="minorHAnsi"/>
                <w:b/>
                <w:color w:val="000000"/>
                <w:sz w:val="18"/>
                <w:szCs w:val="18"/>
              </w:rPr>
              <w:t>0,00</w:t>
            </w:r>
          </w:p>
        </w:tc>
        <w:tc>
          <w:tcPr>
            <w:tcW w:w="375" w:type="pct"/>
            <w:shd w:val="clear" w:color="auto" w:fill="C2D69B" w:themeFill="accent3" w:themeFillTint="99"/>
          </w:tcPr>
          <w:p w:rsidR="00D41F81" w:rsidRPr="0069079B" w:rsidRDefault="00D41F81" w:rsidP="00D41F81">
            <w:pPr>
              <w:jc w:val="center"/>
              <w:rPr>
                <w:rFonts w:asciiTheme="minorHAnsi" w:hAnsiTheme="minorHAnsi" w:cstheme="minorHAnsi"/>
                <w:b/>
                <w:color w:val="000000"/>
                <w:sz w:val="18"/>
                <w:szCs w:val="18"/>
              </w:rPr>
            </w:pPr>
            <w:r w:rsidRPr="0069079B">
              <w:rPr>
                <w:rFonts w:asciiTheme="minorHAnsi" w:hAnsiTheme="minorHAnsi" w:cstheme="minorHAnsi"/>
                <w:b/>
                <w:color w:val="000000"/>
                <w:sz w:val="18"/>
                <w:szCs w:val="18"/>
              </w:rPr>
              <w:t>0,00</w:t>
            </w:r>
          </w:p>
        </w:tc>
        <w:tc>
          <w:tcPr>
            <w:tcW w:w="424" w:type="pct"/>
            <w:shd w:val="clear" w:color="auto" w:fill="C2D69B" w:themeFill="accent3" w:themeFillTint="99"/>
          </w:tcPr>
          <w:p w:rsidR="00D41F81" w:rsidRPr="0069079B" w:rsidRDefault="00D41F81" w:rsidP="00D41F81">
            <w:pPr>
              <w:jc w:val="center"/>
              <w:rPr>
                <w:rFonts w:asciiTheme="minorHAnsi" w:hAnsiTheme="minorHAnsi" w:cstheme="minorHAnsi"/>
                <w:b/>
                <w:color w:val="000000"/>
                <w:sz w:val="18"/>
                <w:szCs w:val="18"/>
              </w:rPr>
            </w:pPr>
            <w:r w:rsidRPr="0069079B">
              <w:rPr>
                <w:rFonts w:asciiTheme="minorHAnsi" w:hAnsiTheme="minorHAnsi" w:cstheme="minorHAnsi"/>
                <w:b/>
                <w:color w:val="000000"/>
                <w:sz w:val="18"/>
                <w:szCs w:val="18"/>
              </w:rPr>
              <w:t>85,00</w:t>
            </w:r>
          </w:p>
        </w:tc>
        <w:tc>
          <w:tcPr>
            <w:tcW w:w="424" w:type="pct"/>
            <w:shd w:val="clear" w:color="auto" w:fill="C2D69B" w:themeFill="accent3" w:themeFillTint="99"/>
          </w:tcPr>
          <w:p w:rsidR="00D41F81" w:rsidRPr="0069079B" w:rsidRDefault="00D41F81" w:rsidP="00D41F81">
            <w:pPr>
              <w:jc w:val="center"/>
              <w:rPr>
                <w:rFonts w:asciiTheme="minorHAnsi" w:hAnsiTheme="minorHAnsi" w:cstheme="minorHAnsi"/>
                <w:b/>
                <w:color w:val="000000"/>
                <w:sz w:val="18"/>
                <w:szCs w:val="18"/>
              </w:rPr>
            </w:pPr>
            <w:r w:rsidRPr="0069079B">
              <w:rPr>
                <w:rFonts w:asciiTheme="minorHAnsi" w:hAnsiTheme="minorHAnsi" w:cstheme="minorHAnsi"/>
                <w:b/>
                <w:color w:val="000000"/>
                <w:sz w:val="18"/>
                <w:szCs w:val="18"/>
              </w:rPr>
              <w:t>0,00</w:t>
            </w:r>
          </w:p>
        </w:tc>
        <w:tc>
          <w:tcPr>
            <w:tcW w:w="235" w:type="pct"/>
            <w:shd w:val="clear" w:color="auto" w:fill="C2D69B" w:themeFill="accent3" w:themeFillTint="99"/>
          </w:tcPr>
          <w:p w:rsidR="00D41F81" w:rsidRPr="0069079B" w:rsidRDefault="00D41F81" w:rsidP="00DB4C17">
            <w:pPr>
              <w:jc w:val="center"/>
              <w:rPr>
                <w:rFonts w:asciiTheme="minorHAnsi" w:eastAsia="Calibri" w:hAnsiTheme="minorHAnsi" w:cstheme="minorHAnsi"/>
                <w:sz w:val="18"/>
                <w:szCs w:val="18"/>
              </w:rPr>
            </w:pPr>
          </w:p>
        </w:tc>
        <w:tc>
          <w:tcPr>
            <w:tcW w:w="613" w:type="pct"/>
            <w:gridSpan w:val="2"/>
            <w:shd w:val="clear" w:color="auto" w:fill="C2D69B" w:themeFill="accent3" w:themeFillTint="99"/>
          </w:tcPr>
          <w:p w:rsidR="00D41F81" w:rsidRPr="0069079B" w:rsidRDefault="00D41F81" w:rsidP="00DB4C17">
            <w:pPr>
              <w:rPr>
                <w:rFonts w:asciiTheme="minorHAnsi" w:eastAsia="Calibri" w:hAnsiTheme="minorHAnsi" w:cstheme="minorHAnsi"/>
                <w:sz w:val="18"/>
                <w:szCs w:val="18"/>
              </w:rPr>
            </w:pPr>
          </w:p>
        </w:tc>
        <w:tc>
          <w:tcPr>
            <w:tcW w:w="591" w:type="pct"/>
            <w:shd w:val="clear" w:color="auto" w:fill="C2D69B" w:themeFill="accent3" w:themeFillTint="99"/>
          </w:tcPr>
          <w:p w:rsidR="00D41F81" w:rsidRPr="0069079B" w:rsidRDefault="00D41F81" w:rsidP="00DB4C17">
            <w:pPr>
              <w:rPr>
                <w:rFonts w:asciiTheme="minorHAnsi" w:eastAsia="Calibri" w:hAnsiTheme="minorHAnsi" w:cstheme="minorHAnsi"/>
                <w:sz w:val="18"/>
                <w:szCs w:val="18"/>
              </w:rPr>
            </w:pPr>
          </w:p>
        </w:tc>
      </w:tr>
      <w:tr w:rsidR="00D41F81" w:rsidRPr="0069079B" w:rsidTr="00903EC0">
        <w:tc>
          <w:tcPr>
            <w:tcW w:w="224" w:type="pct"/>
            <w:vMerge/>
            <w:shd w:val="clear" w:color="auto" w:fill="C2D69B" w:themeFill="accent3" w:themeFillTint="99"/>
          </w:tcPr>
          <w:p w:rsidR="00D41F81" w:rsidRPr="0069079B" w:rsidRDefault="00D41F81" w:rsidP="00DB4C17">
            <w:pPr>
              <w:rPr>
                <w:rFonts w:asciiTheme="minorHAnsi" w:eastAsia="Calibri" w:hAnsiTheme="minorHAnsi" w:cstheme="minorHAnsi"/>
                <w:sz w:val="18"/>
                <w:szCs w:val="18"/>
              </w:rPr>
            </w:pPr>
          </w:p>
        </w:tc>
        <w:tc>
          <w:tcPr>
            <w:tcW w:w="1080" w:type="pct"/>
            <w:vMerge/>
            <w:shd w:val="clear" w:color="auto" w:fill="C2D69B" w:themeFill="accent3" w:themeFillTint="99"/>
          </w:tcPr>
          <w:p w:rsidR="00D41F81" w:rsidRPr="0069079B" w:rsidRDefault="00D41F81" w:rsidP="00DB4C17">
            <w:pPr>
              <w:shd w:val="clear" w:color="auto" w:fill="FFFFFF"/>
              <w:rPr>
                <w:rFonts w:asciiTheme="minorHAnsi" w:eastAsia="Times New Roman" w:hAnsiTheme="minorHAnsi" w:cstheme="minorHAnsi"/>
                <w:sz w:val="18"/>
                <w:szCs w:val="18"/>
              </w:rPr>
            </w:pPr>
          </w:p>
        </w:tc>
        <w:tc>
          <w:tcPr>
            <w:tcW w:w="423" w:type="pct"/>
            <w:shd w:val="clear" w:color="auto" w:fill="C2D69B" w:themeFill="accent3" w:themeFillTint="99"/>
          </w:tcPr>
          <w:p w:rsidR="00D41F81" w:rsidRPr="0069079B" w:rsidRDefault="00D41F81" w:rsidP="00DB4C17">
            <w:pPr>
              <w:jc w:val="center"/>
              <w:rPr>
                <w:rFonts w:asciiTheme="minorHAnsi" w:eastAsia="Times New Roman" w:hAnsiTheme="minorHAnsi" w:cstheme="minorHAnsi"/>
                <w:b/>
                <w:color w:val="000000"/>
                <w:sz w:val="18"/>
                <w:szCs w:val="18"/>
                <w:lang w:eastAsia="ru-RU"/>
              </w:rPr>
            </w:pPr>
            <w:r w:rsidRPr="0069079B">
              <w:rPr>
                <w:rFonts w:asciiTheme="minorHAnsi" w:eastAsia="Times New Roman" w:hAnsiTheme="minorHAnsi" w:cstheme="minorHAnsi"/>
                <w:b/>
                <w:color w:val="000000"/>
                <w:sz w:val="18"/>
                <w:szCs w:val="18"/>
                <w:lang w:eastAsia="ru-RU"/>
              </w:rPr>
              <w:t>2018-2025</w:t>
            </w:r>
          </w:p>
        </w:tc>
        <w:tc>
          <w:tcPr>
            <w:tcW w:w="283" w:type="pct"/>
            <w:shd w:val="clear" w:color="auto" w:fill="C2D69B" w:themeFill="accent3" w:themeFillTint="99"/>
          </w:tcPr>
          <w:p w:rsidR="00D41F81" w:rsidRPr="0069079B" w:rsidRDefault="00D41F81" w:rsidP="00D41F81">
            <w:pPr>
              <w:jc w:val="center"/>
              <w:rPr>
                <w:rFonts w:asciiTheme="minorHAnsi" w:hAnsiTheme="minorHAnsi" w:cstheme="minorHAnsi"/>
                <w:b/>
                <w:color w:val="000000"/>
                <w:sz w:val="18"/>
                <w:szCs w:val="18"/>
              </w:rPr>
            </w:pPr>
            <w:r w:rsidRPr="0069079B">
              <w:rPr>
                <w:rFonts w:asciiTheme="minorHAnsi" w:hAnsiTheme="minorHAnsi" w:cstheme="minorHAnsi"/>
                <w:b/>
                <w:color w:val="000000"/>
                <w:sz w:val="18"/>
                <w:szCs w:val="18"/>
              </w:rPr>
              <w:t>0,00</w:t>
            </w:r>
          </w:p>
        </w:tc>
        <w:tc>
          <w:tcPr>
            <w:tcW w:w="329" w:type="pct"/>
            <w:shd w:val="clear" w:color="auto" w:fill="C2D69B" w:themeFill="accent3" w:themeFillTint="99"/>
          </w:tcPr>
          <w:p w:rsidR="00D41F81" w:rsidRPr="0069079B" w:rsidRDefault="00D41F81" w:rsidP="00D41F81">
            <w:pPr>
              <w:jc w:val="center"/>
              <w:rPr>
                <w:rFonts w:asciiTheme="minorHAnsi" w:hAnsiTheme="minorHAnsi" w:cstheme="minorHAnsi"/>
                <w:b/>
                <w:color w:val="000000"/>
                <w:sz w:val="18"/>
                <w:szCs w:val="18"/>
              </w:rPr>
            </w:pPr>
            <w:r w:rsidRPr="0069079B">
              <w:rPr>
                <w:rFonts w:asciiTheme="minorHAnsi" w:hAnsiTheme="minorHAnsi" w:cstheme="minorHAnsi"/>
                <w:b/>
                <w:color w:val="000000"/>
                <w:sz w:val="18"/>
                <w:szCs w:val="18"/>
              </w:rPr>
              <w:t>0,00</w:t>
            </w:r>
          </w:p>
        </w:tc>
        <w:tc>
          <w:tcPr>
            <w:tcW w:w="375" w:type="pct"/>
            <w:shd w:val="clear" w:color="auto" w:fill="C2D69B" w:themeFill="accent3" w:themeFillTint="99"/>
          </w:tcPr>
          <w:p w:rsidR="00D41F81" w:rsidRPr="0069079B" w:rsidRDefault="00D41F81" w:rsidP="00D41F81">
            <w:pPr>
              <w:jc w:val="center"/>
              <w:rPr>
                <w:rFonts w:asciiTheme="minorHAnsi" w:hAnsiTheme="minorHAnsi" w:cstheme="minorHAnsi"/>
                <w:b/>
                <w:color w:val="000000"/>
                <w:sz w:val="18"/>
                <w:szCs w:val="18"/>
              </w:rPr>
            </w:pPr>
            <w:r w:rsidRPr="0069079B">
              <w:rPr>
                <w:rFonts w:asciiTheme="minorHAnsi" w:hAnsiTheme="minorHAnsi" w:cstheme="minorHAnsi"/>
                <w:b/>
                <w:color w:val="000000"/>
                <w:sz w:val="18"/>
                <w:szCs w:val="18"/>
              </w:rPr>
              <w:t>0,00</w:t>
            </w:r>
          </w:p>
        </w:tc>
        <w:tc>
          <w:tcPr>
            <w:tcW w:w="424" w:type="pct"/>
            <w:shd w:val="clear" w:color="auto" w:fill="C2D69B" w:themeFill="accent3" w:themeFillTint="99"/>
          </w:tcPr>
          <w:p w:rsidR="00D41F81" w:rsidRPr="0069079B" w:rsidRDefault="00D41F81" w:rsidP="00D41F81">
            <w:pPr>
              <w:jc w:val="center"/>
              <w:rPr>
                <w:rFonts w:asciiTheme="minorHAnsi" w:hAnsiTheme="minorHAnsi" w:cstheme="minorHAnsi"/>
                <w:b/>
                <w:color w:val="000000"/>
                <w:sz w:val="18"/>
                <w:szCs w:val="18"/>
              </w:rPr>
            </w:pPr>
            <w:r w:rsidRPr="0069079B">
              <w:rPr>
                <w:rFonts w:asciiTheme="minorHAnsi" w:hAnsiTheme="minorHAnsi" w:cstheme="minorHAnsi"/>
                <w:b/>
                <w:color w:val="000000"/>
                <w:sz w:val="18"/>
                <w:szCs w:val="18"/>
              </w:rPr>
              <w:t>0,00</w:t>
            </w:r>
          </w:p>
        </w:tc>
        <w:tc>
          <w:tcPr>
            <w:tcW w:w="424" w:type="pct"/>
            <w:shd w:val="clear" w:color="auto" w:fill="C2D69B" w:themeFill="accent3" w:themeFillTint="99"/>
          </w:tcPr>
          <w:p w:rsidR="00D41F81" w:rsidRPr="0069079B" w:rsidRDefault="00D41F81" w:rsidP="00D41F81">
            <w:pPr>
              <w:jc w:val="center"/>
              <w:rPr>
                <w:rFonts w:asciiTheme="minorHAnsi" w:hAnsiTheme="minorHAnsi" w:cstheme="minorHAnsi"/>
                <w:b/>
                <w:color w:val="000000"/>
                <w:sz w:val="18"/>
                <w:szCs w:val="18"/>
              </w:rPr>
            </w:pPr>
            <w:r w:rsidRPr="0069079B">
              <w:rPr>
                <w:rFonts w:asciiTheme="minorHAnsi" w:hAnsiTheme="minorHAnsi" w:cstheme="minorHAnsi"/>
                <w:b/>
                <w:color w:val="000000"/>
                <w:sz w:val="18"/>
                <w:szCs w:val="18"/>
              </w:rPr>
              <w:t>0,00</w:t>
            </w:r>
          </w:p>
        </w:tc>
        <w:tc>
          <w:tcPr>
            <w:tcW w:w="235" w:type="pct"/>
            <w:shd w:val="clear" w:color="auto" w:fill="C2D69B" w:themeFill="accent3" w:themeFillTint="99"/>
          </w:tcPr>
          <w:p w:rsidR="00D41F81" w:rsidRPr="0069079B" w:rsidRDefault="00D41F81" w:rsidP="00DB4C17">
            <w:pPr>
              <w:jc w:val="center"/>
              <w:rPr>
                <w:rFonts w:asciiTheme="minorHAnsi" w:eastAsia="Calibri" w:hAnsiTheme="minorHAnsi" w:cstheme="minorHAnsi"/>
                <w:sz w:val="18"/>
                <w:szCs w:val="18"/>
              </w:rPr>
            </w:pPr>
          </w:p>
        </w:tc>
        <w:tc>
          <w:tcPr>
            <w:tcW w:w="613" w:type="pct"/>
            <w:gridSpan w:val="2"/>
            <w:shd w:val="clear" w:color="auto" w:fill="C2D69B" w:themeFill="accent3" w:themeFillTint="99"/>
          </w:tcPr>
          <w:p w:rsidR="00D41F81" w:rsidRPr="0069079B" w:rsidRDefault="00D41F81" w:rsidP="00DB4C17">
            <w:pPr>
              <w:rPr>
                <w:rFonts w:asciiTheme="minorHAnsi" w:eastAsia="Calibri" w:hAnsiTheme="minorHAnsi" w:cstheme="minorHAnsi"/>
                <w:sz w:val="18"/>
                <w:szCs w:val="18"/>
              </w:rPr>
            </w:pPr>
          </w:p>
        </w:tc>
        <w:tc>
          <w:tcPr>
            <w:tcW w:w="591" w:type="pct"/>
            <w:shd w:val="clear" w:color="auto" w:fill="C2D69B" w:themeFill="accent3" w:themeFillTint="99"/>
          </w:tcPr>
          <w:p w:rsidR="00D41F81" w:rsidRPr="0069079B" w:rsidRDefault="00D41F81" w:rsidP="00DB4C17">
            <w:pPr>
              <w:rPr>
                <w:rFonts w:asciiTheme="minorHAnsi" w:eastAsia="Calibri" w:hAnsiTheme="minorHAnsi" w:cstheme="minorHAnsi"/>
                <w:sz w:val="18"/>
                <w:szCs w:val="18"/>
              </w:rPr>
            </w:pPr>
          </w:p>
        </w:tc>
      </w:tr>
      <w:tr w:rsidR="0078773F" w:rsidRPr="0069079B" w:rsidTr="00903EC0">
        <w:tc>
          <w:tcPr>
            <w:tcW w:w="224" w:type="pct"/>
            <w:shd w:val="clear" w:color="auto" w:fill="C2D69B" w:themeFill="accent3" w:themeFillTint="99"/>
          </w:tcPr>
          <w:p w:rsidR="0078773F" w:rsidRPr="0069079B" w:rsidRDefault="0078773F" w:rsidP="00DB4C17">
            <w:pPr>
              <w:rPr>
                <w:rFonts w:asciiTheme="minorHAnsi" w:eastAsia="Calibri" w:hAnsiTheme="minorHAnsi" w:cstheme="minorHAnsi"/>
                <w:b/>
                <w:sz w:val="18"/>
                <w:szCs w:val="18"/>
              </w:rPr>
            </w:pPr>
          </w:p>
        </w:tc>
        <w:tc>
          <w:tcPr>
            <w:tcW w:w="1080" w:type="pct"/>
            <w:shd w:val="clear" w:color="auto" w:fill="C2D69B" w:themeFill="accent3" w:themeFillTint="99"/>
          </w:tcPr>
          <w:p w:rsidR="0078773F" w:rsidRPr="0069079B" w:rsidRDefault="0078773F" w:rsidP="00DB4C17">
            <w:pPr>
              <w:rPr>
                <w:rFonts w:asciiTheme="minorHAnsi" w:eastAsia="Calibri" w:hAnsiTheme="minorHAnsi" w:cstheme="minorHAnsi"/>
                <w:b/>
                <w:sz w:val="18"/>
                <w:szCs w:val="18"/>
              </w:rPr>
            </w:pPr>
            <w:r w:rsidRPr="0069079B">
              <w:rPr>
                <w:rFonts w:asciiTheme="minorHAnsi" w:eastAsia="Calibri" w:hAnsiTheme="minorHAnsi" w:cstheme="minorHAnsi"/>
                <w:b/>
                <w:sz w:val="18"/>
                <w:szCs w:val="18"/>
              </w:rPr>
              <w:t>ИТОГО ПО ПРОГРАММЕ</w:t>
            </w:r>
          </w:p>
          <w:p w:rsidR="0078773F" w:rsidRPr="0069079B" w:rsidRDefault="0078773F" w:rsidP="00DB4C17">
            <w:pPr>
              <w:rPr>
                <w:rFonts w:asciiTheme="minorHAnsi" w:eastAsia="Calibri" w:hAnsiTheme="minorHAnsi" w:cstheme="minorHAnsi"/>
                <w:b/>
                <w:sz w:val="18"/>
                <w:szCs w:val="18"/>
              </w:rPr>
            </w:pPr>
          </w:p>
        </w:tc>
        <w:tc>
          <w:tcPr>
            <w:tcW w:w="423" w:type="pct"/>
            <w:shd w:val="clear" w:color="auto" w:fill="C2D69B" w:themeFill="accent3" w:themeFillTint="99"/>
          </w:tcPr>
          <w:p w:rsidR="0078773F" w:rsidRPr="0069079B" w:rsidRDefault="0078773F" w:rsidP="00DB4C17">
            <w:pPr>
              <w:jc w:val="center"/>
              <w:rPr>
                <w:rFonts w:asciiTheme="minorHAnsi" w:eastAsia="Times New Roman" w:hAnsiTheme="minorHAnsi" w:cstheme="minorHAnsi"/>
                <w:b/>
                <w:color w:val="000000"/>
                <w:sz w:val="18"/>
                <w:szCs w:val="18"/>
                <w:lang w:eastAsia="ru-RU"/>
              </w:rPr>
            </w:pPr>
          </w:p>
        </w:tc>
        <w:tc>
          <w:tcPr>
            <w:tcW w:w="283" w:type="pct"/>
            <w:shd w:val="clear" w:color="auto" w:fill="C2D69B" w:themeFill="accent3" w:themeFillTint="99"/>
            <w:vAlign w:val="bottom"/>
          </w:tcPr>
          <w:p w:rsidR="0078773F" w:rsidRPr="0069079B" w:rsidRDefault="0078773F">
            <w:pPr>
              <w:jc w:val="center"/>
              <w:rPr>
                <w:rFonts w:asciiTheme="minorHAnsi" w:hAnsiTheme="minorHAnsi" w:cstheme="minorHAnsi"/>
                <w:b/>
                <w:color w:val="000000"/>
                <w:sz w:val="18"/>
                <w:szCs w:val="18"/>
              </w:rPr>
            </w:pPr>
            <w:r w:rsidRPr="0069079B">
              <w:rPr>
                <w:rFonts w:asciiTheme="minorHAnsi" w:hAnsiTheme="minorHAnsi" w:cstheme="minorHAnsi"/>
                <w:b/>
                <w:color w:val="000000"/>
                <w:sz w:val="18"/>
                <w:szCs w:val="18"/>
              </w:rPr>
              <w:t>83065,00</w:t>
            </w:r>
          </w:p>
        </w:tc>
        <w:tc>
          <w:tcPr>
            <w:tcW w:w="329" w:type="pct"/>
            <w:shd w:val="clear" w:color="auto" w:fill="C2D69B" w:themeFill="accent3" w:themeFillTint="99"/>
            <w:vAlign w:val="bottom"/>
          </w:tcPr>
          <w:p w:rsidR="0078773F" w:rsidRPr="0069079B" w:rsidRDefault="0078773F">
            <w:pPr>
              <w:jc w:val="center"/>
              <w:rPr>
                <w:rFonts w:asciiTheme="minorHAnsi" w:hAnsiTheme="minorHAnsi" w:cstheme="minorHAnsi"/>
                <w:b/>
                <w:color w:val="000000"/>
                <w:sz w:val="18"/>
                <w:szCs w:val="18"/>
              </w:rPr>
            </w:pPr>
            <w:r w:rsidRPr="0069079B">
              <w:rPr>
                <w:rFonts w:asciiTheme="minorHAnsi" w:hAnsiTheme="minorHAnsi" w:cstheme="minorHAnsi"/>
                <w:b/>
                <w:color w:val="000000"/>
                <w:sz w:val="18"/>
                <w:szCs w:val="18"/>
              </w:rPr>
              <w:t>0,00</w:t>
            </w:r>
          </w:p>
        </w:tc>
        <w:tc>
          <w:tcPr>
            <w:tcW w:w="375" w:type="pct"/>
            <w:shd w:val="clear" w:color="auto" w:fill="C2D69B" w:themeFill="accent3" w:themeFillTint="99"/>
            <w:vAlign w:val="bottom"/>
          </w:tcPr>
          <w:p w:rsidR="0078773F" w:rsidRPr="0069079B" w:rsidRDefault="0078773F">
            <w:pPr>
              <w:jc w:val="center"/>
              <w:rPr>
                <w:rFonts w:asciiTheme="minorHAnsi" w:hAnsiTheme="minorHAnsi" w:cstheme="minorHAnsi"/>
                <w:b/>
                <w:color w:val="000000"/>
                <w:sz w:val="18"/>
                <w:szCs w:val="18"/>
              </w:rPr>
            </w:pPr>
            <w:r w:rsidRPr="0069079B">
              <w:rPr>
                <w:rFonts w:asciiTheme="minorHAnsi" w:hAnsiTheme="minorHAnsi" w:cstheme="minorHAnsi"/>
                <w:b/>
                <w:color w:val="000000"/>
                <w:sz w:val="18"/>
                <w:szCs w:val="18"/>
              </w:rPr>
              <w:t>72050,00</w:t>
            </w:r>
          </w:p>
        </w:tc>
        <w:tc>
          <w:tcPr>
            <w:tcW w:w="424" w:type="pct"/>
            <w:shd w:val="clear" w:color="auto" w:fill="C2D69B" w:themeFill="accent3" w:themeFillTint="99"/>
            <w:vAlign w:val="bottom"/>
          </w:tcPr>
          <w:p w:rsidR="0078773F" w:rsidRPr="0069079B" w:rsidRDefault="0078773F">
            <w:pPr>
              <w:jc w:val="center"/>
              <w:rPr>
                <w:rFonts w:asciiTheme="minorHAnsi" w:hAnsiTheme="minorHAnsi" w:cstheme="minorHAnsi"/>
                <w:b/>
                <w:color w:val="000000"/>
                <w:sz w:val="18"/>
                <w:szCs w:val="18"/>
              </w:rPr>
            </w:pPr>
            <w:r w:rsidRPr="0069079B">
              <w:rPr>
                <w:rFonts w:asciiTheme="minorHAnsi" w:hAnsiTheme="minorHAnsi" w:cstheme="minorHAnsi"/>
                <w:b/>
                <w:color w:val="000000"/>
                <w:sz w:val="18"/>
                <w:szCs w:val="18"/>
              </w:rPr>
              <w:t>8060,00</w:t>
            </w:r>
          </w:p>
        </w:tc>
        <w:tc>
          <w:tcPr>
            <w:tcW w:w="424" w:type="pct"/>
            <w:shd w:val="clear" w:color="auto" w:fill="C2D69B" w:themeFill="accent3" w:themeFillTint="99"/>
            <w:vAlign w:val="bottom"/>
          </w:tcPr>
          <w:p w:rsidR="0078773F" w:rsidRPr="0069079B" w:rsidRDefault="0078773F">
            <w:pPr>
              <w:jc w:val="center"/>
              <w:rPr>
                <w:rFonts w:asciiTheme="minorHAnsi" w:hAnsiTheme="minorHAnsi" w:cstheme="minorHAnsi"/>
                <w:b/>
                <w:color w:val="000000"/>
                <w:sz w:val="18"/>
                <w:szCs w:val="18"/>
              </w:rPr>
            </w:pPr>
            <w:r w:rsidRPr="0069079B">
              <w:rPr>
                <w:rFonts w:asciiTheme="minorHAnsi" w:hAnsiTheme="minorHAnsi" w:cstheme="minorHAnsi"/>
                <w:b/>
                <w:color w:val="000000"/>
                <w:sz w:val="18"/>
                <w:szCs w:val="18"/>
              </w:rPr>
              <w:t>2955,00</w:t>
            </w:r>
          </w:p>
        </w:tc>
        <w:tc>
          <w:tcPr>
            <w:tcW w:w="235" w:type="pct"/>
            <w:shd w:val="clear" w:color="auto" w:fill="C2D69B" w:themeFill="accent3" w:themeFillTint="99"/>
          </w:tcPr>
          <w:p w:rsidR="0078773F" w:rsidRPr="0069079B" w:rsidRDefault="0078773F" w:rsidP="00DB4C17">
            <w:pPr>
              <w:jc w:val="center"/>
              <w:rPr>
                <w:rFonts w:asciiTheme="minorHAnsi" w:eastAsia="Calibri" w:hAnsiTheme="minorHAnsi" w:cstheme="minorHAnsi"/>
                <w:sz w:val="18"/>
                <w:szCs w:val="18"/>
              </w:rPr>
            </w:pPr>
          </w:p>
        </w:tc>
        <w:tc>
          <w:tcPr>
            <w:tcW w:w="613" w:type="pct"/>
            <w:gridSpan w:val="2"/>
            <w:shd w:val="clear" w:color="auto" w:fill="C2D69B" w:themeFill="accent3" w:themeFillTint="99"/>
          </w:tcPr>
          <w:p w:rsidR="0078773F" w:rsidRPr="0069079B" w:rsidRDefault="0078773F" w:rsidP="00DB4C17">
            <w:pPr>
              <w:rPr>
                <w:rFonts w:asciiTheme="minorHAnsi" w:eastAsia="Calibri" w:hAnsiTheme="minorHAnsi" w:cstheme="minorHAnsi"/>
                <w:sz w:val="18"/>
                <w:szCs w:val="18"/>
              </w:rPr>
            </w:pPr>
          </w:p>
        </w:tc>
        <w:tc>
          <w:tcPr>
            <w:tcW w:w="591" w:type="pct"/>
            <w:shd w:val="clear" w:color="auto" w:fill="C2D69B" w:themeFill="accent3" w:themeFillTint="99"/>
          </w:tcPr>
          <w:p w:rsidR="0078773F" w:rsidRPr="0069079B" w:rsidRDefault="0078773F" w:rsidP="00DB4C17">
            <w:pPr>
              <w:rPr>
                <w:rFonts w:asciiTheme="minorHAnsi" w:eastAsia="Calibri" w:hAnsiTheme="minorHAnsi" w:cstheme="minorHAnsi"/>
                <w:sz w:val="18"/>
                <w:szCs w:val="18"/>
              </w:rPr>
            </w:pPr>
          </w:p>
        </w:tc>
      </w:tr>
      <w:tr w:rsidR="0078773F" w:rsidRPr="0069079B" w:rsidTr="00903EC0">
        <w:tc>
          <w:tcPr>
            <w:tcW w:w="224" w:type="pct"/>
            <w:vMerge w:val="restart"/>
            <w:shd w:val="clear" w:color="auto" w:fill="C2D69B" w:themeFill="accent3" w:themeFillTint="99"/>
          </w:tcPr>
          <w:p w:rsidR="0078773F" w:rsidRPr="0069079B" w:rsidRDefault="0078773F" w:rsidP="00DB4C17">
            <w:pPr>
              <w:rPr>
                <w:rFonts w:asciiTheme="minorHAnsi" w:eastAsia="Calibri" w:hAnsiTheme="minorHAnsi" w:cstheme="minorHAnsi"/>
                <w:b/>
                <w:sz w:val="18"/>
                <w:szCs w:val="18"/>
              </w:rPr>
            </w:pPr>
          </w:p>
        </w:tc>
        <w:tc>
          <w:tcPr>
            <w:tcW w:w="1080" w:type="pct"/>
            <w:vMerge w:val="restart"/>
            <w:shd w:val="clear" w:color="auto" w:fill="C2D69B" w:themeFill="accent3" w:themeFillTint="99"/>
          </w:tcPr>
          <w:p w:rsidR="0078773F" w:rsidRPr="0069079B" w:rsidRDefault="0078773F" w:rsidP="00DB4C17">
            <w:pPr>
              <w:rPr>
                <w:rFonts w:asciiTheme="minorHAnsi" w:eastAsia="Calibri" w:hAnsiTheme="minorHAnsi" w:cstheme="minorHAnsi"/>
                <w:b/>
                <w:sz w:val="18"/>
                <w:szCs w:val="18"/>
              </w:rPr>
            </w:pPr>
            <w:r w:rsidRPr="0069079B">
              <w:rPr>
                <w:rFonts w:asciiTheme="minorHAnsi" w:eastAsia="Calibri" w:hAnsiTheme="minorHAnsi" w:cstheme="minorHAnsi"/>
                <w:b/>
                <w:sz w:val="18"/>
                <w:szCs w:val="18"/>
              </w:rPr>
              <w:t>ИТОГО ПО ГОДАМ И ИСТОЧН</w:t>
            </w:r>
            <w:r w:rsidRPr="0069079B">
              <w:rPr>
                <w:rFonts w:asciiTheme="minorHAnsi" w:eastAsia="Calibri" w:hAnsiTheme="minorHAnsi" w:cstheme="minorHAnsi"/>
                <w:b/>
                <w:sz w:val="18"/>
                <w:szCs w:val="18"/>
              </w:rPr>
              <w:t>И</w:t>
            </w:r>
            <w:r w:rsidRPr="0069079B">
              <w:rPr>
                <w:rFonts w:asciiTheme="minorHAnsi" w:eastAsia="Calibri" w:hAnsiTheme="minorHAnsi" w:cstheme="minorHAnsi"/>
                <w:b/>
                <w:sz w:val="18"/>
                <w:szCs w:val="18"/>
              </w:rPr>
              <w:t>КАМ ФИНАНСИРОВАНИЯ</w:t>
            </w:r>
          </w:p>
        </w:tc>
        <w:tc>
          <w:tcPr>
            <w:tcW w:w="423" w:type="pct"/>
            <w:shd w:val="clear" w:color="auto" w:fill="C2D69B" w:themeFill="accent3" w:themeFillTint="99"/>
          </w:tcPr>
          <w:p w:rsidR="0078773F" w:rsidRPr="0069079B" w:rsidRDefault="0078773F" w:rsidP="00DB4C17">
            <w:pPr>
              <w:jc w:val="center"/>
              <w:rPr>
                <w:rFonts w:asciiTheme="minorHAnsi" w:eastAsia="Times New Roman" w:hAnsiTheme="minorHAnsi" w:cstheme="minorHAnsi"/>
                <w:b/>
                <w:color w:val="000000"/>
                <w:sz w:val="18"/>
                <w:szCs w:val="18"/>
                <w:lang w:eastAsia="ru-RU"/>
              </w:rPr>
            </w:pPr>
            <w:r w:rsidRPr="0069079B">
              <w:rPr>
                <w:rFonts w:asciiTheme="minorHAnsi" w:eastAsia="Times New Roman" w:hAnsiTheme="minorHAnsi" w:cstheme="minorHAnsi"/>
                <w:b/>
                <w:color w:val="000000"/>
                <w:sz w:val="18"/>
                <w:szCs w:val="18"/>
                <w:lang w:eastAsia="ru-RU"/>
              </w:rPr>
              <w:t>2015</w:t>
            </w:r>
          </w:p>
        </w:tc>
        <w:tc>
          <w:tcPr>
            <w:tcW w:w="283" w:type="pct"/>
            <w:shd w:val="clear" w:color="auto" w:fill="C2D69B" w:themeFill="accent3" w:themeFillTint="99"/>
            <w:vAlign w:val="bottom"/>
          </w:tcPr>
          <w:p w:rsidR="0078773F" w:rsidRPr="0069079B" w:rsidRDefault="0078773F">
            <w:pPr>
              <w:jc w:val="center"/>
              <w:rPr>
                <w:rFonts w:asciiTheme="minorHAnsi" w:hAnsiTheme="minorHAnsi" w:cstheme="minorHAnsi"/>
                <w:b/>
                <w:color w:val="000000"/>
                <w:sz w:val="18"/>
                <w:szCs w:val="18"/>
              </w:rPr>
            </w:pPr>
            <w:r w:rsidRPr="0069079B">
              <w:rPr>
                <w:rFonts w:asciiTheme="minorHAnsi" w:hAnsiTheme="minorHAnsi" w:cstheme="minorHAnsi"/>
                <w:b/>
                <w:color w:val="000000"/>
                <w:sz w:val="18"/>
                <w:szCs w:val="18"/>
              </w:rPr>
              <w:t>1925,00</w:t>
            </w:r>
          </w:p>
        </w:tc>
        <w:tc>
          <w:tcPr>
            <w:tcW w:w="329" w:type="pct"/>
            <w:shd w:val="clear" w:color="auto" w:fill="C2D69B" w:themeFill="accent3" w:themeFillTint="99"/>
            <w:vAlign w:val="bottom"/>
          </w:tcPr>
          <w:p w:rsidR="0078773F" w:rsidRPr="0069079B" w:rsidRDefault="0078773F">
            <w:pPr>
              <w:jc w:val="center"/>
              <w:rPr>
                <w:rFonts w:asciiTheme="minorHAnsi" w:hAnsiTheme="minorHAnsi" w:cstheme="minorHAnsi"/>
                <w:b/>
                <w:color w:val="000000"/>
                <w:sz w:val="18"/>
                <w:szCs w:val="18"/>
              </w:rPr>
            </w:pPr>
            <w:r w:rsidRPr="0069079B">
              <w:rPr>
                <w:rFonts w:asciiTheme="minorHAnsi" w:hAnsiTheme="minorHAnsi" w:cstheme="minorHAnsi"/>
                <w:b/>
                <w:color w:val="000000"/>
                <w:sz w:val="18"/>
                <w:szCs w:val="18"/>
              </w:rPr>
              <w:t>0,00</w:t>
            </w:r>
          </w:p>
        </w:tc>
        <w:tc>
          <w:tcPr>
            <w:tcW w:w="375" w:type="pct"/>
            <w:shd w:val="clear" w:color="auto" w:fill="C2D69B" w:themeFill="accent3" w:themeFillTint="99"/>
            <w:vAlign w:val="bottom"/>
          </w:tcPr>
          <w:p w:rsidR="0078773F" w:rsidRPr="0069079B" w:rsidRDefault="0078773F">
            <w:pPr>
              <w:jc w:val="center"/>
              <w:rPr>
                <w:rFonts w:asciiTheme="minorHAnsi" w:hAnsiTheme="minorHAnsi" w:cstheme="minorHAnsi"/>
                <w:b/>
                <w:color w:val="000000"/>
                <w:sz w:val="18"/>
                <w:szCs w:val="18"/>
              </w:rPr>
            </w:pPr>
            <w:r w:rsidRPr="0069079B">
              <w:rPr>
                <w:rFonts w:asciiTheme="minorHAnsi" w:hAnsiTheme="minorHAnsi" w:cstheme="minorHAnsi"/>
                <w:b/>
                <w:color w:val="000000"/>
                <w:sz w:val="18"/>
                <w:szCs w:val="18"/>
              </w:rPr>
              <w:t>550,00</w:t>
            </w:r>
          </w:p>
        </w:tc>
        <w:tc>
          <w:tcPr>
            <w:tcW w:w="424" w:type="pct"/>
            <w:shd w:val="clear" w:color="auto" w:fill="C2D69B" w:themeFill="accent3" w:themeFillTint="99"/>
            <w:vAlign w:val="bottom"/>
          </w:tcPr>
          <w:p w:rsidR="0078773F" w:rsidRPr="0069079B" w:rsidRDefault="0078773F">
            <w:pPr>
              <w:jc w:val="center"/>
              <w:rPr>
                <w:rFonts w:asciiTheme="minorHAnsi" w:hAnsiTheme="minorHAnsi" w:cstheme="minorHAnsi"/>
                <w:b/>
                <w:color w:val="000000"/>
                <w:sz w:val="18"/>
                <w:szCs w:val="18"/>
              </w:rPr>
            </w:pPr>
            <w:r w:rsidRPr="0069079B">
              <w:rPr>
                <w:rFonts w:asciiTheme="minorHAnsi" w:hAnsiTheme="minorHAnsi" w:cstheme="minorHAnsi"/>
                <w:b/>
                <w:color w:val="000000"/>
                <w:sz w:val="18"/>
                <w:szCs w:val="18"/>
              </w:rPr>
              <w:t>920,00</w:t>
            </w:r>
          </w:p>
        </w:tc>
        <w:tc>
          <w:tcPr>
            <w:tcW w:w="424" w:type="pct"/>
            <w:shd w:val="clear" w:color="auto" w:fill="C2D69B" w:themeFill="accent3" w:themeFillTint="99"/>
            <w:vAlign w:val="bottom"/>
          </w:tcPr>
          <w:p w:rsidR="0078773F" w:rsidRPr="0069079B" w:rsidRDefault="0078773F">
            <w:pPr>
              <w:jc w:val="center"/>
              <w:rPr>
                <w:rFonts w:asciiTheme="minorHAnsi" w:hAnsiTheme="minorHAnsi" w:cstheme="minorHAnsi"/>
                <w:b/>
                <w:color w:val="000000"/>
                <w:sz w:val="18"/>
                <w:szCs w:val="18"/>
              </w:rPr>
            </w:pPr>
            <w:r w:rsidRPr="0069079B">
              <w:rPr>
                <w:rFonts w:asciiTheme="minorHAnsi" w:hAnsiTheme="minorHAnsi" w:cstheme="minorHAnsi"/>
                <w:b/>
                <w:color w:val="000000"/>
                <w:sz w:val="18"/>
                <w:szCs w:val="18"/>
              </w:rPr>
              <w:t>455,00</w:t>
            </w:r>
          </w:p>
        </w:tc>
        <w:tc>
          <w:tcPr>
            <w:tcW w:w="235" w:type="pct"/>
            <w:shd w:val="clear" w:color="auto" w:fill="C2D69B" w:themeFill="accent3" w:themeFillTint="99"/>
          </w:tcPr>
          <w:p w:rsidR="0078773F" w:rsidRPr="0069079B" w:rsidRDefault="0078773F" w:rsidP="00DB4C17">
            <w:pPr>
              <w:jc w:val="center"/>
              <w:rPr>
                <w:rFonts w:asciiTheme="minorHAnsi" w:eastAsia="Calibri" w:hAnsiTheme="minorHAnsi" w:cstheme="minorHAnsi"/>
                <w:sz w:val="18"/>
                <w:szCs w:val="18"/>
              </w:rPr>
            </w:pPr>
          </w:p>
        </w:tc>
        <w:tc>
          <w:tcPr>
            <w:tcW w:w="613" w:type="pct"/>
            <w:gridSpan w:val="2"/>
            <w:shd w:val="clear" w:color="auto" w:fill="C2D69B" w:themeFill="accent3" w:themeFillTint="99"/>
          </w:tcPr>
          <w:p w:rsidR="0078773F" w:rsidRPr="0069079B" w:rsidRDefault="0078773F" w:rsidP="00DB4C17">
            <w:pPr>
              <w:rPr>
                <w:rFonts w:asciiTheme="minorHAnsi" w:eastAsia="Calibri" w:hAnsiTheme="minorHAnsi" w:cstheme="minorHAnsi"/>
                <w:sz w:val="18"/>
                <w:szCs w:val="18"/>
              </w:rPr>
            </w:pPr>
          </w:p>
        </w:tc>
        <w:tc>
          <w:tcPr>
            <w:tcW w:w="591" w:type="pct"/>
            <w:shd w:val="clear" w:color="auto" w:fill="C2D69B" w:themeFill="accent3" w:themeFillTint="99"/>
          </w:tcPr>
          <w:p w:rsidR="0078773F" w:rsidRPr="0069079B" w:rsidRDefault="0078773F" w:rsidP="00DB4C17">
            <w:pPr>
              <w:rPr>
                <w:rFonts w:asciiTheme="minorHAnsi" w:eastAsia="Calibri" w:hAnsiTheme="minorHAnsi" w:cstheme="minorHAnsi"/>
                <w:sz w:val="18"/>
                <w:szCs w:val="18"/>
              </w:rPr>
            </w:pPr>
          </w:p>
        </w:tc>
      </w:tr>
      <w:tr w:rsidR="0078773F" w:rsidRPr="0069079B" w:rsidTr="00903EC0">
        <w:tc>
          <w:tcPr>
            <w:tcW w:w="224" w:type="pct"/>
            <w:vMerge/>
            <w:shd w:val="clear" w:color="auto" w:fill="C2D69B" w:themeFill="accent3" w:themeFillTint="99"/>
          </w:tcPr>
          <w:p w:rsidR="0078773F" w:rsidRPr="0069079B" w:rsidRDefault="0078773F" w:rsidP="00DB4C17">
            <w:pPr>
              <w:rPr>
                <w:rFonts w:asciiTheme="minorHAnsi" w:eastAsia="Calibri" w:hAnsiTheme="minorHAnsi" w:cstheme="minorHAnsi"/>
                <w:sz w:val="18"/>
                <w:szCs w:val="18"/>
              </w:rPr>
            </w:pPr>
          </w:p>
        </w:tc>
        <w:tc>
          <w:tcPr>
            <w:tcW w:w="1080" w:type="pct"/>
            <w:vMerge/>
            <w:shd w:val="clear" w:color="auto" w:fill="C2D69B" w:themeFill="accent3" w:themeFillTint="99"/>
          </w:tcPr>
          <w:p w:rsidR="0078773F" w:rsidRPr="0069079B" w:rsidRDefault="0078773F" w:rsidP="00DB4C17">
            <w:pPr>
              <w:shd w:val="clear" w:color="auto" w:fill="FFFFFF"/>
              <w:rPr>
                <w:rFonts w:asciiTheme="minorHAnsi" w:eastAsia="Times New Roman" w:hAnsiTheme="minorHAnsi" w:cstheme="minorHAnsi"/>
                <w:sz w:val="18"/>
                <w:szCs w:val="18"/>
              </w:rPr>
            </w:pPr>
          </w:p>
        </w:tc>
        <w:tc>
          <w:tcPr>
            <w:tcW w:w="423" w:type="pct"/>
            <w:shd w:val="clear" w:color="auto" w:fill="C2D69B" w:themeFill="accent3" w:themeFillTint="99"/>
          </w:tcPr>
          <w:p w:rsidR="0078773F" w:rsidRPr="0069079B" w:rsidRDefault="0078773F" w:rsidP="00DB4C17">
            <w:pPr>
              <w:jc w:val="center"/>
              <w:rPr>
                <w:rFonts w:asciiTheme="minorHAnsi" w:eastAsia="Times New Roman" w:hAnsiTheme="minorHAnsi" w:cstheme="minorHAnsi"/>
                <w:b/>
                <w:color w:val="000000"/>
                <w:sz w:val="18"/>
                <w:szCs w:val="18"/>
                <w:lang w:eastAsia="ru-RU"/>
              </w:rPr>
            </w:pPr>
            <w:r w:rsidRPr="0069079B">
              <w:rPr>
                <w:rFonts w:asciiTheme="minorHAnsi" w:eastAsia="Times New Roman" w:hAnsiTheme="minorHAnsi" w:cstheme="minorHAnsi"/>
                <w:b/>
                <w:color w:val="000000"/>
                <w:sz w:val="18"/>
                <w:szCs w:val="18"/>
                <w:lang w:eastAsia="ru-RU"/>
              </w:rPr>
              <w:t>2016</w:t>
            </w:r>
          </w:p>
        </w:tc>
        <w:tc>
          <w:tcPr>
            <w:tcW w:w="283" w:type="pct"/>
            <w:shd w:val="clear" w:color="auto" w:fill="C2D69B" w:themeFill="accent3" w:themeFillTint="99"/>
            <w:vAlign w:val="bottom"/>
          </w:tcPr>
          <w:p w:rsidR="0078773F" w:rsidRPr="0069079B" w:rsidRDefault="0078773F">
            <w:pPr>
              <w:jc w:val="center"/>
              <w:rPr>
                <w:rFonts w:asciiTheme="minorHAnsi" w:hAnsiTheme="minorHAnsi" w:cstheme="minorHAnsi"/>
                <w:b/>
                <w:color w:val="000000"/>
                <w:sz w:val="18"/>
                <w:szCs w:val="18"/>
              </w:rPr>
            </w:pPr>
            <w:r w:rsidRPr="0069079B">
              <w:rPr>
                <w:rFonts w:asciiTheme="minorHAnsi" w:hAnsiTheme="minorHAnsi" w:cstheme="minorHAnsi"/>
                <w:b/>
                <w:color w:val="000000"/>
                <w:sz w:val="18"/>
                <w:szCs w:val="18"/>
              </w:rPr>
              <w:t>3437,00</w:t>
            </w:r>
          </w:p>
        </w:tc>
        <w:tc>
          <w:tcPr>
            <w:tcW w:w="329" w:type="pct"/>
            <w:shd w:val="clear" w:color="auto" w:fill="C2D69B" w:themeFill="accent3" w:themeFillTint="99"/>
            <w:vAlign w:val="bottom"/>
          </w:tcPr>
          <w:p w:rsidR="0078773F" w:rsidRPr="0069079B" w:rsidRDefault="0078773F">
            <w:pPr>
              <w:jc w:val="center"/>
              <w:rPr>
                <w:rFonts w:asciiTheme="minorHAnsi" w:hAnsiTheme="minorHAnsi" w:cstheme="minorHAnsi"/>
                <w:b/>
                <w:color w:val="000000"/>
                <w:sz w:val="18"/>
                <w:szCs w:val="18"/>
              </w:rPr>
            </w:pPr>
            <w:r w:rsidRPr="0069079B">
              <w:rPr>
                <w:rFonts w:asciiTheme="minorHAnsi" w:hAnsiTheme="minorHAnsi" w:cstheme="minorHAnsi"/>
                <w:b/>
                <w:color w:val="000000"/>
                <w:sz w:val="18"/>
                <w:szCs w:val="18"/>
              </w:rPr>
              <w:t>0,00</w:t>
            </w:r>
          </w:p>
        </w:tc>
        <w:tc>
          <w:tcPr>
            <w:tcW w:w="375" w:type="pct"/>
            <w:shd w:val="clear" w:color="auto" w:fill="C2D69B" w:themeFill="accent3" w:themeFillTint="99"/>
            <w:vAlign w:val="bottom"/>
          </w:tcPr>
          <w:p w:rsidR="0078773F" w:rsidRPr="0069079B" w:rsidRDefault="0078773F">
            <w:pPr>
              <w:jc w:val="center"/>
              <w:rPr>
                <w:rFonts w:asciiTheme="minorHAnsi" w:hAnsiTheme="minorHAnsi" w:cstheme="minorHAnsi"/>
                <w:b/>
                <w:color w:val="000000"/>
                <w:sz w:val="18"/>
                <w:szCs w:val="18"/>
              </w:rPr>
            </w:pPr>
            <w:r w:rsidRPr="0069079B">
              <w:rPr>
                <w:rFonts w:asciiTheme="minorHAnsi" w:hAnsiTheme="minorHAnsi" w:cstheme="minorHAnsi"/>
                <w:b/>
                <w:color w:val="000000"/>
                <w:sz w:val="18"/>
                <w:szCs w:val="18"/>
              </w:rPr>
              <w:t>1500,00</w:t>
            </w:r>
          </w:p>
        </w:tc>
        <w:tc>
          <w:tcPr>
            <w:tcW w:w="424" w:type="pct"/>
            <w:shd w:val="clear" w:color="auto" w:fill="C2D69B" w:themeFill="accent3" w:themeFillTint="99"/>
            <w:vAlign w:val="bottom"/>
          </w:tcPr>
          <w:p w:rsidR="0078773F" w:rsidRPr="0069079B" w:rsidRDefault="0078773F">
            <w:pPr>
              <w:jc w:val="center"/>
              <w:rPr>
                <w:rFonts w:asciiTheme="minorHAnsi" w:hAnsiTheme="minorHAnsi" w:cstheme="minorHAnsi"/>
                <w:b/>
                <w:color w:val="000000"/>
                <w:sz w:val="18"/>
                <w:szCs w:val="18"/>
              </w:rPr>
            </w:pPr>
            <w:r w:rsidRPr="0069079B">
              <w:rPr>
                <w:rFonts w:asciiTheme="minorHAnsi" w:hAnsiTheme="minorHAnsi" w:cstheme="minorHAnsi"/>
                <w:b/>
                <w:color w:val="000000"/>
                <w:sz w:val="18"/>
                <w:szCs w:val="18"/>
              </w:rPr>
              <w:t>1197,00</w:t>
            </w:r>
          </w:p>
        </w:tc>
        <w:tc>
          <w:tcPr>
            <w:tcW w:w="424" w:type="pct"/>
            <w:shd w:val="clear" w:color="auto" w:fill="C2D69B" w:themeFill="accent3" w:themeFillTint="99"/>
            <w:vAlign w:val="bottom"/>
          </w:tcPr>
          <w:p w:rsidR="0078773F" w:rsidRPr="0069079B" w:rsidRDefault="0078773F">
            <w:pPr>
              <w:jc w:val="center"/>
              <w:rPr>
                <w:rFonts w:asciiTheme="minorHAnsi" w:hAnsiTheme="minorHAnsi" w:cstheme="minorHAnsi"/>
                <w:b/>
                <w:color w:val="000000"/>
                <w:sz w:val="18"/>
                <w:szCs w:val="18"/>
              </w:rPr>
            </w:pPr>
            <w:r w:rsidRPr="0069079B">
              <w:rPr>
                <w:rFonts w:asciiTheme="minorHAnsi" w:hAnsiTheme="minorHAnsi" w:cstheme="minorHAnsi"/>
                <w:b/>
                <w:color w:val="000000"/>
                <w:sz w:val="18"/>
                <w:szCs w:val="18"/>
              </w:rPr>
              <w:t>740,00</w:t>
            </w:r>
          </w:p>
        </w:tc>
        <w:tc>
          <w:tcPr>
            <w:tcW w:w="235" w:type="pct"/>
            <w:shd w:val="clear" w:color="auto" w:fill="C2D69B" w:themeFill="accent3" w:themeFillTint="99"/>
          </w:tcPr>
          <w:p w:rsidR="0078773F" w:rsidRPr="0069079B" w:rsidRDefault="0078773F" w:rsidP="00DB4C17">
            <w:pPr>
              <w:jc w:val="center"/>
              <w:rPr>
                <w:rFonts w:asciiTheme="minorHAnsi" w:eastAsia="Calibri" w:hAnsiTheme="minorHAnsi" w:cstheme="minorHAnsi"/>
                <w:sz w:val="18"/>
                <w:szCs w:val="18"/>
              </w:rPr>
            </w:pPr>
          </w:p>
        </w:tc>
        <w:tc>
          <w:tcPr>
            <w:tcW w:w="613" w:type="pct"/>
            <w:gridSpan w:val="2"/>
            <w:shd w:val="clear" w:color="auto" w:fill="C2D69B" w:themeFill="accent3" w:themeFillTint="99"/>
          </w:tcPr>
          <w:p w:rsidR="0078773F" w:rsidRPr="0069079B" w:rsidRDefault="0078773F" w:rsidP="00DB4C17">
            <w:pPr>
              <w:rPr>
                <w:rFonts w:asciiTheme="minorHAnsi" w:eastAsia="Calibri" w:hAnsiTheme="minorHAnsi" w:cstheme="minorHAnsi"/>
                <w:sz w:val="18"/>
                <w:szCs w:val="18"/>
              </w:rPr>
            </w:pPr>
          </w:p>
        </w:tc>
        <w:tc>
          <w:tcPr>
            <w:tcW w:w="591" w:type="pct"/>
            <w:shd w:val="clear" w:color="auto" w:fill="C2D69B" w:themeFill="accent3" w:themeFillTint="99"/>
          </w:tcPr>
          <w:p w:rsidR="0078773F" w:rsidRPr="0069079B" w:rsidRDefault="0078773F" w:rsidP="00DB4C17">
            <w:pPr>
              <w:rPr>
                <w:rFonts w:asciiTheme="minorHAnsi" w:eastAsia="Calibri" w:hAnsiTheme="minorHAnsi" w:cstheme="minorHAnsi"/>
                <w:sz w:val="18"/>
                <w:szCs w:val="18"/>
              </w:rPr>
            </w:pPr>
          </w:p>
        </w:tc>
      </w:tr>
      <w:tr w:rsidR="0078773F" w:rsidRPr="0069079B" w:rsidTr="00903EC0">
        <w:tc>
          <w:tcPr>
            <w:tcW w:w="224" w:type="pct"/>
            <w:vMerge/>
            <w:shd w:val="clear" w:color="auto" w:fill="C2D69B" w:themeFill="accent3" w:themeFillTint="99"/>
          </w:tcPr>
          <w:p w:rsidR="0078773F" w:rsidRPr="0069079B" w:rsidRDefault="0078773F" w:rsidP="00DB4C17">
            <w:pPr>
              <w:rPr>
                <w:rFonts w:asciiTheme="minorHAnsi" w:eastAsia="Calibri" w:hAnsiTheme="minorHAnsi" w:cstheme="minorHAnsi"/>
                <w:sz w:val="18"/>
                <w:szCs w:val="18"/>
              </w:rPr>
            </w:pPr>
          </w:p>
        </w:tc>
        <w:tc>
          <w:tcPr>
            <w:tcW w:w="1080" w:type="pct"/>
            <w:vMerge/>
            <w:shd w:val="clear" w:color="auto" w:fill="C2D69B" w:themeFill="accent3" w:themeFillTint="99"/>
          </w:tcPr>
          <w:p w:rsidR="0078773F" w:rsidRPr="0069079B" w:rsidRDefault="0078773F" w:rsidP="00DB4C17">
            <w:pPr>
              <w:shd w:val="clear" w:color="auto" w:fill="FFFFFF"/>
              <w:rPr>
                <w:rFonts w:asciiTheme="minorHAnsi" w:eastAsia="Times New Roman" w:hAnsiTheme="minorHAnsi" w:cstheme="minorHAnsi"/>
                <w:sz w:val="18"/>
                <w:szCs w:val="18"/>
              </w:rPr>
            </w:pPr>
          </w:p>
        </w:tc>
        <w:tc>
          <w:tcPr>
            <w:tcW w:w="423" w:type="pct"/>
            <w:shd w:val="clear" w:color="auto" w:fill="C2D69B" w:themeFill="accent3" w:themeFillTint="99"/>
          </w:tcPr>
          <w:p w:rsidR="0078773F" w:rsidRPr="0069079B" w:rsidRDefault="0078773F" w:rsidP="00DB4C17">
            <w:pPr>
              <w:jc w:val="center"/>
              <w:rPr>
                <w:rFonts w:asciiTheme="minorHAnsi" w:eastAsia="Times New Roman" w:hAnsiTheme="minorHAnsi" w:cstheme="minorHAnsi"/>
                <w:b/>
                <w:color w:val="000000"/>
                <w:sz w:val="18"/>
                <w:szCs w:val="18"/>
                <w:lang w:eastAsia="ru-RU"/>
              </w:rPr>
            </w:pPr>
            <w:r w:rsidRPr="0069079B">
              <w:rPr>
                <w:rFonts w:asciiTheme="minorHAnsi" w:eastAsia="Times New Roman" w:hAnsiTheme="minorHAnsi" w:cstheme="minorHAnsi"/>
                <w:b/>
                <w:color w:val="000000"/>
                <w:sz w:val="18"/>
                <w:szCs w:val="18"/>
                <w:lang w:eastAsia="ru-RU"/>
              </w:rPr>
              <w:t>2017</w:t>
            </w:r>
          </w:p>
        </w:tc>
        <w:tc>
          <w:tcPr>
            <w:tcW w:w="283" w:type="pct"/>
            <w:shd w:val="clear" w:color="auto" w:fill="C2D69B" w:themeFill="accent3" w:themeFillTint="99"/>
            <w:vAlign w:val="bottom"/>
          </w:tcPr>
          <w:p w:rsidR="0078773F" w:rsidRPr="0069079B" w:rsidRDefault="0078773F">
            <w:pPr>
              <w:jc w:val="center"/>
              <w:rPr>
                <w:rFonts w:asciiTheme="minorHAnsi" w:hAnsiTheme="minorHAnsi" w:cstheme="minorHAnsi"/>
                <w:b/>
                <w:color w:val="000000"/>
                <w:sz w:val="18"/>
                <w:szCs w:val="18"/>
              </w:rPr>
            </w:pPr>
            <w:r w:rsidRPr="0069079B">
              <w:rPr>
                <w:rFonts w:asciiTheme="minorHAnsi" w:hAnsiTheme="minorHAnsi" w:cstheme="minorHAnsi"/>
                <w:b/>
                <w:color w:val="000000"/>
                <w:sz w:val="18"/>
                <w:szCs w:val="18"/>
              </w:rPr>
              <w:t>1147,00</w:t>
            </w:r>
          </w:p>
        </w:tc>
        <w:tc>
          <w:tcPr>
            <w:tcW w:w="329" w:type="pct"/>
            <w:shd w:val="clear" w:color="auto" w:fill="C2D69B" w:themeFill="accent3" w:themeFillTint="99"/>
            <w:vAlign w:val="bottom"/>
          </w:tcPr>
          <w:p w:rsidR="0078773F" w:rsidRPr="0069079B" w:rsidRDefault="0078773F">
            <w:pPr>
              <w:jc w:val="center"/>
              <w:rPr>
                <w:rFonts w:asciiTheme="minorHAnsi" w:hAnsiTheme="minorHAnsi" w:cstheme="minorHAnsi"/>
                <w:b/>
                <w:color w:val="000000"/>
                <w:sz w:val="18"/>
                <w:szCs w:val="18"/>
              </w:rPr>
            </w:pPr>
            <w:r w:rsidRPr="0069079B">
              <w:rPr>
                <w:rFonts w:asciiTheme="minorHAnsi" w:hAnsiTheme="minorHAnsi" w:cstheme="minorHAnsi"/>
                <w:b/>
                <w:color w:val="000000"/>
                <w:sz w:val="18"/>
                <w:szCs w:val="18"/>
              </w:rPr>
              <w:t>0,00</w:t>
            </w:r>
          </w:p>
        </w:tc>
        <w:tc>
          <w:tcPr>
            <w:tcW w:w="375" w:type="pct"/>
            <w:shd w:val="clear" w:color="auto" w:fill="C2D69B" w:themeFill="accent3" w:themeFillTint="99"/>
            <w:vAlign w:val="bottom"/>
          </w:tcPr>
          <w:p w:rsidR="0078773F" w:rsidRPr="0069079B" w:rsidRDefault="0078773F">
            <w:pPr>
              <w:jc w:val="center"/>
              <w:rPr>
                <w:rFonts w:asciiTheme="minorHAnsi" w:hAnsiTheme="minorHAnsi" w:cstheme="minorHAnsi"/>
                <w:b/>
                <w:color w:val="000000"/>
                <w:sz w:val="18"/>
                <w:szCs w:val="18"/>
              </w:rPr>
            </w:pPr>
            <w:r w:rsidRPr="0069079B">
              <w:rPr>
                <w:rFonts w:asciiTheme="minorHAnsi" w:hAnsiTheme="minorHAnsi" w:cstheme="minorHAnsi"/>
                <w:b/>
                <w:color w:val="000000"/>
                <w:sz w:val="18"/>
                <w:szCs w:val="18"/>
              </w:rPr>
              <w:t>0,00</w:t>
            </w:r>
          </w:p>
        </w:tc>
        <w:tc>
          <w:tcPr>
            <w:tcW w:w="424" w:type="pct"/>
            <w:shd w:val="clear" w:color="auto" w:fill="C2D69B" w:themeFill="accent3" w:themeFillTint="99"/>
            <w:vAlign w:val="bottom"/>
          </w:tcPr>
          <w:p w:rsidR="0078773F" w:rsidRPr="0069079B" w:rsidRDefault="0078773F">
            <w:pPr>
              <w:jc w:val="center"/>
              <w:rPr>
                <w:rFonts w:asciiTheme="minorHAnsi" w:hAnsiTheme="minorHAnsi" w:cstheme="minorHAnsi"/>
                <w:b/>
                <w:color w:val="000000"/>
                <w:sz w:val="18"/>
                <w:szCs w:val="18"/>
              </w:rPr>
            </w:pPr>
            <w:r w:rsidRPr="0069079B">
              <w:rPr>
                <w:rFonts w:asciiTheme="minorHAnsi" w:hAnsiTheme="minorHAnsi" w:cstheme="minorHAnsi"/>
                <w:b/>
                <w:color w:val="000000"/>
                <w:sz w:val="18"/>
                <w:szCs w:val="18"/>
              </w:rPr>
              <w:t>877,00</w:t>
            </w:r>
          </w:p>
        </w:tc>
        <w:tc>
          <w:tcPr>
            <w:tcW w:w="424" w:type="pct"/>
            <w:shd w:val="clear" w:color="auto" w:fill="C2D69B" w:themeFill="accent3" w:themeFillTint="99"/>
            <w:vAlign w:val="bottom"/>
          </w:tcPr>
          <w:p w:rsidR="0078773F" w:rsidRPr="0069079B" w:rsidRDefault="0078773F">
            <w:pPr>
              <w:jc w:val="center"/>
              <w:rPr>
                <w:rFonts w:asciiTheme="minorHAnsi" w:hAnsiTheme="minorHAnsi" w:cstheme="minorHAnsi"/>
                <w:b/>
                <w:color w:val="000000"/>
                <w:sz w:val="18"/>
                <w:szCs w:val="18"/>
              </w:rPr>
            </w:pPr>
            <w:r w:rsidRPr="0069079B">
              <w:rPr>
                <w:rFonts w:asciiTheme="minorHAnsi" w:hAnsiTheme="minorHAnsi" w:cstheme="minorHAnsi"/>
                <w:b/>
                <w:color w:val="000000"/>
                <w:sz w:val="18"/>
                <w:szCs w:val="18"/>
              </w:rPr>
              <w:t>270,00</w:t>
            </w:r>
          </w:p>
        </w:tc>
        <w:tc>
          <w:tcPr>
            <w:tcW w:w="235" w:type="pct"/>
            <w:shd w:val="clear" w:color="auto" w:fill="C2D69B" w:themeFill="accent3" w:themeFillTint="99"/>
          </w:tcPr>
          <w:p w:rsidR="0078773F" w:rsidRPr="0069079B" w:rsidRDefault="0078773F" w:rsidP="00DB4C17">
            <w:pPr>
              <w:jc w:val="center"/>
              <w:rPr>
                <w:rFonts w:asciiTheme="minorHAnsi" w:eastAsia="Calibri" w:hAnsiTheme="minorHAnsi" w:cstheme="minorHAnsi"/>
                <w:sz w:val="18"/>
                <w:szCs w:val="18"/>
              </w:rPr>
            </w:pPr>
          </w:p>
        </w:tc>
        <w:tc>
          <w:tcPr>
            <w:tcW w:w="613" w:type="pct"/>
            <w:gridSpan w:val="2"/>
            <w:shd w:val="clear" w:color="auto" w:fill="C2D69B" w:themeFill="accent3" w:themeFillTint="99"/>
          </w:tcPr>
          <w:p w:rsidR="0078773F" w:rsidRPr="0069079B" w:rsidRDefault="0078773F" w:rsidP="00DB4C17">
            <w:pPr>
              <w:rPr>
                <w:rFonts w:asciiTheme="minorHAnsi" w:eastAsia="Calibri" w:hAnsiTheme="minorHAnsi" w:cstheme="minorHAnsi"/>
                <w:sz w:val="18"/>
                <w:szCs w:val="18"/>
              </w:rPr>
            </w:pPr>
          </w:p>
        </w:tc>
        <w:tc>
          <w:tcPr>
            <w:tcW w:w="591" w:type="pct"/>
            <w:shd w:val="clear" w:color="auto" w:fill="C2D69B" w:themeFill="accent3" w:themeFillTint="99"/>
          </w:tcPr>
          <w:p w:rsidR="0078773F" w:rsidRPr="0069079B" w:rsidRDefault="0078773F" w:rsidP="00DB4C17">
            <w:pPr>
              <w:rPr>
                <w:rFonts w:asciiTheme="minorHAnsi" w:eastAsia="Calibri" w:hAnsiTheme="minorHAnsi" w:cstheme="minorHAnsi"/>
                <w:sz w:val="18"/>
                <w:szCs w:val="18"/>
              </w:rPr>
            </w:pPr>
          </w:p>
        </w:tc>
      </w:tr>
      <w:tr w:rsidR="0078773F" w:rsidRPr="0069079B" w:rsidTr="00903EC0">
        <w:tc>
          <w:tcPr>
            <w:tcW w:w="224" w:type="pct"/>
            <w:shd w:val="clear" w:color="auto" w:fill="C2D69B" w:themeFill="accent3" w:themeFillTint="99"/>
          </w:tcPr>
          <w:p w:rsidR="0078773F" w:rsidRPr="0069079B" w:rsidRDefault="0078773F" w:rsidP="00DB4C17">
            <w:pPr>
              <w:rPr>
                <w:rFonts w:asciiTheme="minorHAnsi" w:eastAsia="Calibri" w:hAnsiTheme="minorHAnsi" w:cstheme="minorHAnsi"/>
                <w:sz w:val="18"/>
                <w:szCs w:val="18"/>
              </w:rPr>
            </w:pPr>
          </w:p>
        </w:tc>
        <w:tc>
          <w:tcPr>
            <w:tcW w:w="1080" w:type="pct"/>
            <w:shd w:val="clear" w:color="auto" w:fill="C2D69B" w:themeFill="accent3" w:themeFillTint="99"/>
          </w:tcPr>
          <w:p w:rsidR="0078773F" w:rsidRPr="0069079B" w:rsidRDefault="0078773F" w:rsidP="00DB4C17">
            <w:pPr>
              <w:rPr>
                <w:rFonts w:asciiTheme="minorHAnsi" w:hAnsiTheme="minorHAnsi" w:cstheme="minorHAnsi"/>
                <w:b/>
                <w:sz w:val="18"/>
                <w:szCs w:val="18"/>
              </w:rPr>
            </w:pPr>
            <w:r w:rsidRPr="0069079B">
              <w:rPr>
                <w:rFonts w:asciiTheme="minorHAnsi" w:hAnsiTheme="minorHAnsi" w:cstheme="minorHAnsi"/>
                <w:b/>
                <w:sz w:val="18"/>
                <w:szCs w:val="18"/>
              </w:rPr>
              <w:t>ИТОГО ПО ПЕРВОМУ ЭТАПУ РЕАЛИЗАЦИИ ПРОГРАММЫ</w:t>
            </w:r>
          </w:p>
        </w:tc>
        <w:tc>
          <w:tcPr>
            <w:tcW w:w="423" w:type="pct"/>
            <w:shd w:val="clear" w:color="auto" w:fill="C2D69B" w:themeFill="accent3" w:themeFillTint="99"/>
          </w:tcPr>
          <w:p w:rsidR="0078773F" w:rsidRPr="0069079B" w:rsidRDefault="0078773F" w:rsidP="00DB4C17">
            <w:pPr>
              <w:jc w:val="center"/>
              <w:rPr>
                <w:rFonts w:asciiTheme="minorHAnsi" w:eastAsia="Times New Roman" w:hAnsiTheme="minorHAnsi" w:cstheme="minorHAnsi"/>
                <w:b/>
                <w:color w:val="000000"/>
                <w:sz w:val="18"/>
                <w:szCs w:val="18"/>
                <w:lang w:eastAsia="ru-RU"/>
              </w:rPr>
            </w:pPr>
            <w:r w:rsidRPr="0069079B">
              <w:rPr>
                <w:rFonts w:asciiTheme="minorHAnsi" w:eastAsia="Times New Roman" w:hAnsiTheme="minorHAnsi" w:cstheme="minorHAnsi"/>
                <w:b/>
                <w:color w:val="000000"/>
                <w:sz w:val="18"/>
                <w:szCs w:val="18"/>
                <w:lang w:eastAsia="ru-RU"/>
              </w:rPr>
              <w:t>2015-2017</w:t>
            </w:r>
          </w:p>
        </w:tc>
        <w:tc>
          <w:tcPr>
            <w:tcW w:w="283" w:type="pct"/>
            <w:shd w:val="clear" w:color="auto" w:fill="C2D69B" w:themeFill="accent3" w:themeFillTint="99"/>
            <w:vAlign w:val="bottom"/>
          </w:tcPr>
          <w:p w:rsidR="0078773F" w:rsidRPr="0069079B" w:rsidRDefault="0078773F">
            <w:pPr>
              <w:jc w:val="center"/>
              <w:rPr>
                <w:rFonts w:asciiTheme="minorHAnsi" w:hAnsiTheme="minorHAnsi" w:cstheme="minorHAnsi"/>
                <w:b/>
                <w:color w:val="000000"/>
                <w:sz w:val="18"/>
                <w:szCs w:val="18"/>
              </w:rPr>
            </w:pPr>
            <w:r w:rsidRPr="0069079B">
              <w:rPr>
                <w:rFonts w:asciiTheme="minorHAnsi" w:hAnsiTheme="minorHAnsi" w:cstheme="minorHAnsi"/>
                <w:b/>
                <w:color w:val="000000"/>
                <w:sz w:val="18"/>
                <w:szCs w:val="18"/>
              </w:rPr>
              <w:t>6509,00</w:t>
            </w:r>
          </w:p>
        </w:tc>
        <w:tc>
          <w:tcPr>
            <w:tcW w:w="329" w:type="pct"/>
            <w:shd w:val="clear" w:color="auto" w:fill="C2D69B" w:themeFill="accent3" w:themeFillTint="99"/>
            <w:vAlign w:val="bottom"/>
          </w:tcPr>
          <w:p w:rsidR="0078773F" w:rsidRPr="0069079B" w:rsidRDefault="0078773F">
            <w:pPr>
              <w:jc w:val="center"/>
              <w:rPr>
                <w:rFonts w:asciiTheme="minorHAnsi" w:hAnsiTheme="minorHAnsi" w:cstheme="minorHAnsi"/>
                <w:b/>
                <w:color w:val="000000"/>
                <w:sz w:val="18"/>
                <w:szCs w:val="18"/>
              </w:rPr>
            </w:pPr>
            <w:r w:rsidRPr="0069079B">
              <w:rPr>
                <w:rFonts w:asciiTheme="minorHAnsi" w:hAnsiTheme="minorHAnsi" w:cstheme="minorHAnsi"/>
                <w:b/>
                <w:color w:val="000000"/>
                <w:sz w:val="18"/>
                <w:szCs w:val="18"/>
              </w:rPr>
              <w:t>0,00</w:t>
            </w:r>
          </w:p>
        </w:tc>
        <w:tc>
          <w:tcPr>
            <w:tcW w:w="375" w:type="pct"/>
            <w:shd w:val="clear" w:color="auto" w:fill="C2D69B" w:themeFill="accent3" w:themeFillTint="99"/>
            <w:vAlign w:val="bottom"/>
          </w:tcPr>
          <w:p w:rsidR="0078773F" w:rsidRPr="0069079B" w:rsidRDefault="0078773F">
            <w:pPr>
              <w:jc w:val="center"/>
              <w:rPr>
                <w:rFonts w:asciiTheme="minorHAnsi" w:hAnsiTheme="minorHAnsi" w:cstheme="minorHAnsi"/>
                <w:b/>
                <w:color w:val="000000"/>
                <w:sz w:val="18"/>
                <w:szCs w:val="18"/>
              </w:rPr>
            </w:pPr>
            <w:r w:rsidRPr="0069079B">
              <w:rPr>
                <w:rFonts w:asciiTheme="minorHAnsi" w:hAnsiTheme="minorHAnsi" w:cstheme="minorHAnsi"/>
                <w:b/>
                <w:color w:val="000000"/>
                <w:sz w:val="18"/>
                <w:szCs w:val="18"/>
              </w:rPr>
              <w:t>2050,00</w:t>
            </w:r>
          </w:p>
        </w:tc>
        <w:tc>
          <w:tcPr>
            <w:tcW w:w="424" w:type="pct"/>
            <w:shd w:val="clear" w:color="auto" w:fill="C2D69B" w:themeFill="accent3" w:themeFillTint="99"/>
            <w:vAlign w:val="bottom"/>
          </w:tcPr>
          <w:p w:rsidR="0078773F" w:rsidRPr="0069079B" w:rsidRDefault="0078773F">
            <w:pPr>
              <w:jc w:val="center"/>
              <w:rPr>
                <w:rFonts w:asciiTheme="minorHAnsi" w:hAnsiTheme="minorHAnsi" w:cstheme="minorHAnsi"/>
                <w:b/>
                <w:color w:val="000000"/>
                <w:sz w:val="18"/>
                <w:szCs w:val="18"/>
              </w:rPr>
            </w:pPr>
            <w:r w:rsidRPr="0069079B">
              <w:rPr>
                <w:rFonts w:asciiTheme="minorHAnsi" w:hAnsiTheme="minorHAnsi" w:cstheme="minorHAnsi"/>
                <w:b/>
                <w:color w:val="000000"/>
                <w:sz w:val="18"/>
                <w:szCs w:val="18"/>
              </w:rPr>
              <w:t>2994,00</w:t>
            </w:r>
          </w:p>
        </w:tc>
        <w:tc>
          <w:tcPr>
            <w:tcW w:w="424" w:type="pct"/>
            <w:shd w:val="clear" w:color="auto" w:fill="C2D69B" w:themeFill="accent3" w:themeFillTint="99"/>
            <w:vAlign w:val="bottom"/>
          </w:tcPr>
          <w:p w:rsidR="0078773F" w:rsidRPr="0069079B" w:rsidRDefault="0078773F">
            <w:pPr>
              <w:jc w:val="center"/>
              <w:rPr>
                <w:rFonts w:asciiTheme="minorHAnsi" w:hAnsiTheme="minorHAnsi" w:cstheme="minorHAnsi"/>
                <w:b/>
                <w:color w:val="000000"/>
                <w:sz w:val="18"/>
                <w:szCs w:val="18"/>
              </w:rPr>
            </w:pPr>
            <w:r w:rsidRPr="0069079B">
              <w:rPr>
                <w:rFonts w:asciiTheme="minorHAnsi" w:hAnsiTheme="minorHAnsi" w:cstheme="minorHAnsi"/>
                <w:b/>
                <w:color w:val="000000"/>
                <w:sz w:val="18"/>
                <w:szCs w:val="18"/>
              </w:rPr>
              <w:t>1465,00</w:t>
            </w:r>
          </w:p>
        </w:tc>
        <w:tc>
          <w:tcPr>
            <w:tcW w:w="235" w:type="pct"/>
            <w:shd w:val="clear" w:color="auto" w:fill="C2D69B" w:themeFill="accent3" w:themeFillTint="99"/>
          </w:tcPr>
          <w:p w:rsidR="0078773F" w:rsidRPr="0069079B" w:rsidRDefault="0078773F" w:rsidP="00DB4C17">
            <w:pPr>
              <w:jc w:val="center"/>
              <w:rPr>
                <w:rFonts w:asciiTheme="minorHAnsi" w:eastAsia="Calibri" w:hAnsiTheme="minorHAnsi" w:cstheme="minorHAnsi"/>
                <w:sz w:val="18"/>
                <w:szCs w:val="18"/>
              </w:rPr>
            </w:pPr>
          </w:p>
        </w:tc>
        <w:tc>
          <w:tcPr>
            <w:tcW w:w="613" w:type="pct"/>
            <w:gridSpan w:val="2"/>
            <w:shd w:val="clear" w:color="auto" w:fill="C2D69B" w:themeFill="accent3" w:themeFillTint="99"/>
          </w:tcPr>
          <w:p w:rsidR="0078773F" w:rsidRPr="0069079B" w:rsidRDefault="0078773F" w:rsidP="00DB4C17">
            <w:pPr>
              <w:rPr>
                <w:rFonts w:asciiTheme="minorHAnsi" w:eastAsia="Calibri" w:hAnsiTheme="minorHAnsi" w:cstheme="minorHAnsi"/>
                <w:sz w:val="18"/>
                <w:szCs w:val="18"/>
              </w:rPr>
            </w:pPr>
          </w:p>
        </w:tc>
        <w:tc>
          <w:tcPr>
            <w:tcW w:w="591" w:type="pct"/>
            <w:shd w:val="clear" w:color="auto" w:fill="C2D69B" w:themeFill="accent3" w:themeFillTint="99"/>
          </w:tcPr>
          <w:p w:rsidR="0078773F" w:rsidRPr="0069079B" w:rsidRDefault="0078773F" w:rsidP="00DB4C17">
            <w:pPr>
              <w:rPr>
                <w:rFonts w:asciiTheme="minorHAnsi" w:eastAsia="Calibri" w:hAnsiTheme="minorHAnsi" w:cstheme="minorHAnsi"/>
                <w:sz w:val="18"/>
                <w:szCs w:val="18"/>
              </w:rPr>
            </w:pPr>
          </w:p>
        </w:tc>
      </w:tr>
      <w:tr w:rsidR="0078773F" w:rsidRPr="0069079B" w:rsidTr="00903EC0">
        <w:tc>
          <w:tcPr>
            <w:tcW w:w="224" w:type="pct"/>
            <w:shd w:val="clear" w:color="auto" w:fill="C2D69B" w:themeFill="accent3" w:themeFillTint="99"/>
          </w:tcPr>
          <w:p w:rsidR="0078773F" w:rsidRPr="0069079B" w:rsidRDefault="0078773F" w:rsidP="00DB4C17">
            <w:pPr>
              <w:rPr>
                <w:rFonts w:asciiTheme="minorHAnsi" w:eastAsia="Calibri" w:hAnsiTheme="minorHAnsi" w:cstheme="minorHAnsi"/>
                <w:sz w:val="18"/>
                <w:szCs w:val="18"/>
              </w:rPr>
            </w:pPr>
          </w:p>
        </w:tc>
        <w:tc>
          <w:tcPr>
            <w:tcW w:w="1080" w:type="pct"/>
            <w:shd w:val="clear" w:color="auto" w:fill="C2D69B" w:themeFill="accent3" w:themeFillTint="99"/>
          </w:tcPr>
          <w:p w:rsidR="0078773F" w:rsidRPr="0069079B" w:rsidRDefault="0078773F" w:rsidP="00DB4C17">
            <w:pPr>
              <w:rPr>
                <w:rFonts w:asciiTheme="minorHAnsi" w:hAnsiTheme="minorHAnsi" w:cstheme="minorHAnsi"/>
                <w:b/>
                <w:sz w:val="18"/>
                <w:szCs w:val="18"/>
              </w:rPr>
            </w:pPr>
            <w:r w:rsidRPr="0069079B">
              <w:rPr>
                <w:rFonts w:asciiTheme="minorHAnsi" w:hAnsiTheme="minorHAnsi" w:cstheme="minorHAnsi"/>
                <w:b/>
                <w:sz w:val="18"/>
                <w:szCs w:val="18"/>
              </w:rPr>
              <w:t>ИТОГО ПО ВТОРОМУ ЭТАПУ РЕАЛИЗАЦИИ ПРОГРАММЫ</w:t>
            </w:r>
          </w:p>
        </w:tc>
        <w:tc>
          <w:tcPr>
            <w:tcW w:w="423" w:type="pct"/>
            <w:shd w:val="clear" w:color="auto" w:fill="C2D69B" w:themeFill="accent3" w:themeFillTint="99"/>
          </w:tcPr>
          <w:p w:rsidR="0078773F" w:rsidRPr="0069079B" w:rsidRDefault="0078773F" w:rsidP="00DB4C17">
            <w:pPr>
              <w:jc w:val="center"/>
              <w:rPr>
                <w:rFonts w:asciiTheme="minorHAnsi" w:eastAsia="Times New Roman" w:hAnsiTheme="minorHAnsi" w:cstheme="minorHAnsi"/>
                <w:b/>
                <w:color w:val="000000"/>
                <w:sz w:val="18"/>
                <w:szCs w:val="18"/>
                <w:lang w:eastAsia="ru-RU"/>
              </w:rPr>
            </w:pPr>
            <w:r w:rsidRPr="0069079B">
              <w:rPr>
                <w:rFonts w:asciiTheme="minorHAnsi" w:eastAsia="Times New Roman" w:hAnsiTheme="minorHAnsi" w:cstheme="minorHAnsi"/>
                <w:b/>
                <w:color w:val="000000"/>
                <w:sz w:val="18"/>
                <w:szCs w:val="18"/>
                <w:lang w:eastAsia="ru-RU"/>
              </w:rPr>
              <w:t>2018-2025</w:t>
            </w:r>
          </w:p>
        </w:tc>
        <w:tc>
          <w:tcPr>
            <w:tcW w:w="283" w:type="pct"/>
            <w:shd w:val="clear" w:color="auto" w:fill="C2D69B" w:themeFill="accent3" w:themeFillTint="99"/>
            <w:vAlign w:val="bottom"/>
          </w:tcPr>
          <w:p w:rsidR="0078773F" w:rsidRPr="0069079B" w:rsidRDefault="0078773F">
            <w:pPr>
              <w:jc w:val="center"/>
              <w:rPr>
                <w:rFonts w:asciiTheme="minorHAnsi" w:hAnsiTheme="minorHAnsi" w:cstheme="minorHAnsi"/>
                <w:b/>
                <w:color w:val="000000"/>
                <w:sz w:val="18"/>
                <w:szCs w:val="18"/>
              </w:rPr>
            </w:pPr>
            <w:r w:rsidRPr="0069079B">
              <w:rPr>
                <w:rFonts w:asciiTheme="minorHAnsi" w:hAnsiTheme="minorHAnsi" w:cstheme="minorHAnsi"/>
                <w:b/>
                <w:color w:val="000000"/>
                <w:sz w:val="18"/>
                <w:szCs w:val="18"/>
              </w:rPr>
              <w:t>76556,00</w:t>
            </w:r>
          </w:p>
        </w:tc>
        <w:tc>
          <w:tcPr>
            <w:tcW w:w="329" w:type="pct"/>
            <w:shd w:val="clear" w:color="auto" w:fill="C2D69B" w:themeFill="accent3" w:themeFillTint="99"/>
            <w:vAlign w:val="bottom"/>
          </w:tcPr>
          <w:p w:rsidR="0078773F" w:rsidRPr="0069079B" w:rsidRDefault="0078773F">
            <w:pPr>
              <w:jc w:val="center"/>
              <w:rPr>
                <w:rFonts w:asciiTheme="minorHAnsi" w:hAnsiTheme="minorHAnsi" w:cstheme="minorHAnsi"/>
                <w:b/>
                <w:color w:val="000000"/>
                <w:sz w:val="18"/>
                <w:szCs w:val="18"/>
              </w:rPr>
            </w:pPr>
            <w:r w:rsidRPr="0069079B">
              <w:rPr>
                <w:rFonts w:asciiTheme="minorHAnsi" w:hAnsiTheme="minorHAnsi" w:cstheme="minorHAnsi"/>
                <w:b/>
                <w:color w:val="000000"/>
                <w:sz w:val="18"/>
                <w:szCs w:val="18"/>
              </w:rPr>
              <w:t>0,00</w:t>
            </w:r>
          </w:p>
        </w:tc>
        <w:tc>
          <w:tcPr>
            <w:tcW w:w="375" w:type="pct"/>
            <w:shd w:val="clear" w:color="auto" w:fill="C2D69B" w:themeFill="accent3" w:themeFillTint="99"/>
            <w:vAlign w:val="bottom"/>
          </w:tcPr>
          <w:p w:rsidR="0078773F" w:rsidRPr="0069079B" w:rsidRDefault="0078773F">
            <w:pPr>
              <w:jc w:val="center"/>
              <w:rPr>
                <w:rFonts w:asciiTheme="minorHAnsi" w:hAnsiTheme="minorHAnsi" w:cstheme="minorHAnsi"/>
                <w:b/>
                <w:color w:val="000000"/>
                <w:sz w:val="18"/>
                <w:szCs w:val="18"/>
              </w:rPr>
            </w:pPr>
            <w:r w:rsidRPr="0069079B">
              <w:rPr>
                <w:rFonts w:asciiTheme="minorHAnsi" w:hAnsiTheme="minorHAnsi" w:cstheme="minorHAnsi"/>
                <w:b/>
                <w:color w:val="000000"/>
                <w:sz w:val="18"/>
                <w:szCs w:val="18"/>
              </w:rPr>
              <w:t>70000,00</w:t>
            </w:r>
          </w:p>
        </w:tc>
        <w:tc>
          <w:tcPr>
            <w:tcW w:w="424" w:type="pct"/>
            <w:shd w:val="clear" w:color="auto" w:fill="C2D69B" w:themeFill="accent3" w:themeFillTint="99"/>
            <w:vAlign w:val="bottom"/>
          </w:tcPr>
          <w:p w:rsidR="0078773F" w:rsidRPr="0069079B" w:rsidRDefault="0078773F">
            <w:pPr>
              <w:jc w:val="center"/>
              <w:rPr>
                <w:rFonts w:asciiTheme="minorHAnsi" w:hAnsiTheme="minorHAnsi" w:cstheme="minorHAnsi"/>
                <w:b/>
                <w:color w:val="000000"/>
                <w:sz w:val="18"/>
                <w:szCs w:val="18"/>
              </w:rPr>
            </w:pPr>
            <w:r w:rsidRPr="0069079B">
              <w:rPr>
                <w:rFonts w:asciiTheme="minorHAnsi" w:hAnsiTheme="minorHAnsi" w:cstheme="minorHAnsi"/>
                <w:b/>
                <w:color w:val="000000"/>
                <w:sz w:val="18"/>
                <w:szCs w:val="18"/>
              </w:rPr>
              <w:t>5066,00</w:t>
            </w:r>
          </w:p>
        </w:tc>
        <w:tc>
          <w:tcPr>
            <w:tcW w:w="424" w:type="pct"/>
            <w:shd w:val="clear" w:color="auto" w:fill="C2D69B" w:themeFill="accent3" w:themeFillTint="99"/>
            <w:vAlign w:val="bottom"/>
          </w:tcPr>
          <w:p w:rsidR="0078773F" w:rsidRPr="0069079B" w:rsidRDefault="0078773F">
            <w:pPr>
              <w:jc w:val="center"/>
              <w:rPr>
                <w:rFonts w:asciiTheme="minorHAnsi" w:hAnsiTheme="minorHAnsi" w:cstheme="minorHAnsi"/>
                <w:b/>
                <w:color w:val="000000"/>
                <w:sz w:val="18"/>
                <w:szCs w:val="18"/>
              </w:rPr>
            </w:pPr>
            <w:r w:rsidRPr="0069079B">
              <w:rPr>
                <w:rFonts w:asciiTheme="minorHAnsi" w:hAnsiTheme="minorHAnsi" w:cstheme="minorHAnsi"/>
                <w:b/>
                <w:color w:val="000000"/>
                <w:sz w:val="18"/>
                <w:szCs w:val="18"/>
              </w:rPr>
              <w:t>1490,00</w:t>
            </w:r>
          </w:p>
        </w:tc>
        <w:tc>
          <w:tcPr>
            <w:tcW w:w="235" w:type="pct"/>
            <w:shd w:val="clear" w:color="auto" w:fill="C2D69B" w:themeFill="accent3" w:themeFillTint="99"/>
          </w:tcPr>
          <w:p w:rsidR="0078773F" w:rsidRPr="0069079B" w:rsidRDefault="0078773F" w:rsidP="00DB4C17">
            <w:pPr>
              <w:jc w:val="center"/>
              <w:rPr>
                <w:rFonts w:asciiTheme="minorHAnsi" w:eastAsia="Calibri" w:hAnsiTheme="minorHAnsi" w:cstheme="minorHAnsi"/>
                <w:sz w:val="18"/>
                <w:szCs w:val="18"/>
              </w:rPr>
            </w:pPr>
          </w:p>
        </w:tc>
        <w:tc>
          <w:tcPr>
            <w:tcW w:w="613" w:type="pct"/>
            <w:gridSpan w:val="2"/>
            <w:shd w:val="clear" w:color="auto" w:fill="C2D69B" w:themeFill="accent3" w:themeFillTint="99"/>
          </w:tcPr>
          <w:p w:rsidR="0078773F" w:rsidRPr="0069079B" w:rsidRDefault="0078773F" w:rsidP="00DB4C17">
            <w:pPr>
              <w:rPr>
                <w:rFonts w:asciiTheme="minorHAnsi" w:eastAsia="Calibri" w:hAnsiTheme="minorHAnsi" w:cstheme="minorHAnsi"/>
                <w:sz w:val="18"/>
                <w:szCs w:val="18"/>
              </w:rPr>
            </w:pPr>
          </w:p>
        </w:tc>
        <w:tc>
          <w:tcPr>
            <w:tcW w:w="591" w:type="pct"/>
            <w:shd w:val="clear" w:color="auto" w:fill="C2D69B" w:themeFill="accent3" w:themeFillTint="99"/>
          </w:tcPr>
          <w:p w:rsidR="0078773F" w:rsidRPr="0069079B" w:rsidRDefault="0078773F" w:rsidP="00DB4C17">
            <w:pPr>
              <w:rPr>
                <w:rFonts w:asciiTheme="minorHAnsi" w:eastAsia="Calibri" w:hAnsiTheme="minorHAnsi" w:cstheme="minorHAnsi"/>
                <w:sz w:val="18"/>
                <w:szCs w:val="18"/>
              </w:rPr>
            </w:pPr>
          </w:p>
        </w:tc>
      </w:tr>
    </w:tbl>
    <w:p w:rsidR="00B330DA" w:rsidRPr="0069079B" w:rsidRDefault="00B330DA" w:rsidP="004E7365">
      <w:pPr>
        <w:spacing w:line="276" w:lineRule="auto"/>
        <w:rPr>
          <w:rFonts w:asciiTheme="minorHAnsi" w:eastAsia="Calibri" w:hAnsiTheme="minorHAnsi" w:cstheme="minorHAnsi"/>
        </w:rPr>
      </w:pPr>
    </w:p>
    <w:p w:rsidR="004E7365" w:rsidRPr="0069079B" w:rsidRDefault="004E7365" w:rsidP="004E7365">
      <w:pPr>
        <w:spacing w:line="276" w:lineRule="auto"/>
        <w:rPr>
          <w:rFonts w:eastAsia="Calibri" w:cs="Times New Roman"/>
        </w:rPr>
      </w:pPr>
    </w:p>
    <w:p w:rsidR="004E7365" w:rsidRPr="0069079B" w:rsidRDefault="004E7365" w:rsidP="004E7365">
      <w:pPr>
        <w:spacing w:line="276" w:lineRule="auto"/>
        <w:rPr>
          <w:rFonts w:eastAsia="Calibri" w:cs="Times New Roman"/>
        </w:rPr>
      </w:pPr>
    </w:p>
    <w:p w:rsidR="004E7365" w:rsidRPr="0069079B" w:rsidRDefault="004E7365" w:rsidP="004E7365">
      <w:pPr>
        <w:spacing w:line="276" w:lineRule="auto"/>
        <w:rPr>
          <w:rFonts w:eastAsia="Calibri" w:cs="Times New Roman"/>
        </w:rPr>
      </w:pPr>
    </w:p>
    <w:p w:rsidR="00E03DD7" w:rsidRPr="0069079B" w:rsidRDefault="00E03DD7" w:rsidP="00E928FC">
      <w:pPr>
        <w:sectPr w:rsidR="00E03DD7" w:rsidRPr="0069079B" w:rsidSect="00E03DD7">
          <w:pgSz w:w="16838" w:h="11906" w:orient="landscape"/>
          <w:pgMar w:top="851" w:right="1134" w:bottom="1701" w:left="1134" w:header="709" w:footer="709" w:gutter="0"/>
          <w:cols w:space="708"/>
          <w:docGrid w:linePitch="360"/>
        </w:sectPr>
      </w:pPr>
    </w:p>
    <w:p w:rsidR="004E7365" w:rsidRPr="0069079B" w:rsidRDefault="004E7365" w:rsidP="00A85731">
      <w:pPr>
        <w:pStyle w:val="1"/>
      </w:pPr>
      <w:bookmarkStart w:id="32" w:name="_Toc416083071"/>
      <w:r w:rsidRPr="0069079B">
        <w:lastRenderedPageBreak/>
        <w:t xml:space="preserve">4. Механизмы реализации Программы и </w:t>
      </w:r>
      <w:proofErr w:type="gramStart"/>
      <w:r w:rsidRPr="0069079B">
        <w:t>контроль за</w:t>
      </w:r>
      <w:proofErr w:type="gramEnd"/>
      <w:r w:rsidRPr="0069079B">
        <w:t xml:space="preserve"> ее реализацией</w:t>
      </w:r>
      <w:bookmarkEnd w:id="32"/>
    </w:p>
    <w:p w:rsidR="004E7365" w:rsidRPr="0069079B" w:rsidRDefault="004E7365" w:rsidP="004E7365"/>
    <w:p w:rsidR="001670DA" w:rsidRPr="0069079B" w:rsidRDefault="001670DA" w:rsidP="00A85731">
      <w:pPr>
        <w:pStyle w:val="a3"/>
        <w:spacing w:line="276" w:lineRule="auto"/>
        <w:ind w:left="0" w:firstLine="709"/>
      </w:pPr>
      <w:r w:rsidRPr="0069079B">
        <w:t>Программа социально-экономического развития МО «Вистинское сельское посел</w:t>
      </w:r>
      <w:r w:rsidRPr="0069079B">
        <w:t>е</w:t>
      </w:r>
      <w:r w:rsidRPr="0069079B">
        <w:t>ние» муниципального района «Кингисеппский муниципальный район» Ленинградской области – территории компактного проживания малочисленного ижорского народа на 2015-2025 годы реализуется за счет выполнения комплекса мероприятий, направленных на достижение поставленных в ней целей и сформулированных в соответствии с ними з</w:t>
      </w:r>
      <w:r w:rsidRPr="0069079B">
        <w:t>а</w:t>
      </w:r>
      <w:r w:rsidRPr="0069079B">
        <w:t xml:space="preserve">дач. </w:t>
      </w:r>
    </w:p>
    <w:p w:rsidR="00440F8C" w:rsidRPr="0069079B" w:rsidRDefault="001670DA" w:rsidP="00A85731">
      <w:pPr>
        <w:pStyle w:val="a3"/>
        <w:spacing w:line="276" w:lineRule="auto"/>
        <w:ind w:left="0" w:firstLine="709"/>
      </w:pPr>
      <w:r w:rsidRPr="0069079B">
        <w:t xml:space="preserve">Программа определяет основные направления </w:t>
      </w:r>
      <w:r w:rsidR="00440F8C" w:rsidRPr="0069079B">
        <w:t xml:space="preserve">развития МО «Вистинское сельское поселение» в сферах экономики, экологии, социальной и этнокультурной сферах и других. </w:t>
      </w:r>
    </w:p>
    <w:p w:rsidR="00F90AA8" w:rsidRPr="0069079B" w:rsidRDefault="00F90AA8" w:rsidP="00F90AA8">
      <w:pPr>
        <w:spacing w:line="276" w:lineRule="auto"/>
        <w:ind w:firstLine="709"/>
        <w:rPr>
          <w:rFonts w:eastAsia="Calibri"/>
        </w:rPr>
      </w:pPr>
      <w:r w:rsidRPr="0069079B">
        <w:rPr>
          <w:rFonts w:eastAsia="Calibri"/>
        </w:rPr>
        <w:t xml:space="preserve">Выполнение ключевых мероприятий программы комплексного социально-экономического развития муниципального образования </w:t>
      </w:r>
      <w:r w:rsidR="009E5021" w:rsidRPr="0069079B">
        <w:t>МО «Вистинское сельское пос</w:t>
      </w:r>
      <w:r w:rsidR="009E5021" w:rsidRPr="0069079B">
        <w:t>е</w:t>
      </w:r>
      <w:r w:rsidR="009E5021" w:rsidRPr="0069079B">
        <w:t>ление»</w:t>
      </w:r>
      <w:r w:rsidRPr="0069079B">
        <w:rPr>
          <w:rFonts w:eastAsia="Calibri"/>
        </w:rPr>
        <w:t xml:space="preserve"> на 2015-2025 годы (далее – Программа) осуществляется на основании реализации стратегии социально-экономического развития поселения (см. раздел 1)  в соответствии с планом мероприятий (см. раздел 3, далее – План мероприятий). План мероприятий пре</w:t>
      </w:r>
      <w:r w:rsidRPr="0069079B">
        <w:rPr>
          <w:rFonts w:eastAsia="Calibri"/>
        </w:rPr>
        <w:t>д</w:t>
      </w:r>
      <w:r w:rsidRPr="0069079B">
        <w:rPr>
          <w:rFonts w:eastAsia="Calibri"/>
        </w:rPr>
        <w:t>ставляет систему взаимоувязанных мероприятий, направленных на достижение поста</w:t>
      </w:r>
      <w:r w:rsidRPr="0069079B">
        <w:rPr>
          <w:rFonts w:eastAsia="Calibri"/>
        </w:rPr>
        <w:t>в</w:t>
      </w:r>
      <w:r w:rsidRPr="0069079B">
        <w:rPr>
          <w:rFonts w:eastAsia="Calibri"/>
        </w:rPr>
        <w:t>ленных в стратегии целей и задач, а также показателей, характеризующих их достижение. В План мероприятий включаются мероприятия, финансируемые за счет местного, облас</w:t>
      </w:r>
      <w:r w:rsidRPr="0069079B">
        <w:rPr>
          <w:rFonts w:eastAsia="Calibri"/>
        </w:rPr>
        <w:t>т</w:t>
      </w:r>
      <w:r w:rsidRPr="0069079B">
        <w:rPr>
          <w:rFonts w:eastAsia="Calibri"/>
        </w:rPr>
        <w:t xml:space="preserve">ного и федерального бюджетов, а также иных источников финансирования. Реализация </w:t>
      </w:r>
      <w:r w:rsidR="009E5021" w:rsidRPr="0069079B">
        <w:rPr>
          <w:rFonts w:eastAsia="Calibri"/>
        </w:rPr>
        <w:t>П</w:t>
      </w:r>
      <w:r w:rsidRPr="0069079B">
        <w:rPr>
          <w:rFonts w:eastAsia="Calibri"/>
        </w:rPr>
        <w:t>лана</w:t>
      </w:r>
      <w:r w:rsidR="009E5021" w:rsidRPr="0069079B">
        <w:rPr>
          <w:rFonts w:eastAsia="Calibri"/>
        </w:rPr>
        <w:t xml:space="preserve"> мероприятий</w:t>
      </w:r>
      <w:r w:rsidRPr="0069079B">
        <w:rPr>
          <w:rFonts w:eastAsia="Calibri"/>
        </w:rPr>
        <w:t xml:space="preserve"> осуществляется в два этапа:</w:t>
      </w:r>
    </w:p>
    <w:p w:rsidR="00F90AA8" w:rsidRPr="0069079B" w:rsidRDefault="00F90AA8" w:rsidP="00F90AA8">
      <w:pPr>
        <w:pStyle w:val="a3"/>
        <w:numPr>
          <w:ilvl w:val="0"/>
          <w:numId w:val="35"/>
        </w:numPr>
        <w:spacing w:line="276" w:lineRule="auto"/>
        <w:rPr>
          <w:rFonts w:eastAsia="Calibri"/>
        </w:rPr>
      </w:pPr>
      <w:r w:rsidRPr="0069079B">
        <w:rPr>
          <w:rFonts w:eastAsia="Calibri"/>
        </w:rPr>
        <w:t>1 этап – 2015-2017 гг.;</w:t>
      </w:r>
    </w:p>
    <w:p w:rsidR="00F90AA8" w:rsidRPr="0069079B" w:rsidRDefault="00F90AA8" w:rsidP="00F90AA8">
      <w:pPr>
        <w:pStyle w:val="a3"/>
        <w:numPr>
          <w:ilvl w:val="0"/>
          <w:numId w:val="35"/>
        </w:numPr>
        <w:spacing w:line="276" w:lineRule="auto"/>
        <w:rPr>
          <w:rFonts w:eastAsia="Calibri"/>
        </w:rPr>
      </w:pPr>
      <w:r w:rsidRPr="0069079B">
        <w:rPr>
          <w:rFonts w:eastAsia="Calibri"/>
        </w:rPr>
        <w:t>2 этап – 2018-2025 гг.</w:t>
      </w:r>
    </w:p>
    <w:p w:rsidR="00F90AA8" w:rsidRPr="0069079B" w:rsidRDefault="00F90AA8" w:rsidP="00F90AA8">
      <w:pPr>
        <w:spacing w:line="276" w:lineRule="auto"/>
        <w:ind w:firstLine="709"/>
        <w:rPr>
          <w:rFonts w:eastAsia="Calibri"/>
        </w:rPr>
      </w:pPr>
      <w:r w:rsidRPr="0069079B">
        <w:rPr>
          <w:rFonts w:eastAsia="Calibri"/>
        </w:rPr>
        <w:t>Потребность в финансовых ресурсах для реализации программы комплексного ра</w:t>
      </w:r>
      <w:r w:rsidRPr="0069079B">
        <w:rPr>
          <w:rFonts w:eastAsia="Calibri"/>
        </w:rPr>
        <w:t>з</w:t>
      </w:r>
      <w:r w:rsidRPr="0069079B">
        <w:rPr>
          <w:rFonts w:eastAsia="Calibri"/>
        </w:rPr>
        <w:t xml:space="preserve">вития </w:t>
      </w:r>
      <w:r w:rsidRPr="0069079B">
        <w:rPr>
          <w:lang w:eastAsia="ru-RU"/>
        </w:rPr>
        <w:t>МО «Вистинское сельское поселение»</w:t>
      </w:r>
      <w:r w:rsidRPr="0069079B">
        <w:rPr>
          <w:rFonts w:eastAsia="Calibri"/>
        </w:rPr>
        <w:t xml:space="preserve"> в 2015-2025 гг. составит – </w:t>
      </w:r>
      <w:r w:rsidRPr="0069079B">
        <w:rPr>
          <w:rFonts w:eastAsia="Times New Roman"/>
          <w:color w:val="000000"/>
          <w:lang w:eastAsia="ru-RU"/>
        </w:rPr>
        <w:t xml:space="preserve">83 065 </w:t>
      </w:r>
      <w:r w:rsidRPr="0069079B">
        <w:rPr>
          <w:rFonts w:eastAsia="Calibri"/>
        </w:rPr>
        <w:t>тыс. ру</w:t>
      </w:r>
      <w:r w:rsidRPr="0069079B">
        <w:rPr>
          <w:rFonts w:eastAsia="Calibri"/>
        </w:rPr>
        <w:t>б</w:t>
      </w:r>
      <w:r w:rsidRPr="0069079B">
        <w:rPr>
          <w:rFonts w:eastAsia="Calibri"/>
        </w:rPr>
        <w:t>лей, из них:</w:t>
      </w:r>
    </w:p>
    <w:p w:rsidR="00F90AA8" w:rsidRPr="0069079B" w:rsidRDefault="00F90AA8" w:rsidP="00F90AA8">
      <w:pPr>
        <w:pStyle w:val="a3"/>
        <w:numPr>
          <w:ilvl w:val="0"/>
          <w:numId w:val="34"/>
        </w:numPr>
        <w:spacing w:line="276" w:lineRule="auto"/>
        <w:rPr>
          <w:lang w:eastAsia="ru-RU"/>
        </w:rPr>
      </w:pPr>
      <w:r w:rsidRPr="0069079B">
        <w:rPr>
          <w:lang w:eastAsia="ru-RU"/>
        </w:rPr>
        <w:t xml:space="preserve">федеральный бюджет – </w:t>
      </w:r>
      <w:r w:rsidRPr="0069079B">
        <w:rPr>
          <w:color w:val="000000"/>
        </w:rPr>
        <w:t xml:space="preserve">0,00 </w:t>
      </w:r>
      <w:r w:rsidRPr="0069079B">
        <w:rPr>
          <w:lang w:eastAsia="ru-RU"/>
        </w:rPr>
        <w:t>тыс. рублей;</w:t>
      </w:r>
    </w:p>
    <w:p w:rsidR="00F90AA8" w:rsidRPr="0069079B" w:rsidRDefault="00F90AA8" w:rsidP="00F90AA8">
      <w:pPr>
        <w:pStyle w:val="a3"/>
        <w:numPr>
          <w:ilvl w:val="0"/>
          <w:numId w:val="34"/>
        </w:numPr>
        <w:spacing w:line="276" w:lineRule="auto"/>
        <w:rPr>
          <w:lang w:eastAsia="ru-RU"/>
        </w:rPr>
      </w:pPr>
      <w:r w:rsidRPr="0069079B">
        <w:rPr>
          <w:lang w:eastAsia="ru-RU"/>
        </w:rPr>
        <w:t xml:space="preserve">областной бюджет – </w:t>
      </w:r>
      <w:r w:rsidRPr="0069079B">
        <w:rPr>
          <w:rFonts w:eastAsia="Times New Roman"/>
          <w:color w:val="000000"/>
          <w:lang w:eastAsia="ru-RU"/>
        </w:rPr>
        <w:t xml:space="preserve">72 050 </w:t>
      </w:r>
      <w:r w:rsidRPr="0069079B">
        <w:rPr>
          <w:lang w:eastAsia="ru-RU"/>
        </w:rPr>
        <w:t>тыс. рублей;</w:t>
      </w:r>
    </w:p>
    <w:p w:rsidR="00F90AA8" w:rsidRPr="0069079B" w:rsidRDefault="00F90AA8" w:rsidP="00F90AA8">
      <w:pPr>
        <w:pStyle w:val="a3"/>
        <w:numPr>
          <w:ilvl w:val="0"/>
          <w:numId w:val="34"/>
        </w:numPr>
        <w:spacing w:line="276" w:lineRule="auto"/>
        <w:rPr>
          <w:lang w:eastAsia="ru-RU"/>
        </w:rPr>
      </w:pPr>
      <w:r w:rsidRPr="0069079B">
        <w:rPr>
          <w:lang w:eastAsia="ru-RU"/>
        </w:rPr>
        <w:t xml:space="preserve">местный бюджет – </w:t>
      </w:r>
      <w:r w:rsidRPr="0069079B">
        <w:rPr>
          <w:rFonts w:eastAsia="Times New Roman"/>
          <w:color w:val="000000"/>
          <w:lang w:eastAsia="ru-RU"/>
        </w:rPr>
        <w:t xml:space="preserve">8 060 </w:t>
      </w:r>
      <w:r w:rsidRPr="0069079B">
        <w:rPr>
          <w:lang w:eastAsia="ru-RU"/>
        </w:rPr>
        <w:t>тыс. рублей;</w:t>
      </w:r>
    </w:p>
    <w:p w:rsidR="00F90AA8" w:rsidRPr="0069079B" w:rsidRDefault="00F90AA8" w:rsidP="00F90AA8">
      <w:pPr>
        <w:pStyle w:val="a3"/>
        <w:numPr>
          <w:ilvl w:val="0"/>
          <w:numId w:val="34"/>
        </w:numPr>
        <w:spacing w:line="276" w:lineRule="auto"/>
        <w:rPr>
          <w:lang w:eastAsia="ru-RU"/>
        </w:rPr>
      </w:pPr>
      <w:r w:rsidRPr="0069079B">
        <w:rPr>
          <w:lang w:eastAsia="ru-RU"/>
        </w:rPr>
        <w:t xml:space="preserve">прочие – </w:t>
      </w:r>
      <w:r w:rsidRPr="0069079B">
        <w:rPr>
          <w:rFonts w:eastAsia="Times New Roman"/>
          <w:color w:val="000000"/>
          <w:lang w:eastAsia="ru-RU"/>
        </w:rPr>
        <w:t>2 955</w:t>
      </w:r>
      <w:r w:rsidRPr="0069079B">
        <w:rPr>
          <w:color w:val="000000"/>
        </w:rPr>
        <w:t xml:space="preserve"> </w:t>
      </w:r>
      <w:r w:rsidRPr="0069079B">
        <w:rPr>
          <w:lang w:eastAsia="ru-RU"/>
        </w:rPr>
        <w:t>тыс. рублей.</w:t>
      </w:r>
    </w:p>
    <w:p w:rsidR="001670DA" w:rsidRPr="0069079B" w:rsidRDefault="001670DA" w:rsidP="00A85731">
      <w:pPr>
        <w:pStyle w:val="a3"/>
        <w:spacing w:line="276" w:lineRule="auto"/>
        <w:ind w:left="0" w:firstLine="709"/>
      </w:pPr>
      <w:r w:rsidRPr="0069079B">
        <w:t xml:space="preserve">В реализации Программы участвуют не только органы местного самоуправления </w:t>
      </w:r>
      <w:r w:rsidR="009E5021" w:rsidRPr="0069079B">
        <w:t>МО «Вистинское сельское</w:t>
      </w:r>
      <w:r w:rsidRPr="0069079B">
        <w:t xml:space="preserve"> посел</w:t>
      </w:r>
      <w:r w:rsidR="009E5021" w:rsidRPr="0069079B">
        <w:t>ение»</w:t>
      </w:r>
      <w:r w:rsidRPr="0069079B">
        <w:t>, но и другие заинтересованные организации: общ</w:t>
      </w:r>
      <w:r w:rsidRPr="0069079B">
        <w:t>е</w:t>
      </w:r>
      <w:r w:rsidRPr="0069079B">
        <w:t xml:space="preserve">ственные организации и объединения, в </w:t>
      </w:r>
      <w:proofErr w:type="spellStart"/>
      <w:r w:rsidRPr="0069079B">
        <w:t>т.ч</w:t>
      </w:r>
      <w:proofErr w:type="spellEnd"/>
      <w:r w:rsidRPr="0069079B">
        <w:t xml:space="preserve">. </w:t>
      </w:r>
      <w:r w:rsidR="009E5021" w:rsidRPr="0069079B">
        <w:t xml:space="preserve">национальные </w:t>
      </w:r>
      <w:r w:rsidRPr="0069079B">
        <w:t>объединения коренных мал</w:t>
      </w:r>
      <w:r w:rsidRPr="0069079B">
        <w:t>о</w:t>
      </w:r>
      <w:r w:rsidRPr="0069079B">
        <w:t>численных народов, предприятия, организации образования и науки, организации культ</w:t>
      </w:r>
      <w:r w:rsidRPr="0069079B">
        <w:t>у</w:t>
      </w:r>
      <w:r w:rsidRPr="0069079B">
        <w:t xml:space="preserve">ры, субъекты естественных монополий, бизнес и другие заинтересованные субъекты. </w:t>
      </w:r>
    </w:p>
    <w:p w:rsidR="001670DA" w:rsidRPr="0069079B" w:rsidRDefault="001670DA" w:rsidP="00A85731">
      <w:pPr>
        <w:pStyle w:val="a3"/>
        <w:spacing w:line="276" w:lineRule="auto"/>
        <w:ind w:left="0" w:firstLine="709"/>
      </w:pPr>
      <w:r w:rsidRPr="0069079B">
        <w:t>Механизмами реализации Программы является комплекс следующих программ, взаимоувязанных между собой по целям и задачам, срокам и ресурсному обеспечению осуществления мероприятий:</w:t>
      </w:r>
    </w:p>
    <w:p w:rsidR="001670DA" w:rsidRPr="0069079B" w:rsidRDefault="001670DA" w:rsidP="00A85731">
      <w:pPr>
        <w:pStyle w:val="a3"/>
        <w:numPr>
          <w:ilvl w:val="0"/>
          <w:numId w:val="26"/>
        </w:numPr>
        <w:spacing w:line="276" w:lineRule="auto"/>
      </w:pPr>
      <w:r w:rsidRPr="0069079B">
        <w:t>государственные программы Российской Федерации;</w:t>
      </w:r>
    </w:p>
    <w:p w:rsidR="001670DA" w:rsidRPr="0069079B" w:rsidRDefault="001670DA" w:rsidP="00A85731">
      <w:pPr>
        <w:pStyle w:val="a3"/>
        <w:numPr>
          <w:ilvl w:val="0"/>
          <w:numId w:val="26"/>
        </w:numPr>
        <w:spacing w:line="276" w:lineRule="auto"/>
      </w:pPr>
      <w:r w:rsidRPr="0069079B">
        <w:t>федеральные целевые программы;</w:t>
      </w:r>
    </w:p>
    <w:p w:rsidR="001670DA" w:rsidRPr="0069079B" w:rsidRDefault="001670DA" w:rsidP="00A85731">
      <w:pPr>
        <w:pStyle w:val="a3"/>
        <w:numPr>
          <w:ilvl w:val="0"/>
          <w:numId w:val="26"/>
        </w:numPr>
        <w:spacing w:line="276" w:lineRule="auto"/>
      </w:pPr>
      <w:r w:rsidRPr="0069079B">
        <w:t>адресная инвестиционная программа;</w:t>
      </w:r>
    </w:p>
    <w:p w:rsidR="001670DA" w:rsidRPr="0069079B" w:rsidRDefault="001670DA" w:rsidP="00A85731">
      <w:pPr>
        <w:pStyle w:val="a3"/>
        <w:numPr>
          <w:ilvl w:val="0"/>
          <w:numId w:val="26"/>
        </w:numPr>
        <w:spacing w:line="276" w:lineRule="auto"/>
      </w:pPr>
      <w:r w:rsidRPr="0069079B">
        <w:t>государственные программы Ленинградской области;</w:t>
      </w:r>
    </w:p>
    <w:p w:rsidR="001670DA" w:rsidRPr="0069079B" w:rsidRDefault="001670DA" w:rsidP="00A85731">
      <w:pPr>
        <w:pStyle w:val="a3"/>
        <w:numPr>
          <w:ilvl w:val="0"/>
          <w:numId w:val="26"/>
        </w:numPr>
        <w:spacing w:line="276" w:lineRule="auto"/>
      </w:pPr>
      <w:r w:rsidRPr="0069079B">
        <w:t>муниципальные программы Кингисеппского района Ленинградской обл</w:t>
      </w:r>
      <w:r w:rsidRPr="0069079B">
        <w:t>а</w:t>
      </w:r>
      <w:r w:rsidRPr="0069079B">
        <w:t>сти;</w:t>
      </w:r>
    </w:p>
    <w:p w:rsidR="001670DA" w:rsidRPr="0069079B" w:rsidRDefault="001670DA" w:rsidP="00A85731">
      <w:pPr>
        <w:pStyle w:val="a3"/>
        <w:numPr>
          <w:ilvl w:val="0"/>
          <w:numId w:val="26"/>
        </w:numPr>
        <w:spacing w:line="276" w:lineRule="auto"/>
      </w:pPr>
      <w:r w:rsidRPr="0069079B">
        <w:lastRenderedPageBreak/>
        <w:t xml:space="preserve">муниципальные программы Вистинского сельского поселения. </w:t>
      </w:r>
    </w:p>
    <w:p w:rsidR="001670DA" w:rsidRPr="0069079B" w:rsidRDefault="001670DA" w:rsidP="00A85731">
      <w:pPr>
        <w:pStyle w:val="a3"/>
        <w:spacing w:line="276" w:lineRule="auto"/>
        <w:ind w:left="0" w:firstLine="709"/>
      </w:pPr>
      <w:r w:rsidRPr="0069079B">
        <w:t>Дополнительным механизмом реализации Программы является соглашение о га</w:t>
      </w:r>
      <w:r w:rsidRPr="0069079B">
        <w:t>р</w:t>
      </w:r>
      <w:r w:rsidRPr="0069079B">
        <w:t>монизации экономического и экологического развития территории МО «Вистинское сел</w:t>
      </w:r>
      <w:r w:rsidRPr="0069079B">
        <w:t>ь</w:t>
      </w:r>
      <w:r w:rsidRPr="0069079B">
        <w:t>ское поселение», заключенное следующими сторонами:</w:t>
      </w:r>
    </w:p>
    <w:p w:rsidR="001670DA" w:rsidRPr="0069079B" w:rsidRDefault="001670DA" w:rsidP="00A85731">
      <w:pPr>
        <w:pStyle w:val="a3"/>
        <w:numPr>
          <w:ilvl w:val="0"/>
          <w:numId w:val="26"/>
        </w:numPr>
        <w:spacing w:line="276" w:lineRule="auto"/>
      </w:pPr>
      <w:r w:rsidRPr="0069079B">
        <w:t>Правительство Ленинградской области;</w:t>
      </w:r>
    </w:p>
    <w:p w:rsidR="001670DA" w:rsidRPr="0069079B" w:rsidRDefault="001670DA" w:rsidP="00A85731">
      <w:pPr>
        <w:pStyle w:val="a3"/>
        <w:numPr>
          <w:ilvl w:val="0"/>
          <w:numId w:val="26"/>
        </w:numPr>
        <w:spacing w:line="276" w:lineRule="auto"/>
      </w:pPr>
      <w:r w:rsidRPr="0069079B">
        <w:t>ОАО «Усть-Луга» и резиденты порта;</w:t>
      </w:r>
    </w:p>
    <w:p w:rsidR="001670DA" w:rsidRPr="0069079B" w:rsidRDefault="001670DA" w:rsidP="00A85731">
      <w:pPr>
        <w:pStyle w:val="a3"/>
        <w:numPr>
          <w:ilvl w:val="0"/>
          <w:numId w:val="26"/>
        </w:numPr>
        <w:spacing w:line="276" w:lineRule="auto"/>
      </w:pPr>
      <w:r w:rsidRPr="0069079B">
        <w:t>администрация МО «Вистинское сельское поселение»;</w:t>
      </w:r>
    </w:p>
    <w:p w:rsidR="001670DA" w:rsidRPr="0069079B" w:rsidRDefault="0054421B" w:rsidP="00A85731">
      <w:pPr>
        <w:pStyle w:val="a3"/>
        <w:numPr>
          <w:ilvl w:val="0"/>
          <w:numId w:val="26"/>
        </w:numPr>
        <w:spacing w:line="276" w:lineRule="auto"/>
      </w:pPr>
      <w:r w:rsidRPr="0069079B">
        <w:t>национальные организации и объединения малочисленных коренных нар</w:t>
      </w:r>
      <w:r w:rsidRPr="0069079B">
        <w:t>о</w:t>
      </w:r>
      <w:r w:rsidRPr="0069079B">
        <w:t>дов поселения</w:t>
      </w:r>
      <w:r w:rsidR="001670DA" w:rsidRPr="0069079B">
        <w:t xml:space="preserve">. </w:t>
      </w:r>
    </w:p>
    <w:p w:rsidR="001670DA" w:rsidRPr="0069079B" w:rsidRDefault="001670DA" w:rsidP="00A85731">
      <w:pPr>
        <w:pStyle w:val="a3"/>
        <w:spacing w:line="276" w:lineRule="auto"/>
        <w:ind w:left="0" w:firstLine="709"/>
      </w:pPr>
      <w:r w:rsidRPr="0069079B">
        <w:t>Основным инструментом реализации Программы является бюджет МО «Висти</w:t>
      </w:r>
      <w:r w:rsidRPr="0069079B">
        <w:t>н</w:t>
      </w:r>
      <w:r w:rsidRPr="0069079B">
        <w:t>ское сельское поселение», а также поступления в рамках межбюджетных трансфертов из бюджетов других уровней. Внебюджетное финансирование Программы осуществляется на принципах государственно-частного партнерства, за счет средств институтов развития, международных финансовых институтов, частных инвестиций, в том числе иностранных, в реализацию инфраструктурных, социальных, инновационных, природоохранных и иных проектов.</w:t>
      </w:r>
    </w:p>
    <w:p w:rsidR="001670DA" w:rsidRPr="0069079B" w:rsidRDefault="001670DA" w:rsidP="00A85731">
      <w:pPr>
        <w:pStyle w:val="a3"/>
        <w:spacing w:line="276" w:lineRule="auto"/>
        <w:ind w:left="0" w:firstLine="709"/>
      </w:pPr>
      <w:r w:rsidRPr="0069079B">
        <w:t>Реализация Программы предполагает формирование плана, включающего ко</w:t>
      </w:r>
      <w:r w:rsidRPr="0069079B">
        <w:t>м</w:t>
      </w:r>
      <w:r w:rsidRPr="0069079B">
        <w:t xml:space="preserve">плексы мероприятий, обеспечивающие решение задач и достижение стратегической цели социально-экономического развития региона, а также мониторинг его выполнения. Целью мониторинга является осуществление </w:t>
      </w:r>
      <w:proofErr w:type="gramStart"/>
      <w:r w:rsidRPr="0069079B">
        <w:t>контроля за</w:t>
      </w:r>
      <w:proofErr w:type="gramEnd"/>
      <w:r w:rsidRPr="0069079B">
        <w:t xml:space="preserve"> достижением запланированных резул</w:t>
      </w:r>
      <w:r w:rsidRPr="0069079B">
        <w:t>ь</w:t>
      </w:r>
      <w:r w:rsidRPr="0069079B">
        <w:t>татов социально-экономического развития МО «Вистинское сельское поселение» на осн</w:t>
      </w:r>
      <w:r w:rsidRPr="0069079B">
        <w:t>о</w:t>
      </w:r>
      <w:r w:rsidRPr="0069079B">
        <w:t>ве комплексной оценки целевых показателей Программы на соответствующий период. С учетом результатов мониторинга будут приниматься решения о перераспределении ресу</w:t>
      </w:r>
      <w:r w:rsidRPr="0069079B">
        <w:t>р</w:t>
      </w:r>
      <w:r w:rsidRPr="0069079B">
        <w:t>сов и корректировке запланированных мероприятий.</w:t>
      </w:r>
    </w:p>
    <w:p w:rsidR="001670DA" w:rsidRPr="0069079B" w:rsidRDefault="001670DA" w:rsidP="00A85731">
      <w:pPr>
        <w:pStyle w:val="a3"/>
        <w:spacing w:line="276" w:lineRule="auto"/>
        <w:ind w:left="0" w:firstLine="709"/>
      </w:pPr>
      <w:r w:rsidRPr="0069079B">
        <w:t>Контроль и оперативное управление реализацией Программы предполагается во</w:t>
      </w:r>
      <w:r w:rsidRPr="0069079B">
        <w:t>з</w:t>
      </w:r>
      <w:r w:rsidRPr="0069079B">
        <w:t>ложить на администрацию МО «Вистинское сельское поселение». Реализация Программы требует эффективной координации действий органов местного самоуправления на всей территории Вистинского сельского поселения, а также на прилегающих территориях Ки</w:t>
      </w:r>
      <w:r w:rsidRPr="0069079B">
        <w:t>н</w:t>
      </w:r>
      <w:r w:rsidRPr="0069079B">
        <w:t xml:space="preserve">гисеппского муниципального района Ленинградской области, в </w:t>
      </w:r>
      <w:proofErr w:type="spellStart"/>
      <w:r w:rsidRPr="0069079B">
        <w:t>т.ч</w:t>
      </w:r>
      <w:proofErr w:type="spellEnd"/>
      <w:r w:rsidRPr="0069079B">
        <w:t>. консолидации име</w:t>
      </w:r>
      <w:r w:rsidRPr="0069079B">
        <w:t>ю</w:t>
      </w:r>
      <w:r w:rsidRPr="0069079B">
        <w:t xml:space="preserve">щихся источников финансирования. </w:t>
      </w:r>
    </w:p>
    <w:p w:rsidR="004E7365" w:rsidRPr="0069079B" w:rsidRDefault="004E7365" w:rsidP="004E7365"/>
    <w:p w:rsidR="00140393" w:rsidRPr="0069079B" w:rsidRDefault="00140393" w:rsidP="004E7365">
      <w:pPr>
        <w:sectPr w:rsidR="00140393" w:rsidRPr="0069079B">
          <w:pgSz w:w="11906" w:h="16838"/>
          <w:pgMar w:top="1134" w:right="850" w:bottom="1134" w:left="1701" w:header="708" w:footer="708" w:gutter="0"/>
          <w:cols w:space="708"/>
          <w:docGrid w:linePitch="360"/>
        </w:sectPr>
      </w:pPr>
    </w:p>
    <w:p w:rsidR="004E7365" w:rsidRPr="0069079B" w:rsidRDefault="004E7365" w:rsidP="00A85731">
      <w:pPr>
        <w:pStyle w:val="1"/>
      </w:pPr>
      <w:bookmarkStart w:id="33" w:name="_Toc416083072"/>
      <w:r w:rsidRPr="0069079B">
        <w:lastRenderedPageBreak/>
        <w:t xml:space="preserve">5. Перечень </w:t>
      </w:r>
      <w:r w:rsidR="00081973" w:rsidRPr="0069079B">
        <w:t>целевых показателей</w:t>
      </w:r>
      <w:r w:rsidRPr="0069079B">
        <w:t xml:space="preserve"> Программы</w:t>
      </w:r>
      <w:bookmarkEnd w:id="33"/>
    </w:p>
    <w:p w:rsidR="00A85731" w:rsidRPr="0069079B" w:rsidRDefault="00A85731" w:rsidP="00C513A3"/>
    <w:p w:rsidR="00C513A3" w:rsidRPr="0069079B" w:rsidRDefault="00C513A3" w:rsidP="00C513A3">
      <w:pPr>
        <w:rPr>
          <w:b/>
        </w:rPr>
      </w:pPr>
      <w:r w:rsidRPr="0069079B">
        <w:rPr>
          <w:b/>
        </w:rPr>
        <w:t>Таблица 5.1.- Целевые показатели реализации Программы комплексного развития МО «Вистинское сельское по</w:t>
      </w:r>
      <w:r w:rsidR="00A85731" w:rsidRPr="0069079B">
        <w:rPr>
          <w:b/>
        </w:rPr>
        <w:t>селение» на период до 2025 года</w:t>
      </w:r>
    </w:p>
    <w:p w:rsidR="00FC6B77" w:rsidRPr="0069079B" w:rsidRDefault="00FC6B77" w:rsidP="00C513A3"/>
    <w:tbl>
      <w:tblPr>
        <w:tblStyle w:val="af"/>
        <w:tblW w:w="5000" w:type="pct"/>
        <w:tblLayout w:type="fixed"/>
        <w:tblLook w:val="04A0" w:firstRow="1" w:lastRow="0" w:firstColumn="1" w:lastColumn="0" w:noHBand="0" w:noVBand="1"/>
      </w:tblPr>
      <w:tblGrid>
        <w:gridCol w:w="816"/>
        <w:gridCol w:w="4254"/>
        <w:gridCol w:w="1418"/>
        <w:gridCol w:w="1133"/>
        <w:gridCol w:w="993"/>
        <w:gridCol w:w="957"/>
      </w:tblGrid>
      <w:tr w:rsidR="00151139" w:rsidRPr="0069079B" w:rsidTr="00140393">
        <w:trPr>
          <w:trHeight w:val="353"/>
        </w:trPr>
        <w:tc>
          <w:tcPr>
            <w:tcW w:w="426" w:type="pct"/>
            <w:vMerge w:val="restart"/>
          </w:tcPr>
          <w:p w:rsidR="00151139" w:rsidRPr="0069079B" w:rsidRDefault="00151139" w:rsidP="00140393">
            <w:pPr>
              <w:ind w:firstLine="0"/>
            </w:pPr>
            <w:r w:rsidRPr="0069079B">
              <w:t xml:space="preserve">№ </w:t>
            </w:r>
            <w:proofErr w:type="gramStart"/>
            <w:r w:rsidRPr="0069079B">
              <w:t>п</w:t>
            </w:r>
            <w:proofErr w:type="gramEnd"/>
            <w:r w:rsidRPr="0069079B">
              <w:t>/п</w:t>
            </w:r>
          </w:p>
        </w:tc>
        <w:tc>
          <w:tcPr>
            <w:tcW w:w="2222" w:type="pct"/>
            <w:vMerge w:val="restart"/>
          </w:tcPr>
          <w:p w:rsidR="00151139" w:rsidRPr="0069079B" w:rsidRDefault="00151139" w:rsidP="00140393">
            <w:pPr>
              <w:ind w:firstLine="0"/>
            </w:pPr>
            <w:r w:rsidRPr="0069079B">
              <w:t>Наименование показателя</w:t>
            </w:r>
          </w:p>
        </w:tc>
        <w:tc>
          <w:tcPr>
            <w:tcW w:w="741" w:type="pct"/>
            <w:vMerge w:val="restart"/>
          </w:tcPr>
          <w:p w:rsidR="00151139" w:rsidRPr="0069079B" w:rsidRDefault="00151139" w:rsidP="00140393">
            <w:pPr>
              <w:ind w:firstLine="0"/>
            </w:pPr>
            <w:proofErr w:type="spellStart"/>
            <w:r w:rsidRPr="0069079B">
              <w:t>Ед</w:t>
            </w:r>
            <w:proofErr w:type="gramStart"/>
            <w:r w:rsidRPr="0069079B">
              <w:t>.и</w:t>
            </w:r>
            <w:proofErr w:type="gramEnd"/>
            <w:r w:rsidRPr="0069079B">
              <w:t>зм</w:t>
            </w:r>
            <w:proofErr w:type="spellEnd"/>
            <w:r w:rsidRPr="0069079B">
              <w:t>.</w:t>
            </w:r>
          </w:p>
        </w:tc>
        <w:tc>
          <w:tcPr>
            <w:tcW w:w="1611" w:type="pct"/>
            <w:gridSpan w:val="3"/>
            <w:tcBorders>
              <w:bottom w:val="single" w:sz="4" w:space="0" w:color="auto"/>
            </w:tcBorders>
          </w:tcPr>
          <w:p w:rsidR="00151139" w:rsidRPr="0069079B" w:rsidRDefault="00151139" w:rsidP="00140393">
            <w:pPr>
              <w:ind w:firstLine="0"/>
            </w:pPr>
            <w:r w:rsidRPr="0069079B">
              <w:t>Значение показателя в период реализации Пр</w:t>
            </w:r>
            <w:r w:rsidRPr="0069079B">
              <w:t>о</w:t>
            </w:r>
            <w:r w:rsidRPr="0069079B">
              <w:t>граммы</w:t>
            </w:r>
          </w:p>
        </w:tc>
      </w:tr>
      <w:tr w:rsidR="00151139" w:rsidRPr="0069079B" w:rsidTr="00140393">
        <w:trPr>
          <w:trHeight w:val="459"/>
        </w:trPr>
        <w:tc>
          <w:tcPr>
            <w:tcW w:w="426" w:type="pct"/>
            <w:vMerge/>
          </w:tcPr>
          <w:p w:rsidR="00151139" w:rsidRPr="0069079B" w:rsidRDefault="00151139" w:rsidP="00140393"/>
        </w:tc>
        <w:tc>
          <w:tcPr>
            <w:tcW w:w="2222" w:type="pct"/>
            <w:vMerge/>
          </w:tcPr>
          <w:p w:rsidR="00151139" w:rsidRPr="0069079B" w:rsidRDefault="00151139" w:rsidP="00140393"/>
        </w:tc>
        <w:tc>
          <w:tcPr>
            <w:tcW w:w="741" w:type="pct"/>
            <w:vMerge/>
          </w:tcPr>
          <w:p w:rsidR="00151139" w:rsidRPr="0069079B" w:rsidRDefault="00151139" w:rsidP="00140393"/>
        </w:tc>
        <w:tc>
          <w:tcPr>
            <w:tcW w:w="592" w:type="pct"/>
            <w:tcBorders>
              <w:top w:val="single" w:sz="4" w:space="0" w:color="auto"/>
            </w:tcBorders>
          </w:tcPr>
          <w:p w:rsidR="00151139" w:rsidRPr="0069079B" w:rsidRDefault="00151139" w:rsidP="00140393">
            <w:pPr>
              <w:ind w:firstLine="0"/>
            </w:pPr>
            <w:r w:rsidRPr="0069079B">
              <w:t>2014</w:t>
            </w:r>
          </w:p>
        </w:tc>
        <w:tc>
          <w:tcPr>
            <w:tcW w:w="519" w:type="pct"/>
            <w:tcBorders>
              <w:top w:val="single" w:sz="4" w:space="0" w:color="auto"/>
            </w:tcBorders>
          </w:tcPr>
          <w:p w:rsidR="00151139" w:rsidRPr="0069079B" w:rsidRDefault="00151139" w:rsidP="00140393">
            <w:pPr>
              <w:ind w:firstLine="0"/>
            </w:pPr>
            <w:r w:rsidRPr="0069079B">
              <w:t>2020</w:t>
            </w:r>
          </w:p>
        </w:tc>
        <w:tc>
          <w:tcPr>
            <w:tcW w:w="500" w:type="pct"/>
            <w:tcBorders>
              <w:top w:val="single" w:sz="4" w:space="0" w:color="auto"/>
            </w:tcBorders>
          </w:tcPr>
          <w:p w:rsidR="00151139" w:rsidRPr="0069079B" w:rsidRDefault="00151139" w:rsidP="00140393">
            <w:pPr>
              <w:ind w:firstLine="0"/>
            </w:pPr>
            <w:r w:rsidRPr="0069079B">
              <w:t>2025</w:t>
            </w:r>
          </w:p>
        </w:tc>
      </w:tr>
      <w:tr w:rsidR="00151139" w:rsidRPr="0069079B" w:rsidTr="00140393">
        <w:tc>
          <w:tcPr>
            <w:tcW w:w="426" w:type="pct"/>
          </w:tcPr>
          <w:p w:rsidR="00151139" w:rsidRPr="0069079B" w:rsidRDefault="00151139" w:rsidP="00140393">
            <w:pPr>
              <w:ind w:firstLine="0"/>
              <w:rPr>
                <w:b w:val="0"/>
              </w:rPr>
            </w:pPr>
            <w:r w:rsidRPr="0069079B">
              <w:rPr>
                <w:b w:val="0"/>
              </w:rPr>
              <w:t>1</w:t>
            </w:r>
          </w:p>
        </w:tc>
        <w:tc>
          <w:tcPr>
            <w:tcW w:w="2222" w:type="pct"/>
          </w:tcPr>
          <w:p w:rsidR="00151139" w:rsidRPr="0069079B" w:rsidRDefault="00151139" w:rsidP="00140393">
            <w:pPr>
              <w:ind w:firstLine="0"/>
              <w:rPr>
                <w:b w:val="0"/>
              </w:rPr>
            </w:pPr>
            <w:r w:rsidRPr="0069079B">
              <w:rPr>
                <w:b w:val="0"/>
              </w:rPr>
              <w:t>Население муниципального образов</w:t>
            </w:r>
            <w:r w:rsidRPr="0069079B">
              <w:rPr>
                <w:b w:val="0"/>
              </w:rPr>
              <w:t>а</w:t>
            </w:r>
            <w:r w:rsidRPr="0069079B">
              <w:rPr>
                <w:b w:val="0"/>
              </w:rPr>
              <w:t>ния на 01 января</w:t>
            </w:r>
          </w:p>
        </w:tc>
        <w:tc>
          <w:tcPr>
            <w:tcW w:w="741" w:type="pct"/>
            <w:shd w:val="clear" w:color="auto" w:fill="auto"/>
          </w:tcPr>
          <w:p w:rsidR="00151139" w:rsidRPr="0069079B" w:rsidRDefault="00151139" w:rsidP="00081973">
            <w:pPr>
              <w:ind w:firstLine="0"/>
              <w:jc w:val="center"/>
              <w:rPr>
                <w:b w:val="0"/>
              </w:rPr>
            </w:pPr>
            <w:r w:rsidRPr="0069079B">
              <w:rPr>
                <w:b w:val="0"/>
              </w:rPr>
              <w:t>Чел.</w:t>
            </w:r>
          </w:p>
        </w:tc>
        <w:tc>
          <w:tcPr>
            <w:tcW w:w="592" w:type="pct"/>
            <w:shd w:val="clear" w:color="auto" w:fill="auto"/>
          </w:tcPr>
          <w:p w:rsidR="00151139" w:rsidRPr="0069079B" w:rsidRDefault="00151139" w:rsidP="00081973">
            <w:pPr>
              <w:ind w:firstLine="0"/>
              <w:jc w:val="center"/>
              <w:rPr>
                <w:b w:val="0"/>
              </w:rPr>
            </w:pPr>
            <w:r w:rsidRPr="0069079B">
              <w:rPr>
                <w:b w:val="0"/>
              </w:rPr>
              <w:t>1740</w:t>
            </w:r>
            <w:r w:rsidR="00661DEC" w:rsidRPr="0069079B">
              <w:rPr>
                <w:rStyle w:val="ad"/>
                <w:b w:val="0"/>
              </w:rPr>
              <w:footnoteReference w:id="14"/>
            </w:r>
          </w:p>
        </w:tc>
        <w:tc>
          <w:tcPr>
            <w:tcW w:w="519" w:type="pct"/>
            <w:shd w:val="clear" w:color="auto" w:fill="auto"/>
          </w:tcPr>
          <w:p w:rsidR="00151139" w:rsidRPr="0069079B" w:rsidRDefault="00151139" w:rsidP="00081973">
            <w:pPr>
              <w:ind w:firstLine="0"/>
              <w:jc w:val="center"/>
              <w:rPr>
                <w:b w:val="0"/>
              </w:rPr>
            </w:pPr>
            <w:r w:rsidRPr="0069079B">
              <w:rPr>
                <w:b w:val="0"/>
              </w:rPr>
              <w:t>2260</w:t>
            </w:r>
          </w:p>
        </w:tc>
        <w:tc>
          <w:tcPr>
            <w:tcW w:w="500" w:type="pct"/>
            <w:shd w:val="clear" w:color="auto" w:fill="auto"/>
          </w:tcPr>
          <w:p w:rsidR="00151139" w:rsidRPr="0069079B" w:rsidRDefault="00151139" w:rsidP="00081973">
            <w:pPr>
              <w:ind w:firstLine="0"/>
              <w:jc w:val="center"/>
              <w:rPr>
                <w:b w:val="0"/>
              </w:rPr>
            </w:pPr>
            <w:r w:rsidRPr="0069079B">
              <w:rPr>
                <w:b w:val="0"/>
              </w:rPr>
              <w:t>4000</w:t>
            </w:r>
          </w:p>
        </w:tc>
      </w:tr>
      <w:tr w:rsidR="00151139" w:rsidRPr="0069079B" w:rsidTr="00140393">
        <w:tc>
          <w:tcPr>
            <w:tcW w:w="426" w:type="pct"/>
          </w:tcPr>
          <w:p w:rsidR="00151139" w:rsidRPr="0069079B" w:rsidRDefault="00151139" w:rsidP="00140393">
            <w:pPr>
              <w:ind w:firstLine="0"/>
              <w:rPr>
                <w:b w:val="0"/>
              </w:rPr>
            </w:pPr>
            <w:r w:rsidRPr="0069079B">
              <w:rPr>
                <w:b w:val="0"/>
              </w:rPr>
              <w:t>2</w:t>
            </w:r>
          </w:p>
        </w:tc>
        <w:tc>
          <w:tcPr>
            <w:tcW w:w="2222" w:type="pct"/>
          </w:tcPr>
          <w:p w:rsidR="00151139" w:rsidRPr="0069079B" w:rsidRDefault="00151139" w:rsidP="00140393">
            <w:pPr>
              <w:ind w:firstLine="0"/>
              <w:rPr>
                <w:b w:val="0"/>
              </w:rPr>
            </w:pPr>
            <w:r w:rsidRPr="0069079B">
              <w:rPr>
                <w:b w:val="0"/>
              </w:rPr>
              <w:t>Число мест в дошкольных учрежден</w:t>
            </w:r>
            <w:r w:rsidRPr="0069079B">
              <w:rPr>
                <w:b w:val="0"/>
              </w:rPr>
              <w:t>и</w:t>
            </w:r>
            <w:r w:rsidRPr="0069079B">
              <w:rPr>
                <w:b w:val="0"/>
              </w:rPr>
              <w:t>ях</w:t>
            </w:r>
          </w:p>
        </w:tc>
        <w:tc>
          <w:tcPr>
            <w:tcW w:w="741" w:type="pct"/>
            <w:shd w:val="clear" w:color="auto" w:fill="auto"/>
          </w:tcPr>
          <w:p w:rsidR="00151139" w:rsidRPr="0069079B" w:rsidRDefault="00151139" w:rsidP="00081973">
            <w:pPr>
              <w:ind w:firstLine="0"/>
              <w:jc w:val="center"/>
              <w:rPr>
                <w:b w:val="0"/>
              </w:rPr>
            </w:pPr>
            <w:r w:rsidRPr="0069079B">
              <w:rPr>
                <w:b w:val="0"/>
              </w:rPr>
              <w:t>Мест/1000 жителей</w:t>
            </w:r>
          </w:p>
        </w:tc>
        <w:tc>
          <w:tcPr>
            <w:tcW w:w="592" w:type="pct"/>
            <w:shd w:val="clear" w:color="auto" w:fill="auto"/>
          </w:tcPr>
          <w:p w:rsidR="00151139" w:rsidRPr="0069079B" w:rsidRDefault="00151139" w:rsidP="00081973">
            <w:pPr>
              <w:ind w:firstLine="0"/>
              <w:jc w:val="center"/>
              <w:rPr>
                <w:b w:val="0"/>
              </w:rPr>
            </w:pPr>
            <w:r w:rsidRPr="0069079B">
              <w:rPr>
                <w:b w:val="0"/>
              </w:rPr>
              <w:t>60</w:t>
            </w:r>
          </w:p>
        </w:tc>
        <w:tc>
          <w:tcPr>
            <w:tcW w:w="519" w:type="pct"/>
            <w:shd w:val="clear" w:color="auto" w:fill="auto"/>
          </w:tcPr>
          <w:p w:rsidR="00151139" w:rsidRPr="0069079B" w:rsidRDefault="00151139" w:rsidP="00081973">
            <w:pPr>
              <w:ind w:firstLine="0"/>
              <w:jc w:val="center"/>
              <w:rPr>
                <w:b w:val="0"/>
              </w:rPr>
            </w:pPr>
            <w:r w:rsidRPr="0069079B">
              <w:rPr>
                <w:b w:val="0"/>
              </w:rPr>
              <w:t>60</w:t>
            </w:r>
          </w:p>
        </w:tc>
        <w:tc>
          <w:tcPr>
            <w:tcW w:w="500" w:type="pct"/>
            <w:shd w:val="clear" w:color="auto" w:fill="auto"/>
          </w:tcPr>
          <w:p w:rsidR="00151139" w:rsidRPr="0069079B" w:rsidRDefault="00151139" w:rsidP="00081973">
            <w:pPr>
              <w:ind w:firstLine="0"/>
              <w:jc w:val="center"/>
              <w:rPr>
                <w:b w:val="0"/>
              </w:rPr>
            </w:pPr>
            <w:r w:rsidRPr="0069079B">
              <w:rPr>
                <w:b w:val="0"/>
              </w:rPr>
              <w:t>60</w:t>
            </w:r>
          </w:p>
        </w:tc>
      </w:tr>
      <w:tr w:rsidR="00151139" w:rsidRPr="0069079B" w:rsidTr="00FC6B77">
        <w:tc>
          <w:tcPr>
            <w:tcW w:w="426" w:type="pct"/>
          </w:tcPr>
          <w:p w:rsidR="00151139" w:rsidRPr="0069079B" w:rsidRDefault="00151139" w:rsidP="00140393">
            <w:pPr>
              <w:ind w:firstLine="0"/>
              <w:rPr>
                <w:b w:val="0"/>
              </w:rPr>
            </w:pPr>
            <w:r w:rsidRPr="0069079B">
              <w:rPr>
                <w:b w:val="0"/>
              </w:rPr>
              <w:t>3</w:t>
            </w:r>
          </w:p>
        </w:tc>
        <w:tc>
          <w:tcPr>
            <w:tcW w:w="2222" w:type="pct"/>
            <w:tcBorders>
              <w:bottom w:val="single" w:sz="4" w:space="0" w:color="auto"/>
            </w:tcBorders>
          </w:tcPr>
          <w:p w:rsidR="00151139" w:rsidRPr="0069079B" w:rsidRDefault="00151139" w:rsidP="00140393">
            <w:pPr>
              <w:tabs>
                <w:tab w:val="left" w:pos="529"/>
              </w:tabs>
              <w:ind w:firstLine="0"/>
              <w:rPr>
                <w:b w:val="0"/>
              </w:rPr>
            </w:pPr>
            <w:r w:rsidRPr="0069079B">
              <w:rPr>
                <w:b w:val="0"/>
              </w:rPr>
              <w:t>Число мест в общеобразовательных школьных учреждениях</w:t>
            </w:r>
          </w:p>
        </w:tc>
        <w:tc>
          <w:tcPr>
            <w:tcW w:w="741" w:type="pct"/>
            <w:shd w:val="clear" w:color="auto" w:fill="auto"/>
          </w:tcPr>
          <w:p w:rsidR="00151139" w:rsidRPr="0069079B" w:rsidRDefault="00151139" w:rsidP="00081973">
            <w:pPr>
              <w:ind w:firstLine="0"/>
              <w:jc w:val="center"/>
              <w:rPr>
                <w:b w:val="0"/>
              </w:rPr>
            </w:pPr>
            <w:r w:rsidRPr="0069079B">
              <w:rPr>
                <w:b w:val="0"/>
              </w:rPr>
              <w:t>Мест/1000 жителей</w:t>
            </w:r>
          </w:p>
        </w:tc>
        <w:tc>
          <w:tcPr>
            <w:tcW w:w="592" w:type="pct"/>
            <w:shd w:val="clear" w:color="auto" w:fill="auto"/>
          </w:tcPr>
          <w:p w:rsidR="00151139" w:rsidRPr="0069079B" w:rsidRDefault="00151139" w:rsidP="00081973">
            <w:pPr>
              <w:ind w:firstLine="0"/>
              <w:jc w:val="center"/>
              <w:rPr>
                <w:b w:val="0"/>
              </w:rPr>
            </w:pPr>
            <w:r w:rsidRPr="0069079B">
              <w:rPr>
                <w:b w:val="0"/>
              </w:rPr>
              <w:t>109</w:t>
            </w:r>
          </w:p>
        </w:tc>
        <w:tc>
          <w:tcPr>
            <w:tcW w:w="519" w:type="pct"/>
            <w:shd w:val="clear" w:color="auto" w:fill="auto"/>
          </w:tcPr>
          <w:p w:rsidR="00151139" w:rsidRPr="0069079B" w:rsidRDefault="00151139" w:rsidP="00081973">
            <w:pPr>
              <w:ind w:firstLine="0"/>
              <w:jc w:val="center"/>
              <w:rPr>
                <w:b w:val="0"/>
              </w:rPr>
            </w:pPr>
            <w:r w:rsidRPr="0069079B">
              <w:rPr>
                <w:b w:val="0"/>
              </w:rPr>
              <w:t>109</w:t>
            </w:r>
          </w:p>
        </w:tc>
        <w:tc>
          <w:tcPr>
            <w:tcW w:w="500" w:type="pct"/>
            <w:shd w:val="clear" w:color="auto" w:fill="auto"/>
          </w:tcPr>
          <w:p w:rsidR="00151139" w:rsidRPr="0069079B" w:rsidRDefault="00151139" w:rsidP="00081973">
            <w:pPr>
              <w:ind w:firstLine="0"/>
              <w:jc w:val="center"/>
              <w:rPr>
                <w:b w:val="0"/>
              </w:rPr>
            </w:pPr>
            <w:r w:rsidRPr="0069079B">
              <w:rPr>
                <w:b w:val="0"/>
              </w:rPr>
              <w:t>109</w:t>
            </w:r>
          </w:p>
        </w:tc>
      </w:tr>
      <w:tr w:rsidR="00151139" w:rsidRPr="0069079B" w:rsidTr="00FC6B77">
        <w:tc>
          <w:tcPr>
            <w:tcW w:w="426" w:type="pct"/>
          </w:tcPr>
          <w:p w:rsidR="00151139" w:rsidRPr="0069079B" w:rsidRDefault="00151139" w:rsidP="00140393">
            <w:pPr>
              <w:ind w:firstLine="0"/>
              <w:rPr>
                <w:b w:val="0"/>
              </w:rPr>
            </w:pPr>
            <w:r w:rsidRPr="0069079B">
              <w:rPr>
                <w:b w:val="0"/>
              </w:rPr>
              <w:t>4</w:t>
            </w:r>
          </w:p>
        </w:tc>
        <w:tc>
          <w:tcPr>
            <w:tcW w:w="2222" w:type="pct"/>
            <w:tcBorders>
              <w:top w:val="single" w:sz="4" w:space="0" w:color="auto"/>
            </w:tcBorders>
          </w:tcPr>
          <w:p w:rsidR="00151139" w:rsidRPr="0069079B" w:rsidRDefault="00151139" w:rsidP="00140393">
            <w:pPr>
              <w:tabs>
                <w:tab w:val="left" w:pos="529"/>
              </w:tabs>
              <w:ind w:firstLine="0"/>
              <w:rPr>
                <w:b w:val="0"/>
              </w:rPr>
            </w:pPr>
            <w:r w:rsidRPr="0069079B">
              <w:rPr>
                <w:b w:val="0"/>
              </w:rPr>
              <w:t>Мощность амбулатории</w:t>
            </w:r>
          </w:p>
        </w:tc>
        <w:tc>
          <w:tcPr>
            <w:tcW w:w="741" w:type="pct"/>
            <w:shd w:val="clear" w:color="auto" w:fill="auto"/>
          </w:tcPr>
          <w:p w:rsidR="00151139" w:rsidRPr="0069079B" w:rsidRDefault="00151139" w:rsidP="00081973">
            <w:pPr>
              <w:ind w:firstLine="0"/>
              <w:jc w:val="center"/>
              <w:rPr>
                <w:b w:val="0"/>
              </w:rPr>
            </w:pPr>
            <w:r w:rsidRPr="0069079B">
              <w:rPr>
                <w:b w:val="0"/>
              </w:rPr>
              <w:t>Посещ</w:t>
            </w:r>
            <w:r w:rsidRPr="0069079B">
              <w:rPr>
                <w:b w:val="0"/>
              </w:rPr>
              <w:t>е</w:t>
            </w:r>
            <w:r w:rsidRPr="0069079B">
              <w:rPr>
                <w:b w:val="0"/>
              </w:rPr>
              <w:t>ний/смена</w:t>
            </w:r>
          </w:p>
        </w:tc>
        <w:tc>
          <w:tcPr>
            <w:tcW w:w="592" w:type="pct"/>
            <w:shd w:val="clear" w:color="auto" w:fill="auto"/>
          </w:tcPr>
          <w:p w:rsidR="00151139" w:rsidRPr="0069079B" w:rsidRDefault="00151139" w:rsidP="00081973">
            <w:pPr>
              <w:ind w:firstLine="0"/>
              <w:jc w:val="center"/>
              <w:rPr>
                <w:b w:val="0"/>
              </w:rPr>
            </w:pPr>
            <w:r w:rsidRPr="0069079B">
              <w:rPr>
                <w:b w:val="0"/>
              </w:rPr>
              <w:t>30</w:t>
            </w:r>
          </w:p>
        </w:tc>
        <w:tc>
          <w:tcPr>
            <w:tcW w:w="519" w:type="pct"/>
            <w:shd w:val="clear" w:color="auto" w:fill="auto"/>
          </w:tcPr>
          <w:p w:rsidR="00151139" w:rsidRPr="0069079B" w:rsidRDefault="00151139" w:rsidP="00081973">
            <w:pPr>
              <w:ind w:firstLine="0"/>
              <w:jc w:val="center"/>
              <w:rPr>
                <w:b w:val="0"/>
              </w:rPr>
            </w:pPr>
            <w:r w:rsidRPr="0069079B">
              <w:rPr>
                <w:b w:val="0"/>
              </w:rPr>
              <w:t>45</w:t>
            </w:r>
          </w:p>
        </w:tc>
        <w:tc>
          <w:tcPr>
            <w:tcW w:w="500" w:type="pct"/>
            <w:shd w:val="clear" w:color="auto" w:fill="auto"/>
          </w:tcPr>
          <w:p w:rsidR="00151139" w:rsidRPr="0069079B" w:rsidRDefault="00151139" w:rsidP="00081973">
            <w:pPr>
              <w:ind w:firstLine="0"/>
              <w:jc w:val="center"/>
              <w:rPr>
                <w:b w:val="0"/>
              </w:rPr>
            </w:pPr>
            <w:r w:rsidRPr="0069079B">
              <w:rPr>
                <w:b w:val="0"/>
              </w:rPr>
              <w:t>45</w:t>
            </w:r>
          </w:p>
        </w:tc>
      </w:tr>
      <w:tr w:rsidR="00151139" w:rsidRPr="0069079B" w:rsidTr="00140393">
        <w:tc>
          <w:tcPr>
            <w:tcW w:w="426" w:type="pct"/>
          </w:tcPr>
          <w:p w:rsidR="00151139" w:rsidRPr="0069079B" w:rsidRDefault="00151139" w:rsidP="00140393">
            <w:pPr>
              <w:ind w:firstLine="0"/>
              <w:rPr>
                <w:b w:val="0"/>
              </w:rPr>
            </w:pPr>
            <w:r w:rsidRPr="0069079B">
              <w:rPr>
                <w:b w:val="0"/>
              </w:rPr>
              <w:t>5</w:t>
            </w:r>
          </w:p>
        </w:tc>
        <w:tc>
          <w:tcPr>
            <w:tcW w:w="2222" w:type="pct"/>
          </w:tcPr>
          <w:p w:rsidR="00151139" w:rsidRPr="0069079B" w:rsidRDefault="00151139" w:rsidP="00140393">
            <w:pPr>
              <w:ind w:firstLine="0"/>
              <w:rPr>
                <w:b w:val="0"/>
              </w:rPr>
            </w:pPr>
            <w:r w:rsidRPr="0069079B">
              <w:rPr>
                <w:b w:val="0"/>
              </w:rPr>
              <w:t>Площадь плоскостных спортивных сооружений</w:t>
            </w:r>
          </w:p>
        </w:tc>
        <w:tc>
          <w:tcPr>
            <w:tcW w:w="741" w:type="pct"/>
          </w:tcPr>
          <w:p w:rsidR="00151139" w:rsidRPr="0069079B" w:rsidRDefault="00151139" w:rsidP="00081973">
            <w:pPr>
              <w:ind w:firstLine="0"/>
              <w:jc w:val="center"/>
              <w:rPr>
                <w:b w:val="0"/>
              </w:rPr>
            </w:pPr>
            <w:proofErr w:type="gramStart"/>
            <w:r w:rsidRPr="0069079B">
              <w:rPr>
                <w:b w:val="0"/>
              </w:rPr>
              <w:t>Га</w:t>
            </w:r>
            <w:proofErr w:type="gramEnd"/>
            <w:r w:rsidRPr="0069079B">
              <w:rPr>
                <w:b w:val="0"/>
              </w:rPr>
              <w:t>/1000 жителей</w:t>
            </w:r>
          </w:p>
        </w:tc>
        <w:tc>
          <w:tcPr>
            <w:tcW w:w="592" w:type="pct"/>
            <w:shd w:val="clear" w:color="auto" w:fill="auto"/>
          </w:tcPr>
          <w:p w:rsidR="00151139" w:rsidRPr="0069079B" w:rsidRDefault="00151139" w:rsidP="00081973">
            <w:pPr>
              <w:ind w:firstLine="0"/>
              <w:jc w:val="center"/>
              <w:rPr>
                <w:b w:val="0"/>
              </w:rPr>
            </w:pPr>
            <w:r w:rsidRPr="0069079B">
              <w:rPr>
                <w:b w:val="0"/>
              </w:rPr>
              <w:t>0,2</w:t>
            </w:r>
          </w:p>
        </w:tc>
        <w:tc>
          <w:tcPr>
            <w:tcW w:w="519" w:type="pct"/>
            <w:shd w:val="clear" w:color="auto" w:fill="auto"/>
          </w:tcPr>
          <w:p w:rsidR="00151139" w:rsidRPr="0069079B" w:rsidRDefault="00151139" w:rsidP="00081973">
            <w:pPr>
              <w:ind w:firstLine="0"/>
              <w:jc w:val="center"/>
              <w:rPr>
                <w:b w:val="0"/>
              </w:rPr>
            </w:pPr>
            <w:r w:rsidRPr="0069079B">
              <w:rPr>
                <w:b w:val="0"/>
              </w:rPr>
              <w:t>0,2</w:t>
            </w:r>
          </w:p>
        </w:tc>
        <w:tc>
          <w:tcPr>
            <w:tcW w:w="500" w:type="pct"/>
            <w:shd w:val="clear" w:color="auto" w:fill="auto"/>
          </w:tcPr>
          <w:p w:rsidR="00151139" w:rsidRPr="0069079B" w:rsidRDefault="00151139" w:rsidP="00081973">
            <w:pPr>
              <w:ind w:firstLine="0"/>
              <w:jc w:val="center"/>
              <w:rPr>
                <w:b w:val="0"/>
              </w:rPr>
            </w:pPr>
            <w:r w:rsidRPr="0069079B">
              <w:rPr>
                <w:b w:val="0"/>
              </w:rPr>
              <w:t>0,4</w:t>
            </w:r>
          </w:p>
        </w:tc>
      </w:tr>
      <w:tr w:rsidR="00151139" w:rsidRPr="0069079B" w:rsidTr="00140393">
        <w:tc>
          <w:tcPr>
            <w:tcW w:w="426" w:type="pct"/>
          </w:tcPr>
          <w:p w:rsidR="00151139" w:rsidRPr="0069079B" w:rsidRDefault="00151139" w:rsidP="00140393">
            <w:pPr>
              <w:ind w:firstLine="0"/>
              <w:rPr>
                <w:b w:val="0"/>
              </w:rPr>
            </w:pPr>
            <w:r w:rsidRPr="0069079B">
              <w:rPr>
                <w:b w:val="0"/>
              </w:rPr>
              <w:t>6</w:t>
            </w:r>
          </w:p>
        </w:tc>
        <w:tc>
          <w:tcPr>
            <w:tcW w:w="2222" w:type="pct"/>
          </w:tcPr>
          <w:p w:rsidR="00151139" w:rsidRPr="0069079B" w:rsidRDefault="00151139" w:rsidP="00140393">
            <w:pPr>
              <w:ind w:firstLine="0"/>
              <w:rPr>
                <w:b w:val="0"/>
              </w:rPr>
            </w:pPr>
            <w:r w:rsidRPr="0069079B">
              <w:rPr>
                <w:b w:val="0"/>
              </w:rPr>
              <w:t>Укомплектованность врачами</w:t>
            </w:r>
          </w:p>
        </w:tc>
        <w:tc>
          <w:tcPr>
            <w:tcW w:w="741" w:type="pct"/>
            <w:shd w:val="clear" w:color="auto" w:fill="auto"/>
          </w:tcPr>
          <w:p w:rsidR="00151139" w:rsidRPr="0069079B" w:rsidRDefault="00151139" w:rsidP="00081973">
            <w:pPr>
              <w:ind w:firstLine="0"/>
              <w:jc w:val="center"/>
              <w:rPr>
                <w:b w:val="0"/>
              </w:rPr>
            </w:pPr>
            <w:r w:rsidRPr="0069079B">
              <w:rPr>
                <w:b w:val="0"/>
              </w:rPr>
              <w:t>%</w:t>
            </w:r>
          </w:p>
        </w:tc>
        <w:tc>
          <w:tcPr>
            <w:tcW w:w="592" w:type="pct"/>
            <w:shd w:val="clear" w:color="auto" w:fill="auto"/>
          </w:tcPr>
          <w:p w:rsidR="00151139" w:rsidRPr="0069079B" w:rsidRDefault="00151139" w:rsidP="00081973">
            <w:pPr>
              <w:ind w:firstLine="0"/>
              <w:jc w:val="center"/>
              <w:rPr>
                <w:b w:val="0"/>
              </w:rPr>
            </w:pPr>
            <w:r w:rsidRPr="0069079B">
              <w:rPr>
                <w:b w:val="0"/>
              </w:rPr>
              <w:t>0%</w:t>
            </w:r>
          </w:p>
        </w:tc>
        <w:tc>
          <w:tcPr>
            <w:tcW w:w="519" w:type="pct"/>
          </w:tcPr>
          <w:p w:rsidR="00151139" w:rsidRPr="0069079B" w:rsidRDefault="00151139" w:rsidP="00081973">
            <w:pPr>
              <w:ind w:firstLine="0"/>
              <w:jc w:val="center"/>
              <w:rPr>
                <w:b w:val="0"/>
              </w:rPr>
            </w:pPr>
            <w:r w:rsidRPr="0069079B">
              <w:rPr>
                <w:b w:val="0"/>
              </w:rPr>
              <w:t>100%</w:t>
            </w:r>
          </w:p>
        </w:tc>
        <w:tc>
          <w:tcPr>
            <w:tcW w:w="500" w:type="pct"/>
          </w:tcPr>
          <w:p w:rsidR="00151139" w:rsidRPr="0069079B" w:rsidRDefault="00151139" w:rsidP="00081973">
            <w:pPr>
              <w:ind w:firstLine="0"/>
              <w:jc w:val="center"/>
              <w:rPr>
                <w:b w:val="0"/>
              </w:rPr>
            </w:pPr>
            <w:r w:rsidRPr="0069079B">
              <w:rPr>
                <w:b w:val="0"/>
              </w:rPr>
              <w:t>100%</w:t>
            </w:r>
          </w:p>
        </w:tc>
      </w:tr>
      <w:tr w:rsidR="00151139" w:rsidRPr="0069079B" w:rsidTr="00140393">
        <w:tc>
          <w:tcPr>
            <w:tcW w:w="426" w:type="pct"/>
          </w:tcPr>
          <w:p w:rsidR="00151139" w:rsidRPr="0069079B" w:rsidRDefault="00151139" w:rsidP="00140393">
            <w:pPr>
              <w:ind w:firstLine="0"/>
              <w:rPr>
                <w:b w:val="0"/>
              </w:rPr>
            </w:pPr>
            <w:r w:rsidRPr="0069079B">
              <w:rPr>
                <w:b w:val="0"/>
              </w:rPr>
              <w:t>7</w:t>
            </w:r>
          </w:p>
        </w:tc>
        <w:tc>
          <w:tcPr>
            <w:tcW w:w="2222" w:type="pct"/>
          </w:tcPr>
          <w:p w:rsidR="00151139" w:rsidRPr="0069079B" w:rsidRDefault="00151139" w:rsidP="00140393">
            <w:pPr>
              <w:ind w:firstLine="0"/>
              <w:rPr>
                <w:b w:val="0"/>
              </w:rPr>
            </w:pPr>
            <w:r w:rsidRPr="0069079B">
              <w:rPr>
                <w:b w:val="0"/>
              </w:rPr>
              <w:t>Укомплектованность средним мед</w:t>
            </w:r>
            <w:r w:rsidRPr="0069079B">
              <w:rPr>
                <w:b w:val="0"/>
              </w:rPr>
              <w:t>и</w:t>
            </w:r>
            <w:r w:rsidRPr="0069079B">
              <w:rPr>
                <w:b w:val="0"/>
              </w:rPr>
              <w:t>цинским персоналом</w:t>
            </w:r>
          </w:p>
        </w:tc>
        <w:tc>
          <w:tcPr>
            <w:tcW w:w="741" w:type="pct"/>
          </w:tcPr>
          <w:p w:rsidR="00151139" w:rsidRPr="0069079B" w:rsidRDefault="00151139" w:rsidP="00081973">
            <w:pPr>
              <w:ind w:firstLine="0"/>
              <w:jc w:val="center"/>
              <w:rPr>
                <w:b w:val="0"/>
              </w:rPr>
            </w:pPr>
            <w:r w:rsidRPr="0069079B">
              <w:rPr>
                <w:b w:val="0"/>
              </w:rPr>
              <w:t>%</w:t>
            </w:r>
          </w:p>
        </w:tc>
        <w:tc>
          <w:tcPr>
            <w:tcW w:w="592" w:type="pct"/>
          </w:tcPr>
          <w:p w:rsidR="00151139" w:rsidRPr="0069079B" w:rsidRDefault="00151139" w:rsidP="00081973">
            <w:pPr>
              <w:ind w:firstLine="0"/>
              <w:jc w:val="center"/>
              <w:rPr>
                <w:b w:val="0"/>
              </w:rPr>
            </w:pPr>
            <w:r w:rsidRPr="0069079B">
              <w:rPr>
                <w:b w:val="0"/>
              </w:rPr>
              <w:t>90%</w:t>
            </w:r>
          </w:p>
        </w:tc>
        <w:tc>
          <w:tcPr>
            <w:tcW w:w="519" w:type="pct"/>
          </w:tcPr>
          <w:p w:rsidR="00151139" w:rsidRPr="0069079B" w:rsidRDefault="00151139" w:rsidP="00081973">
            <w:pPr>
              <w:ind w:firstLine="0"/>
              <w:jc w:val="center"/>
              <w:rPr>
                <w:b w:val="0"/>
              </w:rPr>
            </w:pPr>
            <w:r w:rsidRPr="0069079B">
              <w:rPr>
                <w:b w:val="0"/>
              </w:rPr>
              <w:t>100%</w:t>
            </w:r>
          </w:p>
        </w:tc>
        <w:tc>
          <w:tcPr>
            <w:tcW w:w="500" w:type="pct"/>
          </w:tcPr>
          <w:p w:rsidR="00151139" w:rsidRPr="0069079B" w:rsidRDefault="00151139" w:rsidP="00081973">
            <w:pPr>
              <w:ind w:firstLine="0"/>
              <w:jc w:val="center"/>
              <w:rPr>
                <w:b w:val="0"/>
              </w:rPr>
            </w:pPr>
            <w:r w:rsidRPr="0069079B">
              <w:rPr>
                <w:b w:val="0"/>
              </w:rPr>
              <w:t>100%</w:t>
            </w:r>
          </w:p>
        </w:tc>
      </w:tr>
      <w:tr w:rsidR="00151139" w:rsidRPr="0069079B" w:rsidTr="00140393">
        <w:tc>
          <w:tcPr>
            <w:tcW w:w="426" w:type="pct"/>
          </w:tcPr>
          <w:p w:rsidR="00151139" w:rsidRPr="0069079B" w:rsidRDefault="00151139" w:rsidP="00140393">
            <w:pPr>
              <w:ind w:firstLine="0"/>
              <w:rPr>
                <w:b w:val="0"/>
              </w:rPr>
            </w:pPr>
            <w:r w:rsidRPr="0069079B">
              <w:rPr>
                <w:b w:val="0"/>
              </w:rPr>
              <w:t>8</w:t>
            </w:r>
          </w:p>
        </w:tc>
        <w:tc>
          <w:tcPr>
            <w:tcW w:w="2222" w:type="pct"/>
          </w:tcPr>
          <w:p w:rsidR="00151139" w:rsidRPr="0069079B" w:rsidRDefault="00151139" w:rsidP="00140393">
            <w:pPr>
              <w:ind w:firstLine="0"/>
              <w:rPr>
                <w:b w:val="0"/>
              </w:rPr>
            </w:pPr>
            <w:r w:rsidRPr="0069079B">
              <w:rPr>
                <w:b w:val="0"/>
              </w:rPr>
              <w:t>Изношенность сетей теплоснабжения</w:t>
            </w:r>
          </w:p>
        </w:tc>
        <w:tc>
          <w:tcPr>
            <w:tcW w:w="741" w:type="pct"/>
          </w:tcPr>
          <w:p w:rsidR="00151139" w:rsidRPr="0069079B" w:rsidRDefault="00151139" w:rsidP="00081973">
            <w:pPr>
              <w:ind w:firstLine="0"/>
              <w:jc w:val="center"/>
              <w:rPr>
                <w:b w:val="0"/>
              </w:rPr>
            </w:pPr>
            <w:r w:rsidRPr="0069079B">
              <w:rPr>
                <w:b w:val="0"/>
              </w:rPr>
              <w:t>%</w:t>
            </w:r>
          </w:p>
        </w:tc>
        <w:tc>
          <w:tcPr>
            <w:tcW w:w="592" w:type="pct"/>
          </w:tcPr>
          <w:p w:rsidR="00151139" w:rsidRPr="0069079B" w:rsidRDefault="00151139" w:rsidP="00081973">
            <w:pPr>
              <w:ind w:firstLine="0"/>
              <w:jc w:val="center"/>
              <w:rPr>
                <w:b w:val="0"/>
              </w:rPr>
            </w:pPr>
            <w:r w:rsidRPr="0069079B">
              <w:rPr>
                <w:b w:val="0"/>
              </w:rPr>
              <w:t>30,4</w:t>
            </w:r>
          </w:p>
        </w:tc>
        <w:tc>
          <w:tcPr>
            <w:tcW w:w="519" w:type="pct"/>
          </w:tcPr>
          <w:p w:rsidR="00151139" w:rsidRPr="0069079B" w:rsidRDefault="00151139" w:rsidP="00081973">
            <w:pPr>
              <w:ind w:firstLine="0"/>
              <w:jc w:val="center"/>
              <w:rPr>
                <w:b w:val="0"/>
              </w:rPr>
            </w:pPr>
            <w:r w:rsidRPr="0069079B">
              <w:rPr>
                <w:b w:val="0"/>
              </w:rPr>
              <w:t>40%</w:t>
            </w:r>
          </w:p>
        </w:tc>
        <w:tc>
          <w:tcPr>
            <w:tcW w:w="500" w:type="pct"/>
          </w:tcPr>
          <w:p w:rsidR="00151139" w:rsidRPr="0069079B" w:rsidRDefault="00151139" w:rsidP="00081973">
            <w:pPr>
              <w:ind w:firstLine="0"/>
              <w:jc w:val="center"/>
              <w:rPr>
                <w:b w:val="0"/>
              </w:rPr>
            </w:pPr>
            <w:r w:rsidRPr="0069079B">
              <w:rPr>
                <w:b w:val="0"/>
              </w:rPr>
              <w:t>5%</w:t>
            </w:r>
          </w:p>
        </w:tc>
      </w:tr>
      <w:tr w:rsidR="00151139" w:rsidRPr="0069079B" w:rsidTr="00140393">
        <w:tc>
          <w:tcPr>
            <w:tcW w:w="426" w:type="pct"/>
          </w:tcPr>
          <w:p w:rsidR="00151139" w:rsidRPr="0069079B" w:rsidRDefault="00151139" w:rsidP="00140393">
            <w:pPr>
              <w:ind w:firstLine="0"/>
              <w:rPr>
                <w:b w:val="0"/>
              </w:rPr>
            </w:pPr>
            <w:r w:rsidRPr="0069079B">
              <w:rPr>
                <w:b w:val="0"/>
              </w:rPr>
              <w:t>9</w:t>
            </w:r>
          </w:p>
        </w:tc>
        <w:tc>
          <w:tcPr>
            <w:tcW w:w="2222" w:type="pct"/>
          </w:tcPr>
          <w:p w:rsidR="00151139" w:rsidRPr="0069079B" w:rsidRDefault="00151139" w:rsidP="00140393">
            <w:pPr>
              <w:ind w:firstLine="0"/>
              <w:rPr>
                <w:b w:val="0"/>
              </w:rPr>
            </w:pPr>
            <w:r w:rsidRPr="0069079B">
              <w:rPr>
                <w:b w:val="0"/>
              </w:rPr>
              <w:t>Изношенность сетей электроснабж</w:t>
            </w:r>
            <w:r w:rsidRPr="0069079B">
              <w:rPr>
                <w:b w:val="0"/>
              </w:rPr>
              <w:t>е</w:t>
            </w:r>
            <w:r w:rsidRPr="0069079B">
              <w:rPr>
                <w:b w:val="0"/>
              </w:rPr>
              <w:t>ния</w:t>
            </w:r>
          </w:p>
        </w:tc>
        <w:tc>
          <w:tcPr>
            <w:tcW w:w="741" w:type="pct"/>
          </w:tcPr>
          <w:p w:rsidR="00151139" w:rsidRPr="0069079B" w:rsidRDefault="00151139" w:rsidP="00081973">
            <w:pPr>
              <w:ind w:firstLine="0"/>
              <w:jc w:val="center"/>
              <w:rPr>
                <w:b w:val="0"/>
              </w:rPr>
            </w:pPr>
            <w:r w:rsidRPr="0069079B">
              <w:rPr>
                <w:b w:val="0"/>
              </w:rPr>
              <w:t>%</w:t>
            </w:r>
          </w:p>
        </w:tc>
        <w:tc>
          <w:tcPr>
            <w:tcW w:w="592" w:type="pct"/>
          </w:tcPr>
          <w:p w:rsidR="00151139" w:rsidRPr="0069079B" w:rsidRDefault="00151139" w:rsidP="00081973">
            <w:pPr>
              <w:ind w:firstLine="0"/>
              <w:jc w:val="center"/>
              <w:rPr>
                <w:b w:val="0"/>
              </w:rPr>
            </w:pPr>
            <w:r w:rsidRPr="0069079B">
              <w:rPr>
                <w:b w:val="0"/>
              </w:rPr>
              <w:t>30%</w:t>
            </w:r>
          </w:p>
        </w:tc>
        <w:tc>
          <w:tcPr>
            <w:tcW w:w="519" w:type="pct"/>
          </w:tcPr>
          <w:p w:rsidR="00151139" w:rsidRPr="0069079B" w:rsidRDefault="00151139" w:rsidP="00081973">
            <w:pPr>
              <w:ind w:firstLine="0"/>
              <w:jc w:val="center"/>
              <w:rPr>
                <w:b w:val="0"/>
              </w:rPr>
            </w:pPr>
            <w:r w:rsidRPr="0069079B">
              <w:rPr>
                <w:b w:val="0"/>
              </w:rPr>
              <w:t>25%</w:t>
            </w:r>
          </w:p>
        </w:tc>
        <w:tc>
          <w:tcPr>
            <w:tcW w:w="500" w:type="pct"/>
          </w:tcPr>
          <w:p w:rsidR="00151139" w:rsidRPr="0069079B" w:rsidRDefault="00151139" w:rsidP="00081973">
            <w:pPr>
              <w:ind w:firstLine="0"/>
              <w:jc w:val="center"/>
              <w:rPr>
                <w:b w:val="0"/>
              </w:rPr>
            </w:pPr>
            <w:r w:rsidRPr="0069079B">
              <w:rPr>
                <w:b w:val="0"/>
              </w:rPr>
              <w:t>5%</w:t>
            </w:r>
          </w:p>
        </w:tc>
      </w:tr>
      <w:tr w:rsidR="00151139" w:rsidRPr="0069079B" w:rsidTr="00140393">
        <w:tc>
          <w:tcPr>
            <w:tcW w:w="426" w:type="pct"/>
          </w:tcPr>
          <w:p w:rsidR="00151139" w:rsidRPr="0069079B" w:rsidRDefault="00151139" w:rsidP="00140393">
            <w:pPr>
              <w:ind w:firstLine="0"/>
              <w:rPr>
                <w:b w:val="0"/>
              </w:rPr>
            </w:pPr>
            <w:r w:rsidRPr="0069079B">
              <w:rPr>
                <w:b w:val="0"/>
              </w:rPr>
              <w:t>10</w:t>
            </w:r>
          </w:p>
        </w:tc>
        <w:tc>
          <w:tcPr>
            <w:tcW w:w="2222" w:type="pct"/>
          </w:tcPr>
          <w:p w:rsidR="00151139" w:rsidRPr="0069079B" w:rsidRDefault="00151139" w:rsidP="00140393">
            <w:pPr>
              <w:ind w:firstLine="0"/>
              <w:rPr>
                <w:b w:val="0"/>
              </w:rPr>
            </w:pPr>
            <w:r w:rsidRPr="0069079B">
              <w:rPr>
                <w:b w:val="0"/>
              </w:rPr>
              <w:t>Изношенность сетей водоснабжения</w:t>
            </w:r>
          </w:p>
        </w:tc>
        <w:tc>
          <w:tcPr>
            <w:tcW w:w="741" w:type="pct"/>
          </w:tcPr>
          <w:p w:rsidR="00151139" w:rsidRPr="0069079B" w:rsidRDefault="00151139" w:rsidP="00081973">
            <w:pPr>
              <w:ind w:firstLine="0"/>
              <w:jc w:val="center"/>
              <w:rPr>
                <w:b w:val="0"/>
              </w:rPr>
            </w:pPr>
            <w:r w:rsidRPr="0069079B">
              <w:rPr>
                <w:b w:val="0"/>
              </w:rPr>
              <w:t>%</w:t>
            </w:r>
          </w:p>
        </w:tc>
        <w:tc>
          <w:tcPr>
            <w:tcW w:w="592" w:type="pct"/>
          </w:tcPr>
          <w:p w:rsidR="00151139" w:rsidRPr="0069079B" w:rsidRDefault="00151139" w:rsidP="00081973">
            <w:pPr>
              <w:ind w:firstLine="0"/>
              <w:jc w:val="center"/>
              <w:rPr>
                <w:b w:val="0"/>
              </w:rPr>
            </w:pPr>
            <w:r w:rsidRPr="0069079B">
              <w:rPr>
                <w:b w:val="0"/>
              </w:rPr>
              <w:t>68,8%</w:t>
            </w:r>
          </w:p>
        </w:tc>
        <w:tc>
          <w:tcPr>
            <w:tcW w:w="519" w:type="pct"/>
          </w:tcPr>
          <w:p w:rsidR="00151139" w:rsidRPr="0069079B" w:rsidRDefault="00151139" w:rsidP="00081973">
            <w:pPr>
              <w:ind w:firstLine="0"/>
              <w:jc w:val="center"/>
              <w:rPr>
                <w:b w:val="0"/>
              </w:rPr>
            </w:pPr>
            <w:r w:rsidRPr="0069079B">
              <w:rPr>
                <w:b w:val="0"/>
              </w:rPr>
              <w:t>35%</w:t>
            </w:r>
          </w:p>
        </w:tc>
        <w:tc>
          <w:tcPr>
            <w:tcW w:w="500" w:type="pct"/>
          </w:tcPr>
          <w:p w:rsidR="00151139" w:rsidRPr="0069079B" w:rsidRDefault="00151139" w:rsidP="00081973">
            <w:pPr>
              <w:ind w:firstLine="0"/>
              <w:jc w:val="center"/>
              <w:rPr>
                <w:b w:val="0"/>
              </w:rPr>
            </w:pPr>
            <w:r w:rsidRPr="0069079B">
              <w:rPr>
                <w:b w:val="0"/>
              </w:rPr>
              <w:t>5%</w:t>
            </w:r>
          </w:p>
        </w:tc>
      </w:tr>
      <w:tr w:rsidR="00151139" w:rsidRPr="0069079B" w:rsidTr="00140393">
        <w:tc>
          <w:tcPr>
            <w:tcW w:w="426" w:type="pct"/>
          </w:tcPr>
          <w:p w:rsidR="00151139" w:rsidRPr="0069079B" w:rsidRDefault="00151139" w:rsidP="00140393">
            <w:pPr>
              <w:ind w:firstLine="0"/>
              <w:rPr>
                <w:b w:val="0"/>
              </w:rPr>
            </w:pPr>
            <w:r w:rsidRPr="0069079B">
              <w:rPr>
                <w:b w:val="0"/>
              </w:rPr>
              <w:t>11</w:t>
            </w:r>
          </w:p>
        </w:tc>
        <w:tc>
          <w:tcPr>
            <w:tcW w:w="2222" w:type="pct"/>
          </w:tcPr>
          <w:p w:rsidR="00151139" w:rsidRPr="0069079B" w:rsidRDefault="00151139" w:rsidP="00140393">
            <w:pPr>
              <w:ind w:firstLine="0"/>
              <w:rPr>
                <w:b w:val="0"/>
              </w:rPr>
            </w:pPr>
            <w:r w:rsidRPr="0069079B">
              <w:rPr>
                <w:b w:val="0"/>
              </w:rPr>
              <w:t>Изношенность сетей водоотведения</w:t>
            </w:r>
          </w:p>
        </w:tc>
        <w:tc>
          <w:tcPr>
            <w:tcW w:w="741" w:type="pct"/>
          </w:tcPr>
          <w:p w:rsidR="00151139" w:rsidRPr="0069079B" w:rsidRDefault="00151139" w:rsidP="00081973">
            <w:pPr>
              <w:ind w:firstLine="0"/>
              <w:jc w:val="center"/>
              <w:rPr>
                <w:b w:val="0"/>
              </w:rPr>
            </w:pPr>
            <w:r w:rsidRPr="0069079B">
              <w:rPr>
                <w:b w:val="0"/>
              </w:rPr>
              <w:t>%</w:t>
            </w:r>
          </w:p>
        </w:tc>
        <w:tc>
          <w:tcPr>
            <w:tcW w:w="592" w:type="pct"/>
          </w:tcPr>
          <w:p w:rsidR="00151139" w:rsidRPr="0069079B" w:rsidRDefault="00151139" w:rsidP="00081973">
            <w:pPr>
              <w:ind w:firstLine="0"/>
              <w:jc w:val="center"/>
              <w:rPr>
                <w:b w:val="0"/>
              </w:rPr>
            </w:pPr>
            <w:r w:rsidRPr="0069079B">
              <w:rPr>
                <w:b w:val="0"/>
              </w:rPr>
              <w:t>18%</w:t>
            </w:r>
          </w:p>
        </w:tc>
        <w:tc>
          <w:tcPr>
            <w:tcW w:w="519" w:type="pct"/>
          </w:tcPr>
          <w:p w:rsidR="00151139" w:rsidRPr="0069079B" w:rsidRDefault="00151139" w:rsidP="00081973">
            <w:pPr>
              <w:ind w:firstLine="0"/>
              <w:jc w:val="center"/>
              <w:rPr>
                <w:b w:val="0"/>
              </w:rPr>
            </w:pPr>
            <w:r w:rsidRPr="0069079B">
              <w:rPr>
                <w:b w:val="0"/>
              </w:rPr>
              <w:t>10%</w:t>
            </w:r>
          </w:p>
        </w:tc>
        <w:tc>
          <w:tcPr>
            <w:tcW w:w="500" w:type="pct"/>
          </w:tcPr>
          <w:p w:rsidR="00151139" w:rsidRPr="0069079B" w:rsidRDefault="00151139" w:rsidP="00081973">
            <w:pPr>
              <w:ind w:firstLine="0"/>
              <w:jc w:val="center"/>
              <w:rPr>
                <w:b w:val="0"/>
              </w:rPr>
            </w:pPr>
            <w:r w:rsidRPr="0069079B">
              <w:rPr>
                <w:b w:val="0"/>
              </w:rPr>
              <w:t>5%</w:t>
            </w:r>
          </w:p>
        </w:tc>
      </w:tr>
      <w:tr w:rsidR="00151139" w:rsidRPr="0069079B" w:rsidTr="00140393">
        <w:tc>
          <w:tcPr>
            <w:tcW w:w="426" w:type="pct"/>
          </w:tcPr>
          <w:p w:rsidR="00151139" w:rsidRPr="0069079B" w:rsidRDefault="00151139" w:rsidP="00140393">
            <w:pPr>
              <w:ind w:firstLine="0"/>
              <w:rPr>
                <w:b w:val="0"/>
              </w:rPr>
            </w:pPr>
            <w:r w:rsidRPr="0069079B">
              <w:rPr>
                <w:b w:val="0"/>
              </w:rPr>
              <w:t>12</w:t>
            </w:r>
          </w:p>
        </w:tc>
        <w:tc>
          <w:tcPr>
            <w:tcW w:w="2222" w:type="pct"/>
          </w:tcPr>
          <w:p w:rsidR="00151139" w:rsidRPr="0069079B" w:rsidRDefault="00151139" w:rsidP="00140393">
            <w:pPr>
              <w:ind w:firstLine="0"/>
              <w:rPr>
                <w:b w:val="0"/>
              </w:rPr>
            </w:pPr>
            <w:r w:rsidRPr="0069079B">
              <w:rPr>
                <w:b w:val="0"/>
              </w:rPr>
              <w:t>Удельный вес газа в топливном бала</w:t>
            </w:r>
            <w:r w:rsidRPr="0069079B">
              <w:rPr>
                <w:b w:val="0"/>
              </w:rPr>
              <w:t>н</w:t>
            </w:r>
            <w:r w:rsidRPr="0069079B">
              <w:rPr>
                <w:b w:val="0"/>
              </w:rPr>
              <w:t>се поселения</w:t>
            </w:r>
          </w:p>
        </w:tc>
        <w:tc>
          <w:tcPr>
            <w:tcW w:w="741" w:type="pct"/>
          </w:tcPr>
          <w:p w:rsidR="00151139" w:rsidRPr="0069079B" w:rsidRDefault="00151139" w:rsidP="00081973">
            <w:pPr>
              <w:ind w:firstLine="0"/>
              <w:jc w:val="center"/>
              <w:rPr>
                <w:b w:val="0"/>
              </w:rPr>
            </w:pPr>
            <w:r w:rsidRPr="0069079B">
              <w:rPr>
                <w:b w:val="0"/>
              </w:rPr>
              <w:t>%</w:t>
            </w:r>
          </w:p>
        </w:tc>
        <w:tc>
          <w:tcPr>
            <w:tcW w:w="592" w:type="pct"/>
          </w:tcPr>
          <w:p w:rsidR="00151139" w:rsidRPr="0069079B" w:rsidRDefault="00151139" w:rsidP="00081973">
            <w:pPr>
              <w:ind w:firstLine="0"/>
              <w:jc w:val="center"/>
              <w:rPr>
                <w:b w:val="0"/>
              </w:rPr>
            </w:pPr>
            <w:r w:rsidRPr="0069079B">
              <w:rPr>
                <w:b w:val="0"/>
              </w:rPr>
              <w:t>0</w:t>
            </w:r>
          </w:p>
        </w:tc>
        <w:tc>
          <w:tcPr>
            <w:tcW w:w="519" w:type="pct"/>
          </w:tcPr>
          <w:p w:rsidR="00151139" w:rsidRPr="0069079B" w:rsidRDefault="00151139" w:rsidP="00081973">
            <w:pPr>
              <w:ind w:firstLine="0"/>
              <w:jc w:val="center"/>
              <w:rPr>
                <w:b w:val="0"/>
              </w:rPr>
            </w:pPr>
            <w:r w:rsidRPr="0069079B">
              <w:rPr>
                <w:b w:val="0"/>
              </w:rPr>
              <w:t>0</w:t>
            </w:r>
          </w:p>
        </w:tc>
        <w:tc>
          <w:tcPr>
            <w:tcW w:w="500" w:type="pct"/>
          </w:tcPr>
          <w:p w:rsidR="00151139" w:rsidRPr="0069079B" w:rsidRDefault="00151139" w:rsidP="00081973">
            <w:pPr>
              <w:ind w:firstLine="0"/>
              <w:jc w:val="center"/>
              <w:rPr>
                <w:b w:val="0"/>
              </w:rPr>
            </w:pPr>
            <w:r w:rsidRPr="0069079B">
              <w:rPr>
                <w:b w:val="0"/>
              </w:rPr>
              <w:t>90%</w:t>
            </w:r>
          </w:p>
        </w:tc>
      </w:tr>
      <w:tr w:rsidR="00151139" w:rsidRPr="0069079B" w:rsidTr="00140393">
        <w:tc>
          <w:tcPr>
            <w:tcW w:w="426" w:type="pct"/>
          </w:tcPr>
          <w:p w:rsidR="00151139" w:rsidRPr="0069079B" w:rsidRDefault="00151139" w:rsidP="00140393">
            <w:pPr>
              <w:ind w:firstLine="0"/>
              <w:rPr>
                <w:b w:val="0"/>
              </w:rPr>
            </w:pPr>
            <w:r w:rsidRPr="0069079B">
              <w:rPr>
                <w:b w:val="0"/>
              </w:rPr>
              <w:t>13</w:t>
            </w:r>
          </w:p>
        </w:tc>
        <w:tc>
          <w:tcPr>
            <w:tcW w:w="2222" w:type="pct"/>
          </w:tcPr>
          <w:p w:rsidR="00151139" w:rsidRPr="0069079B" w:rsidRDefault="00151139" w:rsidP="00140393">
            <w:pPr>
              <w:ind w:firstLine="0"/>
              <w:rPr>
                <w:b w:val="0"/>
              </w:rPr>
            </w:pPr>
            <w:r w:rsidRPr="0069079B">
              <w:rPr>
                <w:b w:val="0"/>
              </w:rPr>
              <w:t>Число печатных СМИ, издающихся на ижорском языке</w:t>
            </w:r>
          </w:p>
        </w:tc>
        <w:tc>
          <w:tcPr>
            <w:tcW w:w="741" w:type="pct"/>
          </w:tcPr>
          <w:p w:rsidR="00151139" w:rsidRPr="0069079B" w:rsidRDefault="00151139" w:rsidP="00081973">
            <w:pPr>
              <w:ind w:firstLine="0"/>
              <w:jc w:val="center"/>
              <w:rPr>
                <w:b w:val="0"/>
              </w:rPr>
            </w:pPr>
            <w:r w:rsidRPr="0069079B">
              <w:rPr>
                <w:b w:val="0"/>
              </w:rPr>
              <w:t>Ед.</w:t>
            </w:r>
          </w:p>
        </w:tc>
        <w:tc>
          <w:tcPr>
            <w:tcW w:w="592" w:type="pct"/>
          </w:tcPr>
          <w:p w:rsidR="00151139" w:rsidRPr="0069079B" w:rsidRDefault="00151139" w:rsidP="00081973">
            <w:pPr>
              <w:ind w:firstLine="0"/>
              <w:jc w:val="center"/>
              <w:rPr>
                <w:b w:val="0"/>
              </w:rPr>
            </w:pPr>
            <w:r w:rsidRPr="0069079B">
              <w:rPr>
                <w:b w:val="0"/>
              </w:rPr>
              <w:t>0</w:t>
            </w:r>
          </w:p>
        </w:tc>
        <w:tc>
          <w:tcPr>
            <w:tcW w:w="519" w:type="pct"/>
          </w:tcPr>
          <w:p w:rsidR="00151139" w:rsidRPr="0069079B" w:rsidRDefault="00151139" w:rsidP="00081973">
            <w:pPr>
              <w:ind w:firstLine="0"/>
              <w:jc w:val="center"/>
              <w:rPr>
                <w:b w:val="0"/>
              </w:rPr>
            </w:pPr>
            <w:r w:rsidRPr="0069079B">
              <w:rPr>
                <w:b w:val="0"/>
              </w:rPr>
              <w:t>1</w:t>
            </w:r>
          </w:p>
        </w:tc>
        <w:tc>
          <w:tcPr>
            <w:tcW w:w="500" w:type="pct"/>
          </w:tcPr>
          <w:p w:rsidR="00151139" w:rsidRPr="0069079B" w:rsidRDefault="00151139" w:rsidP="00081973">
            <w:pPr>
              <w:ind w:firstLine="0"/>
              <w:jc w:val="center"/>
              <w:rPr>
                <w:b w:val="0"/>
              </w:rPr>
            </w:pPr>
            <w:r w:rsidRPr="0069079B">
              <w:rPr>
                <w:b w:val="0"/>
              </w:rPr>
              <w:t>1</w:t>
            </w:r>
          </w:p>
        </w:tc>
      </w:tr>
      <w:tr w:rsidR="00151139" w:rsidRPr="0069079B" w:rsidTr="00140393">
        <w:tc>
          <w:tcPr>
            <w:tcW w:w="426" w:type="pct"/>
          </w:tcPr>
          <w:p w:rsidR="00151139" w:rsidRPr="0069079B" w:rsidRDefault="00151139" w:rsidP="00140393">
            <w:pPr>
              <w:ind w:firstLine="0"/>
              <w:rPr>
                <w:b w:val="0"/>
              </w:rPr>
            </w:pPr>
            <w:r w:rsidRPr="0069079B">
              <w:rPr>
                <w:b w:val="0"/>
              </w:rPr>
              <w:t>14</w:t>
            </w:r>
          </w:p>
        </w:tc>
        <w:tc>
          <w:tcPr>
            <w:tcW w:w="2222" w:type="pct"/>
          </w:tcPr>
          <w:p w:rsidR="00151139" w:rsidRPr="0069079B" w:rsidRDefault="00151139" w:rsidP="00140393">
            <w:pPr>
              <w:ind w:firstLine="0"/>
              <w:rPr>
                <w:b w:val="0"/>
              </w:rPr>
            </w:pPr>
            <w:r w:rsidRPr="0069079B">
              <w:rPr>
                <w:b w:val="0"/>
              </w:rPr>
              <w:t xml:space="preserve">Число книг и методических пособий, изданных на </w:t>
            </w:r>
            <w:r w:rsidR="00CE6261" w:rsidRPr="0069079B">
              <w:rPr>
                <w:b w:val="0"/>
              </w:rPr>
              <w:t>ижорском</w:t>
            </w:r>
            <w:r w:rsidRPr="0069079B">
              <w:rPr>
                <w:b w:val="0"/>
              </w:rPr>
              <w:t xml:space="preserve"> языке </w:t>
            </w:r>
          </w:p>
        </w:tc>
        <w:tc>
          <w:tcPr>
            <w:tcW w:w="741" w:type="pct"/>
          </w:tcPr>
          <w:p w:rsidR="00151139" w:rsidRPr="0069079B" w:rsidRDefault="00151139" w:rsidP="00081973">
            <w:pPr>
              <w:jc w:val="center"/>
              <w:rPr>
                <w:b w:val="0"/>
              </w:rPr>
            </w:pPr>
            <w:r w:rsidRPr="0069079B">
              <w:rPr>
                <w:b w:val="0"/>
              </w:rPr>
              <w:t>Ед.</w:t>
            </w:r>
          </w:p>
        </w:tc>
        <w:tc>
          <w:tcPr>
            <w:tcW w:w="592" w:type="pct"/>
          </w:tcPr>
          <w:p w:rsidR="00151139" w:rsidRPr="0069079B" w:rsidRDefault="00151139" w:rsidP="00081973">
            <w:pPr>
              <w:ind w:firstLine="0"/>
              <w:jc w:val="center"/>
              <w:rPr>
                <w:b w:val="0"/>
              </w:rPr>
            </w:pPr>
            <w:r w:rsidRPr="0069079B">
              <w:rPr>
                <w:b w:val="0"/>
              </w:rPr>
              <w:t>0</w:t>
            </w:r>
          </w:p>
        </w:tc>
        <w:tc>
          <w:tcPr>
            <w:tcW w:w="519" w:type="pct"/>
          </w:tcPr>
          <w:p w:rsidR="00151139" w:rsidRPr="0069079B" w:rsidRDefault="00151139" w:rsidP="00081973">
            <w:pPr>
              <w:ind w:firstLine="0"/>
              <w:jc w:val="center"/>
              <w:rPr>
                <w:b w:val="0"/>
              </w:rPr>
            </w:pPr>
            <w:r w:rsidRPr="0069079B">
              <w:rPr>
                <w:b w:val="0"/>
              </w:rPr>
              <w:t>5</w:t>
            </w:r>
          </w:p>
        </w:tc>
        <w:tc>
          <w:tcPr>
            <w:tcW w:w="500" w:type="pct"/>
          </w:tcPr>
          <w:p w:rsidR="00151139" w:rsidRPr="0069079B" w:rsidRDefault="00151139" w:rsidP="00081973">
            <w:pPr>
              <w:ind w:firstLine="0"/>
              <w:jc w:val="center"/>
              <w:rPr>
                <w:b w:val="0"/>
              </w:rPr>
            </w:pPr>
            <w:r w:rsidRPr="0069079B">
              <w:rPr>
                <w:b w:val="0"/>
              </w:rPr>
              <w:t>10</w:t>
            </w:r>
          </w:p>
        </w:tc>
      </w:tr>
      <w:tr w:rsidR="00151139" w:rsidRPr="0069079B" w:rsidTr="00140393">
        <w:tc>
          <w:tcPr>
            <w:tcW w:w="426" w:type="pct"/>
          </w:tcPr>
          <w:p w:rsidR="00151139" w:rsidRPr="0069079B" w:rsidRDefault="00151139" w:rsidP="00140393">
            <w:pPr>
              <w:ind w:firstLine="0"/>
              <w:rPr>
                <w:b w:val="0"/>
              </w:rPr>
            </w:pPr>
            <w:r w:rsidRPr="0069079B">
              <w:rPr>
                <w:b w:val="0"/>
              </w:rPr>
              <w:t>15</w:t>
            </w:r>
          </w:p>
        </w:tc>
        <w:tc>
          <w:tcPr>
            <w:tcW w:w="2222" w:type="pct"/>
          </w:tcPr>
          <w:p w:rsidR="00151139" w:rsidRPr="0069079B" w:rsidRDefault="00151139" w:rsidP="00140393">
            <w:pPr>
              <w:ind w:firstLine="0"/>
              <w:rPr>
                <w:b w:val="0"/>
              </w:rPr>
            </w:pPr>
            <w:r w:rsidRPr="0069079B">
              <w:rPr>
                <w:b w:val="0"/>
              </w:rPr>
              <w:t>Посещаемость культурных меропри</w:t>
            </w:r>
            <w:r w:rsidRPr="0069079B">
              <w:rPr>
                <w:b w:val="0"/>
              </w:rPr>
              <w:t>я</w:t>
            </w:r>
            <w:r w:rsidRPr="0069079B">
              <w:rPr>
                <w:b w:val="0"/>
              </w:rPr>
              <w:t>тий</w:t>
            </w:r>
          </w:p>
        </w:tc>
        <w:tc>
          <w:tcPr>
            <w:tcW w:w="741" w:type="pct"/>
          </w:tcPr>
          <w:p w:rsidR="00151139" w:rsidRPr="0069079B" w:rsidRDefault="00151139" w:rsidP="00081973">
            <w:pPr>
              <w:ind w:firstLine="0"/>
              <w:jc w:val="center"/>
              <w:rPr>
                <w:b w:val="0"/>
              </w:rPr>
            </w:pPr>
            <w:r w:rsidRPr="0069079B">
              <w:rPr>
                <w:b w:val="0"/>
              </w:rPr>
              <w:t>Посещ</w:t>
            </w:r>
            <w:r w:rsidRPr="0069079B">
              <w:rPr>
                <w:b w:val="0"/>
              </w:rPr>
              <w:t>е</w:t>
            </w:r>
            <w:r w:rsidRPr="0069079B">
              <w:rPr>
                <w:b w:val="0"/>
              </w:rPr>
              <w:t>ний/1000 чел.</w:t>
            </w:r>
          </w:p>
        </w:tc>
        <w:tc>
          <w:tcPr>
            <w:tcW w:w="592" w:type="pct"/>
            <w:shd w:val="clear" w:color="auto" w:fill="auto"/>
          </w:tcPr>
          <w:p w:rsidR="00151139" w:rsidRPr="0069079B" w:rsidRDefault="00151139" w:rsidP="00081973">
            <w:pPr>
              <w:ind w:firstLine="0"/>
              <w:jc w:val="center"/>
              <w:rPr>
                <w:b w:val="0"/>
              </w:rPr>
            </w:pPr>
            <w:r w:rsidRPr="0069079B">
              <w:rPr>
                <w:b w:val="0"/>
              </w:rPr>
              <w:t>5201,15</w:t>
            </w:r>
          </w:p>
        </w:tc>
        <w:tc>
          <w:tcPr>
            <w:tcW w:w="519" w:type="pct"/>
            <w:shd w:val="clear" w:color="auto" w:fill="auto"/>
          </w:tcPr>
          <w:p w:rsidR="00151139" w:rsidRPr="0069079B" w:rsidRDefault="00151139" w:rsidP="00081973">
            <w:pPr>
              <w:ind w:firstLine="0"/>
              <w:jc w:val="center"/>
              <w:rPr>
                <w:b w:val="0"/>
              </w:rPr>
            </w:pPr>
            <w:r w:rsidRPr="0069079B">
              <w:rPr>
                <w:b w:val="0"/>
              </w:rPr>
              <w:t>5461,1</w:t>
            </w:r>
          </w:p>
        </w:tc>
        <w:tc>
          <w:tcPr>
            <w:tcW w:w="500" w:type="pct"/>
            <w:shd w:val="clear" w:color="auto" w:fill="auto"/>
          </w:tcPr>
          <w:p w:rsidR="00151139" w:rsidRPr="0069079B" w:rsidRDefault="00151139" w:rsidP="00081973">
            <w:pPr>
              <w:ind w:firstLine="0"/>
              <w:jc w:val="center"/>
              <w:rPr>
                <w:b w:val="0"/>
              </w:rPr>
            </w:pPr>
            <w:r w:rsidRPr="0069079B">
              <w:rPr>
                <w:b w:val="0"/>
              </w:rPr>
              <w:t>5721,1</w:t>
            </w:r>
          </w:p>
        </w:tc>
      </w:tr>
      <w:tr w:rsidR="00151139" w:rsidRPr="0069079B" w:rsidTr="00140393">
        <w:tc>
          <w:tcPr>
            <w:tcW w:w="426" w:type="pct"/>
          </w:tcPr>
          <w:p w:rsidR="00151139" w:rsidRPr="0069079B" w:rsidRDefault="00151139" w:rsidP="00140393">
            <w:pPr>
              <w:ind w:firstLine="0"/>
              <w:rPr>
                <w:b w:val="0"/>
              </w:rPr>
            </w:pPr>
            <w:r w:rsidRPr="0069079B">
              <w:rPr>
                <w:b w:val="0"/>
              </w:rPr>
              <w:t>16</w:t>
            </w:r>
          </w:p>
        </w:tc>
        <w:tc>
          <w:tcPr>
            <w:tcW w:w="2222" w:type="pct"/>
          </w:tcPr>
          <w:p w:rsidR="00151139" w:rsidRPr="0069079B" w:rsidRDefault="00151139" w:rsidP="00140393">
            <w:pPr>
              <w:ind w:firstLine="0"/>
              <w:rPr>
                <w:b w:val="0"/>
              </w:rPr>
            </w:pPr>
            <w:r w:rsidRPr="0069079B">
              <w:rPr>
                <w:b w:val="0"/>
              </w:rPr>
              <w:t>Среднемесячный уровень оплаты тр</w:t>
            </w:r>
            <w:r w:rsidRPr="0069079B">
              <w:rPr>
                <w:b w:val="0"/>
              </w:rPr>
              <w:t>у</w:t>
            </w:r>
            <w:r w:rsidRPr="0069079B">
              <w:rPr>
                <w:b w:val="0"/>
              </w:rPr>
              <w:t>да (в ценах 2014 года)</w:t>
            </w:r>
            <w:r w:rsidRPr="0069079B">
              <w:rPr>
                <w:rStyle w:val="ad"/>
                <w:b w:val="0"/>
              </w:rPr>
              <w:footnoteReference w:id="15"/>
            </w:r>
          </w:p>
        </w:tc>
        <w:tc>
          <w:tcPr>
            <w:tcW w:w="741" w:type="pct"/>
          </w:tcPr>
          <w:p w:rsidR="00151139" w:rsidRPr="0069079B" w:rsidRDefault="00151139" w:rsidP="00081973">
            <w:pPr>
              <w:ind w:firstLine="0"/>
              <w:jc w:val="center"/>
              <w:rPr>
                <w:b w:val="0"/>
              </w:rPr>
            </w:pPr>
            <w:r w:rsidRPr="0069079B">
              <w:rPr>
                <w:b w:val="0"/>
              </w:rPr>
              <w:t>Руб.</w:t>
            </w:r>
          </w:p>
        </w:tc>
        <w:tc>
          <w:tcPr>
            <w:tcW w:w="592" w:type="pct"/>
            <w:shd w:val="clear" w:color="auto" w:fill="auto"/>
          </w:tcPr>
          <w:p w:rsidR="00151139" w:rsidRPr="0069079B" w:rsidRDefault="00151139" w:rsidP="00081973">
            <w:pPr>
              <w:ind w:firstLine="0"/>
              <w:jc w:val="center"/>
              <w:rPr>
                <w:b w:val="0"/>
              </w:rPr>
            </w:pPr>
            <w:r w:rsidRPr="0069079B">
              <w:rPr>
                <w:b w:val="0"/>
              </w:rPr>
              <w:t>31567</w:t>
            </w:r>
          </w:p>
        </w:tc>
        <w:tc>
          <w:tcPr>
            <w:tcW w:w="519" w:type="pct"/>
            <w:shd w:val="clear" w:color="auto" w:fill="auto"/>
          </w:tcPr>
          <w:p w:rsidR="00151139" w:rsidRPr="0069079B" w:rsidRDefault="00151139" w:rsidP="00081973">
            <w:pPr>
              <w:ind w:firstLine="0"/>
              <w:jc w:val="center"/>
              <w:rPr>
                <w:b w:val="0"/>
              </w:rPr>
            </w:pPr>
            <w:r w:rsidRPr="0069079B">
              <w:rPr>
                <w:b w:val="0"/>
              </w:rPr>
              <w:t>46807</w:t>
            </w:r>
          </w:p>
        </w:tc>
        <w:tc>
          <w:tcPr>
            <w:tcW w:w="500" w:type="pct"/>
            <w:shd w:val="clear" w:color="auto" w:fill="auto"/>
          </w:tcPr>
          <w:p w:rsidR="00151139" w:rsidRPr="0069079B" w:rsidRDefault="00151139" w:rsidP="00081973">
            <w:pPr>
              <w:ind w:firstLine="0"/>
              <w:jc w:val="center"/>
              <w:rPr>
                <w:b w:val="0"/>
              </w:rPr>
            </w:pPr>
            <w:r w:rsidRPr="0069079B">
              <w:rPr>
                <w:b w:val="0"/>
              </w:rPr>
              <w:t>62048</w:t>
            </w:r>
          </w:p>
        </w:tc>
      </w:tr>
      <w:tr w:rsidR="00151139" w:rsidRPr="0069079B" w:rsidTr="00140393">
        <w:tc>
          <w:tcPr>
            <w:tcW w:w="426" w:type="pct"/>
          </w:tcPr>
          <w:p w:rsidR="00151139" w:rsidRPr="0069079B" w:rsidRDefault="00151139" w:rsidP="00140393">
            <w:pPr>
              <w:ind w:firstLine="0"/>
              <w:rPr>
                <w:b w:val="0"/>
              </w:rPr>
            </w:pPr>
            <w:r w:rsidRPr="0069079B">
              <w:rPr>
                <w:b w:val="0"/>
              </w:rPr>
              <w:lastRenderedPageBreak/>
              <w:t xml:space="preserve">17 </w:t>
            </w:r>
          </w:p>
        </w:tc>
        <w:tc>
          <w:tcPr>
            <w:tcW w:w="2222" w:type="pct"/>
          </w:tcPr>
          <w:p w:rsidR="00151139" w:rsidRPr="0069079B" w:rsidRDefault="00151139" w:rsidP="00140393">
            <w:pPr>
              <w:ind w:firstLine="0"/>
              <w:rPr>
                <w:b w:val="0"/>
              </w:rPr>
            </w:pPr>
            <w:r w:rsidRPr="0069079B">
              <w:rPr>
                <w:b w:val="0"/>
              </w:rPr>
              <w:t>Физический износ жилого фонда</w:t>
            </w:r>
          </w:p>
        </w:tc>
        <w:tc>
          <w:tcPr>
            <w:tcW w:w="741" w:type="pct"/>
          </w:tcPr>
          <w:p w:rsidR="00151139" w:rsidRPr="0069079B" w:rsidRDefault="00151139" w:rsidP="00140393">
            <w:pPr>
              <w:ind w:firstLine="0"/>
              <w:rPr>
                <w:b w:val="0"/>
              </w:rPr>
            </w:pPr>
            <w:r w:rsidRPr="0069079B">
              <w:rPr>
                <w:b w:val="0"/>
              </w:rPr>
              <w:t>%</w:t>
            </w:r>
          </w:p>
        </w:tc>
        <w:tc>
          <w:tcPr>
            <w:tcW w:w="592" w:type="pct"/>
            <w:shd w:val="clear" w:color="auto" w:fill="auto"/>
          </w:tcPr>
          <w:p w:rsidR="00151139" w:rsidRPr="0069079B" w:rsidRDefault="00151139" w:rsidP="00081973">
            <w:pPr>
              <w:ind w:firstLine="0"/>
              <w:jc w:val="center"/>
              <w:rPr>
                <w:b w:val="0"/>
              </w:rPr>
            </w:pPr>
            <w:r w:rsidRPr="0069079B">
              <w:rPr>
                <w:b w:val="0"/>
              </w:rPr>
              <w:t>40-60%</w:t>
            </w:r>
          </w:p>
        </w:tc>
        <w:tc>
          <w:tcPr>
            <w:tcW w:w="519" w:type="pct"/>
            <w:shd w:val="clear" w:color="auto" w:fill="auto"/>
          </w:tcPr>
          <w:p w:rsidR="00151139" w:rsidRPr="0069079B" w:rsidRDefault="00151139" w:rsidP="00081973">
            <w:pPr>
              <w:ind w:firstLine="0"/>
              <w:jc w:val="center"/>
              <w:rPr>
                <w:b w:val="0"/>
              </w:rPr>
            </w:pPr>
            <w:r w:rsidRPr="0069079B">
              <w:rPr>
                <w:b w:val="0"/>
              </w:rPr>
              <w:t>30-40%</w:t>
            </w:r>
          </w:p>
        </w:tc>
        <w:tc>
          <w:tcPr>
            <w:tcW w:w="500" w:type="pct"/>
            <w:shd w:val="clear" w:color="auto" w:fill="auto"/>
          </w:tcPr>
          <w:p w:rsidR="00151139" w:rsidRPr="0069079B" w:rsidRDefault="00151139" w:rsidP="00081973">
            <w:pPr>
              <w:ind w:firstLine="0"/>
              <w:jc w:val="center"/>
              <w:rPr>
                <w:b w:val="0"/>
              </w:rPr>
            </w:pPr>
            <w:r w:rsidRPr="0069079B">
              <w:rPr>
                <w:b w:val="0"/>
                <w:lang w:val="en-US"/>
              </w:rPr>
              <w:t>&lt;20</w:t>
            </w:r>
            <w:r w:rsidRPr="0069079B">
              <w:rPr>
                <w:b w:val="0"/>
              </w:rPr>
              <w:t>%</w:t>
            </w:r>
          </w:p>
        </w:tc>
      </w:tr>
      <w:tr w:rsidR="00151139" w:rsidRPr="0069079B" w:rsidTr="00140393">
        <w:tc>
          <w:tcPr>
            <w:tcW w:w="426" w:type="pct"/>
          </w:tcPr>
          <w:p w:rsidR="00151139" w:rsidRPr="0069079B" w:rsidRDefault="00151139" w:rsidP="00140393">
            <w:pPr>
              <w:ind w:firstLine="0"/>
              <w:rPr>
                <w:b w:val="0"/>
              </w:rPr>
            </w:pPr>
            <w:r w:rsidRPr="0069079B">
              <w:rPr>
                <w:b w:val="0"/>
              </w:rPr>
              <w:t>18</w:t>
            </w:r>
          </w:p>
        </w:tc>
        <w:tc>
          <w:tcPr>
            <w:tcW w:w="2222" w:type="pct"/>
          </w:tcPr>
          <w:p w:rsidR="00151139" w:rsidRPr="0069079B" w:rsidRDefault="00151139" w:rsidP="00140393">
            <w:pPr>
              <w:ind w:firstLine="0"/>
              <w:rPr>
                <w:b w:val="0"/>
              </w:rPr>
            </w:pPr>
            <w:r w:rsidRPr="0069079B">
              <w:rPr>
                <w:b w:val="0"/>
              </w:rPr>
              <w:t>Общая площадь жилищного фонда в среднем на одного жителя поселения</w:t>
            </w:r>
          </w:p>
        </w:tc>
        <w:tc>
          <w:tcPr>
            <w:tcW w:w="741" w:type="pct"/>
          </w:tcPr>
          <w:p w:rsidR="00151139" w:rsidRPr="0069079B" w:rsidRDefault="00151139" w:rsidP="00140393">
            <w:pPr>
              <w:ind w:firstLine="0"/>
              <w:rPr>
                <w:b w:val="0"/>
              </w:rPr>
            </w:pPr>
            <w:proofErr w:type="spellStart"/>
            <w:r w:rsidRPr="0069079B">
              <w:rPr>
                <w:b w:val="0"/>
              </w:rPr>
              <w:t>Кв.м</w:t>
            </w:r>
            <w:proofErr w:type="spellEnd"/>
            <w:r w:rsidRPr="0069079B">
              <w:rPr>
                <w:b w:val="0"/>
              </w:rPr>
              <w:t>./чел.</w:t>
            </w:r>
          </w:p>
        </w:tc>
        <w:tc>
          <w:tcPr>
            <w:tcW w:w="592" w:type="pct"/>
            <w:shd w:val="clear" w:color="auto" w:fill="auto"/>
          </w:tcPr>
          <w:p w:rsidR="00151139" w:rsidRPr="0069079B" w:rsidRDefault="00151139" w:rsidP="00081973">
            <w:pPr>
              <w:ind w:firstLine="0"/>
              <w:jc w:val="center"/>
              <w:rPr>
                <w:b w:val="0"/>
              </w:rPr>
            </w:pPr>
            <w:r w:rsidRPr="0069079B">
              <w:rPr>
                <w:b w:val="0"/>
              </w:rPr>
              <w:t>39,4</w:t>
            </w:r>
          </w:p>
        </w:tc>
        <w:tc>
          <w:tcPr>
            <w:tcW w:w="519" w:type="pct"/>
          </w:tcPr>
          <w:p w:rsidR="00151139" w:rsidRPr="0069079B" w:rsidRDefault="00151139" w:rsidP="00081973">
            <w:pPr>
              <w:ind w:firstLine="0"/>
              <w:jc w:val="center"/>
              <w:rPr>
                <w:b w:val="0"/>
              </w:rPr>
            </w:pPr>
            <w:r w:rsidRPr="0069079B">
              <w:rPr>
                <w:b w:val="0"/>
              </w:rPr>
              <w:t>37,2</w:t>
            </w:r>
          </w:p>
        </w:tc>
        <w:tc>
          <w:tcPr>
            <w:tcW w:w="500" w:type="pct"/>
          </w:tcPr>
          <w:p w:rsidR="00151139" w:rsidRPr="0069079B" w:rsidRDefault="00151139" w:rsidP="00081973">
            <w:pPr>
              <w:ind w:firstLine="0"/>
              <w:jc w:val="center"/>
              <w:rPr>
                <w:b w:val="0"/>
              </w:rPr>
            </w:pPr>
            <w:r w:rsidRPr="0069079B">
              <w:rPr>
                <w:b w:val="0"/>
              </w:rPr>
              <w:t>35</w:t>
            </w:r>
          </w:p>
        </w:tc>
      </w:tr>
      <w:tr w:rsidR="00151139" w:rsidRPr="0069079B" w:rsidTr="00140393">
        <w:tc>
          <w:tcPr>
            <w:tcW w:w="426" w:type="pct"/>
          </w:tcPr>
          <w:p w:rsidR="00151139" w:rsidRPr="0069079B" w:rsidRDefault="00151139" w:rsidP="00140393">
            <w:pPr>
              <w:ind w:firstLine="0"/>
              <w:rPr>
                <w:b w:val="0"/>
              </w:rPr>
            </w:pPr>
            <w:r w:rsidRPr="0069079B">
              <w:rPr>
                <w:b w:val="0"/>
              </w:rPr>
              <w:t>19</w:t>
            </w:r>
          </w:p>
        </w:tc>
        <w:tc>
          <w:tcPr>
            <w:tcW w:w="2222" w:type="pct"/>
          </w:tcPr>
          <w:p w:rsidR="00151139" w:rsidRPr="0069079B" w:rsidRDefault="00151139" w:rsidP="00140393">
            <w:pPr>
              <w:ind w:firstLine="0"/>
              <w:rPr>
                <w:b w:val="0"/>
              </w:rPr>
            </w:pPr>
            <w:r w:rsidRPr="0069079B">
              <w:rPr>
                <w:b w:val="0"/>
              </w:rPr>
              <w:t>Число капитально отремонтированных и реконструированных объектов кул</w:t>
            </w:r>
            <w:r w:rsidRPr="0069079B">
              <w:rPr>
                <w:b w:val="0"/>
              </w:rPr>
              <w:t>ь</w:t>
            </w:r>
            <w:r w:rsidRPr="0069079B">
              <w:rPr>
                <w:b w:val="0"/>
              </w:rPr>
              <w:t xml:space="preserve">туры </w:t>
            </w:r>
          </w:p>
        </w:tc>
        <w:tc>
          <w:tcPr>
            <w:tcW w:w="741" w:type="pct"/>
          </w:tcPr>
          <w:p w:rsidR="00151139" w:rsidRPr="0069079B" w:rsidRDefault="00151139" w:rsidP="00140393">
            <w:pPr>
              <w:ind w:firstLine="0"/>
              <w:rPr>
                <w:b w:val="0"/>
              </w:rPr>
            </w:pPr>
            <w:r w:rsidRPr="0069079B">
              <w:rPr>
                <w:b w:val="0"/>
              </w:rPr>
              <w:t>Ед.</w:t>
            </w:r>
          </w:p>
        </w:tc>
        <w:tc>
          <w:tcPr>
            <w:tcW w:w="592" w:type="pct"/>
          </w:tcPr>
          <w:p w:rsidR="00151139" w:rsidRPr="0069079B" w:rsidRDefault="00151139" w:rsidP="00081973">
            <w:pPr>
              <w:ind w:firstLine="0"/>
              <w:jc w:val="center"/>
              <w:rPr>
                <w:b w:val="0"/>
              </w:rPr>
            </w:pPr>
            <w:r w:rsidRPr="0069079B">
              <w:rPr>
                <w:b w:val="0"/>
              </w:rPr>
              <w:t>0</w:t>
            </w:r>
          </w:p>
        </w:tc>
        <w:tc>
          <w:tcPr>
            <w:tcW w:w="519" w:type="pct"/>
          </w:tcPr>
          <w:p w:rsidR="00151139" w:rsidRPr="0069079B" w:rsidRDefault="00151139" w:rsidP="00081973">
            <w:pPr>
              <w:ind w:firstLine="0"/>
              <w:jc w:val="center"/>
              <w:rPr>
                <w:b w:val="0"/>
              </w:rPr>
            </w:pPr>
            <w:r w:rsidRPr="0069079B">
              <w:rPr>
                <w:b w:val="0"/>
              </w:rPr>
              <w:t>2</w:t>
            </w:r>
          </w:p>
        </w:tc>
        <w:tc>
          <w:tcPr>
            <w:tcW w:w="500" w:type="pct"/>
          </w:tcPr>
          <w:p w:rsidR="00151139" w:rsidRPr="0069079B" w:rsidRDefault="00151139" w:rsidP="00081973">
            <w:pPr>
              <w:ind w:firstLine="0"/>
              <w:jc w:val="center"/>
              <w:rPr>
                <w:b w:val="0"/>
              </w:rPr>
            </w:pPr>
            <w:r w:rsidRPr="0069079B">
              <w:rPr>
                <w:b w:val="0"/>
              </w:rPr>
              <w:t>2</w:t>
            </w:r>
          </w:p>
        </w:tc>
      </w:tr>
    </w:tbl>
    <w:p w:rsidR="00C513A3" w:rsidRPr="0069079B" w:rsidRDefault="00C513A3" w:rsidP="00C513A3">
      <w:r w:rsidRPr="0069079B">
        <w:t xml:space="preserve"> </w:t>
      </w:r>
    </w:p>
    <w:p w:rsidR="00140393" w:rsidRPr="0069079B" w:rsidRDefault="00140393" w:rsidP="004E7365"/>
    <w:p w:rsidR="00FC6B77" w:rsidRPr="0069079B" w:rsidRDefault="00FC6B77" w:rsidP="004E7365"/>
    <w:p w:rsidR="00FC6B77" w:rsidRPr="0069079B" w:rsidRDefault="00FC6B77" w:rsidP="004E7365"/>
    <w:p w:rsidR="00FC6B77" w:rsidRPr="0069079B" w:rsidRDefault="00FC6B77" w:rsidP="004E7365">
      <w:pPr>
        <w:sectPr w:rsidR="00FC6B77" w:rsidRPr="0069079B">
          <w:pgSz w:w="11906" w:h="16838"/>
          <w:pgMar w:top="1134" w:right="850" w:bottom="1134" w:left="1701" w:header="708" w:footer="708" w:gutter="0"/>
          <w:cols w:space="708"/>
          <w:docGrid w:linePitch="360"/>
        </w:sectPr>
      </w:pPr>
    </w:p>
    <w:p w:rsidR="007026A4" w:rsidRPr="0069079B" w:rsidRDefault="004E7365" w:rsidP="00A85731">
      <w:pPr>
        <w:pStyle w:val="1"/>
      </w:pPr>
      <w:bookmarkStart w:id="34" w:name="_Toc416083073"/>
      <w:r w:rsidRPr="0069079B">
        <w:lastRenderedPageBreak/>
        <w:t>6</w:t>
      </w:r>
      <w:r w:rsidR="007026A4" w:rsidRPr="0069079B">
        <w:t xml:space="preserve">. </w:t>
      </w:r>
      <w:r w:rsidR="00081973" w:rsidRPr="0069079B">
        <w:t>П</w:t>
      </w:r>
      <w:r w:rsidR="007026A4" w:rsidRPr="0069079B">
        <w:t>ереч</w:t>
      </w:r>
      <w:r w:rsidR="00081973" w:rsidRPr="0069079B">
        <w:t>ень</w:t>
      </w:r>
      <w:r w:rsidR="007026A4" w:rsidRPr="0069079B">
        <w:t xml:space="preserve"> приоритетных инвестиционных проектов</w:t>
      </w:r>
      <w:r w:rsidR="00081973" w:rsidRPr="0069079B">
        <w:t xml:space="preserve"> на террит</w:t>
      </w:r>
      <w:r w:rsidR="00081973" w:rsidRPr="0069079B">
        <w:t>о</w:t>
      </w:r>
      <w:r w:rsidR="00081973" w:rsidRPr="0069079B">
        <w:t>рии муниципального образования</w:t>
      </w:r>
      <w:bookmarkEnd w:id="34"/>
    </w:p>
    <w:p w:rsidR="007026A4" w:rsidRPr="0069079B" w:rsidRDefault="007026A4" w:rsidP="007026A4">
      <w:pPr>
        <w:pStyle w:val="a3"/>
      </w:pPr>
    </w:p>
    <w:p w:rsidR="007026A4" w:rsidRPr="0069079B" w:rsidRDefault="007026A4" w:rsidP="00A85731">
      <w:pPr>
        <w:pStyle w:val="a3"/>
        <w:spacing w:line="276" w:lineRule="auto"/>
        <w:ind w:left="0" w:firstLine="709"/>
      </w:pPr>
      <w:r w:rsidRPr="0069079B">
        <w:t>На территории МО «Вистинское сельское поселение» в период действия стратегии социально-экономического развития до 2025 года планируется в соответствии с планами инвесторов к реализации диверсифицированный перечень инвестиционных проектов, обеспечивающих развитие экономики, социальной сферы и этнокультурной среды, улу</w:t>
      </w:r>
      <w:r w:rsidRPr="0069079B">
        <w:t>ч</w:t>
      </w:r>
      <w:r w:rsidRPr="0069079B">
        <w:t xml:space="preserve">шающие качество жилой среды в поселении. </w:t>
      </w:r>
    </w:p>
    <w:p w:rsidR="007026A4" w:rsidRPr="0069079B" w:rsidRDefault="007026A4" w:rsidP="00A85731">
      <w:pPr>
        <w:pStyle w:val="a3"/>
        <w:spacing w:line="276" w:lineRule="auto"/>
        <w:ind w:left="0" w:firstLine="709"/>
      </w:pPr>
      <w:r w:rsidRPr="0069079B">
        <w:t>К числу возможных к реализации проектов на территории поселения относятся также проекты высокого класса опасности (</w:t>
      </w:r>
      <w:r w:rsidRPr="0069079B">
        <w:rPr>
          <w:lang w:val="en-US"/>
        </w:rPr>
        <w:t>I</w:t>
      </w:r>
      <w:r w:rsidRPr="0069079B">
        <w:t xml:space="preserve"> класс), как Балтийский </w:t>
      </w:r>
      <w:proofErr w:type="spellStart"/>
      <w:r w:rsidRPr="0069079B">
        <w:t>карбамидный</w:t>
      </w:r>
      <w:proofErr w:type="spellEnd"/>
      <w:r w:rsidRPr="0069079B">
        <w:t xml:space="preserve"> завод, инициированный группой компаний «И</w:t>
      </w:r>
      <w:r w:rsidR="00A85731" w:rsidRPr="0069079B">
        <w:t>СТ</w:t>
      </w:r>
      <w:r w:rsidRPr="0069079B">
        <w:t>».  Объем инвестиций в проект составляет ок</w:t>
      </w:r>
      <w:r w:rsidRPr="0069079B">
        <w:t>о</w:t>
      </w:r>
      <w:r w:rsidRPr="0069079B">
        <w:t xml:space="preserve">ло 53000 </w:t>
      </w:r>
      <w:proofErr w:type="gramStart"/>
      <w:r w:rsidRPr="0069079B">
        <w:t>млн</w:t>
      </w:r>
      <w:proofErr w:type="gramEnd"/>
      <w:r w:rsidRPr="0069079B">
        <w:t xml:space="preserve"> рублей со сроками реализации в 2015-2018 гг. Размещение площадки пре</w:t>
      </w:r>
      <w:r w:rsidRPr="0069079B">
        <w:t>д</w:t>
      </w:r>
      <w:r w:rsidRPr="0069079B">
        <w:t>полагается в п</w:t>
      </w:r>
      <w:r w:rsidRPr="0069079B">
        <w:rPr>
          <w:bCs/>
        </w:rPr>
        <w:t xml:space="preserve">роизводственной зоне </w:t>
      </w:r>
      <w:proofErr w:type="spellStart"/>
      <w:r w:rsidRPr="0069079B">
        <w:rPr>
          <w:bCs/>
        </w:rPr>
        <w:t>мультимодального</w:t>
      </w:r>
      <w:proofErr w:type="spellEnd"/>
      <w:r w:rsidRPr="0069079B">
        <w:rPr>
          <w:bCs/>
        </w:rPr>
        <w:t xml:space="preserve"> комплекса Усть-Луга близ дер</w:t>
      </w:r>
      <w:r w:rsidRPr="0069079B">
        <w:rPr>
          <w:bCs/>
        </w:rPr>
        <w:t>е</w:t>
      </w:r>
      <w:r w:rsidRPr="0069079B">
        <w:rPr>
          <w:bCs/>
        </w:rPr>
        <w:t>вень Югантово и Слободка</w:t>
      </w:r>
      <w:r w:rsidRPr="0069079B">
        <w:rPr>
          <w:b/>
          <w:bCs/>
        </w:rPr>
        <w:t>.</w:t>
      </w:r>
      <w:r w:rsidRPr="0069079B">
        <w:t xml:space="preserve">  Ввиду несоответствия данного проекта стратегическим целям и задачам поселения в области охраны окружающей среды, данные проекты не были включены в перечень приоритетных инвестиционных проектов. Реализация проекта пр</w:t>
      </w:r>
      <w:r w:rsidRPr="0069079B">
        <w:t>и</w:t>
      </w:r>
      <w:r w:rsidRPr="0069079B">
        <w:t>ведет к серьезным экологическим рискам для населения поселения, снизит привлекател</w:t>
      </w:r>
      <w:r w:rsidRPr="0069079B">
        <w:t>ь</w:t>
      </w:r>
      <w:r w:rsidRPr="0069079B">
        <w:t>ности территории для проживания, поставит под сомнение смысл реализации мер по с</w:t>
      </w:r>
      <w:r w:rsidRPr="0069079B">
        <w:t>о</w:t>
      </w:r>
      <w:r w:rsidRPr="0069079B">
        <w:t>хранению и развитию культуры ижорского народа в Вистинском сельском поселении.</w:t>
      </w:r>
    </w:p>
    <w:p w:rsidR="007026A4" w:rsidRPr="0069079B" w:rsidRDefault="007026A4" w:rsidP="00A85731">
      <w:pPr>
        <w:pStyle w:val="a3"/>
        <w:spacing w:line="276" w:lineRule="auto"/>
        <w:ind w:left="0" w:firstLine="709"/>
      </w:pPr>
      <w:r w:rsidRPr="0069079B">
        <w:t>Перечень приоритетных инвестиционных проектов на территории МО «Висти</w:t>
      </w:r>
      <w:r w:rsidRPr="0069079B">
        <w:t>н</w:t>
      </w:r>
      <w:r w:rsidRPr="0069079B">
        <w:t xml:space="preserve">ское сельское поселение» на период до 2025 года, отвечающих целям и задам стратегии, представлен в таблице </w:t>
      </w:r>
      <w:r w:rsidR="004E7365" w:rsidRPr="0069079B">
        <w:t>6</w:t>
      </w:r>
      <w:r w:rsidRPr="0069079B">
        <w:t>.1.</w:t>
      </w:r>
    </w:p>
    <w:p w:rsidR="007026A4" w:rsidRPr="0069079B" w:rsidRDefault="007026A4" w:rsidP="007026A4">
      <w:pPr>
        <w:pStyle w:val="a3"/>
        <w:ind w:left="0"/>
      </w:pPr>
    </w:p>
    <w:p w:rsidR="007026A4" w:rsidRPr="0069079B" w:rsidRDefault="007026A4" w:rsidP="007026A4">
      <w:pPr>
        <w:pStyle w:val="a3"/>
      </w:pPr>
    </w:p>
    <w:p w:rsidR="008F1B54" w:rsidRPr="0069079B" w:rsidRDefault="008F1B54" w:rsidP="007026A4">
      <w:pPr>
        <w:pStyle w:val="a3"/>
        <w:sectPr w:rsidR="008F1B54" w:rsidRPr="0069079B">
          <w:pgSz w:w="11906" w:h="16838"/>
          <w:pgMar w:top="1134" w:right="850" w:bottom="1134" w:left="1701" w:header="708" w:footer="708" w:gutter="0"/>
          <w:cols w:space="708"/>
          <w:docGrid w:linePitch="360"/>
        </w:sectPr>
      </w:pPr>
    </w:p>
    <w:p w:rsidR="007026A4" w:rsidRPr="0069079B" w:rsidRDefault="007026A4" w:rsidP="007026A4">
      <w:pPr>
        <w:pStyle w:val="a3"/>
      </w:pPr>
    </w:p>
    <w:p w:rsidR="007026A4" w:rsidRPr="0069079B" w:rsidRDefault="007026A4" w:rsidP="00A85731">
      <w:pPr>
        <w:rPr>
          <w:b/>
        </w:rPr>
      </w:pPr>
      <w:r w:rsidRPr="0069079B">
        <w:rPr>
          <w:b/>
        </w:rPr>
        <w:t xml:space="preserve">Таблица </w:t>
      </w:r>
      <w:r w:rsidR="004E7365" w:rsidRPr="0069079B">
        <w:rPr>
          <w:b/>
        </w:rPr>
        <w:t>6</w:t>
      </w:r>
      <w:r w:rsidRPr="0069079B">
        <w:rPr>
          <w:b/>
        </w:rPr>
        <w:t>.1. Приоритетные инвестиционные проекты на территории МО «Вистинское сельское поселение» на период до 2025 года</w:t>
      </w:r>
    </w:p>
    <w:p w:rsidR="007026A4" w:rsidRPr="0069079B" w:rsidRDefault="007026A4" w:rsidP="007026A4">
      <w:pPr>
        <w:pStyle w:val="a3"/>
      </w:pPr>
    </w:p>
    <w:tbl>
      <w:tblPr>
        <w:tblStyle w:val="af"/>
        <w:tblW w:w="5000" w:type="pct"/>
        <w:tblLook w:val="04A0" w:firstRow="1" w:lastRow="0" w:firstColumn="1" w:lastColumn="0" w:noHBand="0" w:noVBand="1"/>
      </w:tblPr>
      <w:tblGrid>
        <w:gridCol w:w="729"/>
        <w:gridCol w:w="2824"/>
        <w:gridCol w:w="2052"/>
        <w:gridCol w:w="4143"/>
        <w:gridCol w:w="6"/>
        <w:gridCol w:w="1270"/>
        <w:gridCol w:w="3762"/>
      </w:tblGrid>
      <w:tr w:rsidR="007026A4" w:rsidRPr="0069079B" w:rsidTr="00D77894">
        <w:tc>
          <w:tcPr>
            <w:tcW w:w="247" w:type="pct"/>
          </w:tcPr>
          <w:p w:rsidR="007026A4" w:rsidRPr="0069079B" w:rsidRDefault="007026A4" w:rsidP="00D77894">
            <w:pPr>
              <w:ind w:firstLine="0"/>
              <w:rPr>
                <w:rFonts w:asciiTheme="minorHAnsi" w:hAnsiTheme="minorHAnsi" w:cstheme="minorHAnsi"/>
                <w:sz w:val="20"/>
                <w:szCs w:val="20"/>
              </w:rPr>
            </w:pPr>
            <w:r w:rsidRPr="0069079B">
              <w:rPr>
                <w:rFonts w:asciiTheme="minorHAnsi" w:hAnsiTheme="minorHAnsi" w:cstheme="minorHAnsi"/>
                <w:sz w:val="20"/>
                <w:szCs w:val="20"/>
              </w:rPr>
              <w:t xml:space="preserve">№ </w:t>
            </w:r>
            <w:proofErr w:type="gramStart"/>
            <w:r w:rsidRPr="0069079B">
              <w:rPr>
                <w:rFonts w:asciiTheme="minorHAnsi" w:hAnsiTheme="minorHAnsi" w:cstheme="minorHAnsi"/>
                <w:sz w:val="20"/>
                <w:szCs w:val="20"/>
              </w:rPr>
              <w:t>п</w:t>
            </w:r>
            <w:proofErr w:type="gramEnd"/>
            <w:r w:rsidRPr="0069079B">
              <w:rPr>
                <w:rFonts w:asciiTheme="minorHAnsi" w:hAnsiTheme="minorHAnsi" w:cstheme="minorHAnsi"/>
                <w:sz w:val="20"/>
                <w:szCs w:val="20"/>
              </w:rPr>
              <w:t>/п</w:t>
            </w:r>
          </w:p>
        </w:tc>
        <w:tc>
          <w:tcPr>
            <w:tcW w:w="955" w:type="pct"/>
          </w:tcPr>
          <w:p w:rsidR="007026A4" w:rsidRPr="0069079B" w:rsidRDefault="007026A4" w:rsidP="00D77894">
            <w:pPr>
              <w:ind w:firstLine="0"/>
              <w:rPr>
                <w:rFonts w:asciiTheme="minorHAnsi" w:hAnsiTheme="minorHAnsi" w:cstheme="minorHAnsi"/>
                <w:sz w:val="20"/>
                <w:szCs w:val="20"/>
              </w:rPr>
            </w:pPr>
            <w:r w:rsidRPr="0069079B">
              <w:rPr>
                <w:rFonts w:asciiTheme="minorHAnsi" w:hAnsiTheme="minorHAnsi" w:cstheme="minorHAnsi"/>
                <w:sz w:val="20"/>
                <w:szCs w:val="20"/>
              </w:rPr>
              <w:t>Наименование проекта</w:t>
            </w:r>
          </w:p>
        </w:tc>
        <w:tc>
          <w:tcPr>
            <w:tcW w:w="694" w:type="pct"/>
          </w:tcPr>
          <w:p w:rsidR="007026A4" w:rsidRPr="0069079B" w:rsidRDefault="007026A4" w:rsidP="00D77894">
            <w:pPr>
              <w:ind w:firstLine="0"/>
              <w:rPr>
                <w:rFonts w:asciiTheme="minorHAnsi" w:hAnsiTheme="minorHAnsi" w:cstheme="minorHAnsi"/>
                <w:sz w:val="20"/>
                <w:szCs w:val="20"/>
              </w:rPr>
            </w:pPr>
            <w:r w:rsidRPr="0069079B">
              <w:rPr>
                <w:rFonts w:asciiTheme="minorHAnsi" w:hAnsiTheme="minorHAnsi" w:cstheme="minorHAnsi"/>
                <w:sz w:val="20"/>
                <w:szCs w:val="20"/>
              </w:rPr>
              <w:t xml:space="preserve">Сумма инвестиций, </w:t>
            </w:r>
            <w:proofErr w:type="gramStart"/>
            <w:r w:rsidRPr="0069079B">
              <w:rPr>
                <w:rFonts w:asciiTheme="minorHAnsi" w:hAnsiTheme="minorHAnsi" w:cstheme="minorHAnsi"/>
                <w:sz w:val="20"/>
                <w:szCs w:val="20"/>
              </w:rPr>
              <w:t>млн</w:t>
            </w:r>
            <w:proofErr w:type="gramEnd"/>
            <w:r w:rsidRPr="0069079B">
              <w:rPr>
                <w:rFonts w:asciiTheme="minorHAnsi" w:hAnsiTheme="minorHAnsi" w:cstheme="minorHAnsi"/>
                <w:sz w:val="20"/>
                <w:szCs w:val="20"/>
              </w:rPr>
              <w:t xml:space="preserve"> руб.</w:t>
            </w:r>
          </w:p>
        </w:tc>
        <w:tc>
          <w:tcPr>
            <w:tcW w:w="1403" w:type="pct"/>
            <w:gridSpan w:val="2"/>
            <w:tcBorders>
              <w:right w:val="single" w:sz="4" w:space="0" w:color="auto"/>
            </w:tcBorders>
          </w:tcPr>
          <w:p w:rsidR="007026A4" w:rsidRPr="0069079B" w:rsidRDefault="007026A4" w:rsidP="00D77894">
            <w:pPr>
              <w:ind w:firstLine="0"/>
              <w:rPr>
                <w:rFonts w:asciiTheme="minorHAnsi" w:hAnsiTheme="minorHAnsi" w:cstheme="minorHAnsi"/>
                <w:sz w:val="20"/>
                <w:szCs w:val="20"/>
              </w:rPr>
            </w:pPr>
            <w:r w:rsidRPr="0069079B">
              <w:rPr>
                <w:rFonts w:asciiTheme="minorHAnsi" w:hAnsiTheme="minorHAnsi" w:cstheme="minorHAnsi"/>
                <w:sz w:val="20"/>
                <w:szCs w:val="20"/>
              </w:rPr>
              <w:t>Инвестор</w:t>
            </w:r>
          </w:p>
        </w:tc>
        <w:tc>
          <w:tcPr>
            <w:tcW w:w="429" w:type="pct"/>
            <w:tcBorders>
              <w:left w:val="single" w:sz="4" w:space="0" w:color="auto"/>
            </w:tcBorders>
          </w:tcPr>
          <w:p w:rsidR="007026A4" w:rsidRPr="0069079B" w:rsidRDefault="007026A4" w:rsidP="00D77894">
            <w:pPr>
              <w:ind w:firstLine="0"/>
              <w:rPr>
                <w:rFonts w:asciiTheme="minorHAnsi" w:hAnsiTheme="minorHAnsi" w:cstheme="minorHAnsi"/>
                <w:sz w:val="20"/>
                <w:szCs w:val="20"/>
              </w:rPr>
            </w:pPr>
            <w:r w:rsidRPr="0069079B">
              <w:rPr>
                <w:rFonts w:asciiTheme="minorHAnsi" w:hAnsiTheme="minorHAnsi" w:cstheme="minorHAnsi"/>
                <w:sz w:val="20"/>
                <w:szCs w:val="20"/>
              </w:rPr>
              <w:t>Сроки ре</w:t>
            </w:r>
            <w:r w:rsidRPr="0069079B">
              <w:rPr>
                <w:rFonts w:asciiTheme="minorHAnsi" w:hAnsiTheme="minorHAnsi" w:cstheme="minorHAnsi"/>
                <w:sz w:val="20"/>
                <w:szCs w:val="20"/>
              </w:rPr>
              <w:t>а</w:t>
            </w:r>
            <w:r w:rsidRPr="0069079B">
              <w:rPr>
                <w:rFonts w:asciiTheme="minorHAnsi" w:hAnsiTheme="minorHAnsi" w:cstheme="minorHAnsi"/>
                <w:sz w:val="20"/>
                <w:szCs w:val="20"/>
              </w:rPr>
              <w:t>лизации</w:t>
            </w:r>
          </w:p>
        </w:tc>
        <w:tc>
          <w:tcPr>
            <w:tcW w:w="1272" w:type="pct"/>
          </w:tcPr>
          <w:p w:rsidR="007026A4" w:rsidRPr="0069079B" w:rsidRDefault="007026A4" w:rsidP="00D77894">
            <w:pPr>
              <w:ind w:firstLine="0"/>
              <w:rPr>
                <w:rFonts w:asciiTheme="minorHAnsi" w:hAnsiTheme="minorHAnsi" w:cstheme="minorHAnsi"/>
                <w:sz w:val="20"/>
                <w:szCs w:val="20"/>
              </w:rPr>
            </w:pPr>
            <w:r w:rsidRPr="0069079B">
              <w:rPr>
                <w:rFonts w:asciiTheme="minorHAnsi" w:hAnsiTheme="minorHAnsi" w:cstheme="minorHAnsi"/>
                <w:sz w:val="20"/>
                <w:szCs w:val="20"/>
              </w:rPr>
              <w:t>Показатели проекта</w:t>
            </w:r>
          </w:p>
        </w:tc>
      </w:tr>
      <w:tr w:rsidR="007026A4" w:rsidRPr="0069079B" w:rsidTr="00D77894">
        <w:tc>
          <w:tcPr>
            <w:tcW w:w="247" w:type="pct"/>
            <w:tcBorders>
              <w:right w:val="single" w:sz="4" w:space="0" w:color="auto"/>
            </w:tcBorders>
          </w:tcPr>
          <w:p w:rsidR="007026A4" w:rsidRPr="0069079B" w:rsidRDefault="007026A4" w:rsidP="00D77894">
            <w:pPr>
              <w:ind w:firstLine="0"/>
              <w:rPr>
                <w:rFonts w:asciiTheme="minorHAnsi" w:hAnsiTheme="minorHAnsi" w:cstheme="minorHAnsi"/>
                <w:sz w:val="20"/>
                <w:szCs w:val="20"/>
              </w:rPr>
            </w:pPr>
            <w:r w:rsidRPr="0069079B">
              <w:rPr>
                <w:rFonts w:asciiTheme="minorHAnsi" w:hAnsiTheme="minorHAnsi" w:cstheme="minorHAnsi"/>
                <w:sz w:val="20"/>
                <w:szCs w:val="20"/>
              </w:rPr>
              <w:t>1</w:t>
            </w:r>
          </w:p>
        </w:tc>
        <w:tc>
          <w:tcPr>
            <w:tcW w:w="955" w:type="pct"/>
            <w:tcBorders>
              <w:left w:val="single" w:sz="4" w:space="0" w:color="auto"/>
              <w:right w:val="single" w:sz="4" w:space="0" w:color="auto"/>
            </w:tcBorders>
          </w:tcPr>
          <w:p w:rsidR="007026A4" w:rsidRPr="0069079B" w:rsidRDefault="007026A4" w:rsidP="00D77894">
            <w:pPr>
              <w:ind w:firstLine="0"/>
              <w:rPr>
                <w:rFonts w:asciiTheme="minorHAnsi" w:hAnsiTheme="minorHAnsi" w:cstheme="minorHAnsi"/>
                <w:b w:val="0"/>
                <w:sz w:val="20"/>
                <w:szCs w:val="20"/>
              </w:rPr>
            </w:pPr>
            <w:r w:rsidRPr="0069079B">
              <w:rPr>
                <w:rFonts w:asciiTheme="minorHAnsi" w:hAnsiTheme="minorHAnsi" w:cstheme="minorHAnsi"/>
                <w:sz w:val="20"/>
                <w:szCs w:val="20"/>
              </w:rPr>
              <w:t>Промышленные и логист</w:t>
            </w:r>
            <w:r w:rsidRPr="0069079B">
              <w:rPr>
                <w:rFonts w:asciiTheme="minorHAnsi" w:hAnsiTheme="minorHAnsi" w:cstheme="minorHAnsi"/>
                <w:sz w:val="20"/>
                <w:szCs w:val="20"/>
              </w:rPr>
              <w:t>и</w:t>
            </w:r>
            <w:r w:rsidRPr="0069079B">
              <w:rPr>
                <w:rFonts w:asciiTheme="minorHAnsi" w:hAnsiTheme="minorHAnsi" w:cstheme="minorHAnsi"/>
                <w:sz w:val="20"/>
                <w:szCs w:val="20"/>
              </w:rPr>
              <w:t>ческие объекты</w:t>
            </w:r>
          </w:p>
        </w:tc>
        <w:tc>
          <w:tcPr>
            <w:tcW w:w="694" w:type="pct"/>
            <w:tcBorders>
              <w:left w:val="single" w:sz="4" w:space="0" w:color="auto"/>
              <w:right w:val="single" w:sz="4" w:space="0" w:color="auto"/>
            </w:tcBorders>
          </w:tcPr>
          <w:p w:rsidR="007026A4" w:rsidRPr="0069079B" w:rsidRDefault="007026A4" w:rsidP="00D77894">
            <w:pPr>
              <w:pStyle w:val="a3"/>
              <w:rPr>
                <w:rFonts w:asciiTheme="minorHAnsi" w:hAnsiTheme="minorHAnsi" w:cstheme="minorHAnsi"/>
                <w:sz w:val="20"/>
                <w:szCs w:val="20"/>
              </w:rPr>
            </w:pPr>
          </w:p>
        </w:tc>
        <w:tc>
          <w:tcPr>
            <w:tcW w:w="1401" w:type="pct"/>
            <w:tcBorders>
              <w:left w:val="single" w:sz="4" w:space="0" w:color="auto"/>
              <w:right w:val="single" w:sz="4" w:space="0" w:color="auto"/>
            </w:tcBorders>
          </w:tcPr>
          <w:p w:rsidR="007026A4" w:rsidRPr="0069079B" w:rsidRDefault="007026A4" w:rsidP="00D77894">
            <w:pPr>
              <w:pStyle w:val="a3"/>
              <w:rPr>
                <w:rFonts w:asciiTheme="minorHAnsi" w:hAnsiTheme="minorHAnsi" w:cstheme="minorHAnsi"/>
                <w:b w:val="0"/>
                <w:sz w:val="20"/>
                <w:szCs w:val="20"/>
              </w:rPr>
            </w:pPr>
          </w:p>
        </w:tc>
        <w:tc>
          <w:tcPr>
            <w:tcW w:w="431" w:type="pct"/>
            <w:gridSpan w:val="2"/>
            <w:tcBorders>
              <w:left w:val="single" w:sz="4" w:space="0" w:color="auto"/>
              <w:right w:val="single" w:sz="4" w:space="0" w:color="auto"/>
            </w:tcBorders>
          </w:tcPr>
          <w:p w:rsidR="007026A4" w:rsidRPr="0069079B" w:rsidRDefault="007026A4" w:rsidP="00D77894">
            <w:pPr>
              <w:pStyle w:val="a3"/>
              <w:rPr>
                <w:rFonts w:asciiTheme="minorHAnsi" w:hAnsiTheme="minorHAnsi" w:cstheme="minorHAnsi"/>
                <w:sz w:val="20"/>
                <w:szCs w:val="20"/>
              </w:rPr>
            </w:pPr>
          </w:p>
        </w:tc>
        <w:tc>
          <w:tcPr>
            <w:tcW w:w="1272" w:type="pct"/>
            <w:tcBorders>
              <w:left w:val="single" w:sz="4" w:space="0" w:color="auto"/>
            </w:tcBorders>
          </w:tcPr>
          <w:p w:rsidR="007026A4" w:rsidRPr="0069079B" w:rsidRDefault="007026A4" w:rsidP="00D77894">
            <w:pPr>
              <w:pStyle w:val="a3"/>
              <w:rPr>
                <w:rFonts w:asciiTheme="minorHAnsi" w:hAnsiTheme="minorHAnsi" w:cstheme="minorHAnsi"/>
                <w:b w:val="0"/>
                <w:sz w:val="20"/>
                <w:szCs w:val="20"/>
              </w:rPr>
            </w:pPr>
          </w:p>
        </w:tc>
      </w:tr>
      <w:tr w:rsidR="007026A4" w:rsidRPr="0069079B" w:rsidTr="00D77894">
        <w:tc>
          <w:tcPr>
            <w:tcW w:w="247" w:type="pct"/>
            <w:tcBorders>
              <w:right w:val="single" w:sz="4" w:space="0" w:color="auto"/>
            </w:tcBorders>
          </w:tcPr>
          <w:p w:rsidR="007026A4" w:rsidRPr="0069079B" w:rsidRDefault="007026A4" w:rsidP="00D77894">
            <w:pPr>
              <w:ind w:firstLine="0"/>
              <w:rPr>
                <w:rFonts w:asciiTheme="minorHAnsi" w:hAnsiTheme="minorHAnsi" w:cstheme="minorHAnsi"/>
                <w:b w:val="0"/>
                <w:sz w:val="20"/>
                <w:szCs w:val="20"/>
              </w:rPr>
            </w:pPr>
            <w:r w:rsidRPr="0069079B">
              <w:rPr>
                <w:rFonts w:asciiTheme="minorHAnsi" w:hAnsiTheme="minorHAnsi" w:cstheme="minorHAnsi"/>
                <w:b w:val="0"/>
                <w:sz w:val="20"/>
                <w:szCs w:val="20"/>
              </w:rPr>
              <w:t>1.1</w:t>
            </w:r>
          </w:p>
        </w:tc>
        <w:tc>
          <w:tcPr>
            <w:tcW w:w="955" w:type="pct"/>
            <w:tcBorders>
              <w:left w:val="single" w:sz="4" w:space="0" w:color="auto"/>
              <w:right w:val="single" w:sz="4" w:space="0" w:color="auto"/>
            </w:tcBorders>
          </w:tcPr>
          <w:p w:rsidR="007026A4" w:rsidRPr="0069079B" w:rsidRDefault="007026A4" w:rsidP="00D77894">
            <w:pPr>
              <w:ind w:firstLine="0"/>
              <w:rPr>
                <w:rFonts w:asciiTheme="minorHAnsi" w:hAnsiTheme="minorHAnsi" w:cstheme="minorHAnsi"/>
                <w:b w:val="0"/>
                <w:sz w:val="20"/>
                <w:szCs w:val="20"/>
              </w:rPr>
            </w:pPr>
            <w:r w:rsidRPr="0069079B">
              <w:rPr>
                <w:rFonts w:asciiTheme="minorHAnsi" w:hAnsiTheme="minorHAnsi" w:cstheme="minorHAnsi"/>
                <w:b w:val="0"/>
                <w:sz w:val="20"/>
                <w:szCs w:val="20"/>
              </w:rPr>
              <w:t xml:space="preserve">Металлургический терминал МТП «Усть-Луга», инвестор </w:t>
            </w:r>
          </w:p>
          <w:p w:rsidR="007026A4" w:rsidRPr="0069079B" w:rsidRDefault="007026A4" w:rsidP="00D77894">
            <w:pPr>
              <w:ind w:firstLine="0"/>
              <w:rPr>
                <w:rFonts w:asciiTheme="minorHAnsi" w:hAnsiTheme="minorHAnsi" w:cstheme="minorHAnsi"/>
                <w:b w:val="0"/>
                <w:sz w:val="20"/>
                <w:szCs w:val="20"/>
              </w:rPr>
            </w:pPr>
          </w:p>
        </w:tc>
        <w:tc>
          <w:tcPr>
            <w:tcW w:w="694" w:type="pct"/>
            <w:tcBorders>
              <w:left w:val="single" w:sz="4" w:space="0" w:color="auto"/>
              <w:right w:val="single" w:sz="4" w:space="0" w:color="auto"/>
            </w:tcBorders>
          </w:tcPr>
          <w:p w:rsidR="007026A4" w:rsidRPr="0069079B" w:rsidRDefault="007026A4" w:rsidP="00D77894">
            <w:pPr>
              <w:ind w:firstLine="0"/>
              <w:rPr>
                <w:rFonts w:asciiTheme="minorHAnsi" w:hAnsiTheme="minorHAnsi" w:cstheme="minorHAnsi"/>
                <w:b w:val="0"/>
                <w:sz w:val="20"/>
                <w:szCs w:val="20"/>
              </w:rPr>
            </w:pPr>
            <w:r w:rsidRPr="0069079B">
              <w:rPr>
                <w:rFonts w:asciiTheme="minorHAnsi" w:hAnsiTheme="minorHAnsi" w:cstheme="minorHAnsi"/>
                <w:b w:val="0"/>
                <w:sz w:val="20"/>
                <w:szCs w:val="20"/>
              </w:rPr>
              <w:t>7 248,3</w:t>
            </w:r>
          </w:p>
        </w:tc>
        <w:tc>
          <w:tcPr>
            <w:tcW w:w="1403" w:type="pct"/>
            <w:gridSpan w:val="2"/>
            <w:tcBorders>
              <w:left w:val="single" w:sz="4" w:space="0" w:color="auto"/>
              <w:right w:val="single" w:sz="4" w:space="0" w:color="auto"/>
            </w:tcBorders>
          </w:tcPr>
          <w:p w:rsidR="007026A4" w:rsidRPr="0069079B" w:rsidRDefault="007026A4" w:rsidP="00D77894">
            <w:pPr>
              <w:ind w:firstLine="0"/>
              <w:rPr>
                <w:rStyle w:val="af0"/>
                <w:rFonts w:asciiTheme="minorHAnsi" w:hAnsiTheme="minorHAnsi" w:cstheme="minorHAnsi"/>
                <w:sz w:val="20"/>
                <w:szCs w:val="20"/>
              </w:rPr>
            </w:pPr>
            <w:r w:rsidRPr="0069079B">
              <w:rPr>
                <w:rStyle w:val="af0"/>
                <w:rFonts w:asciiTheme="minorHAnsi" w:hAnsiTheme="minorHAnsi" w:cstheme="minorHAnsi"/>
                <w:sz w:val="20"/>
                <w:szCs w:val="20"/>
              </w:rPr>
              <w:t>ООО "Балтийский металлургический терм</w:t>
            </w:r>
            <w:r w:rsidRPr="0069079B">
              <w:rPr>
                <w:rStyle w:val="af0"/>
                <w:rFonts w:asciiTheme="minorHAnsi" w:hAnsiTheme="minorHAnsi" w:cstheme="minorHAnsi"/>
                <w:sz w:val="20"/>
                <w:szCs w:val="20"/>
              </w:rPr>
              <w:t>и</w:t>
            </w:r>
            <w:r w:rsidRPr="0069079B">
              <w:rPr>
                <w:rStyle w:val="af0"/>
                <w:rFonts w:asciiTheme="minorHAnsi" w:hAnsiTheme="minorHAnsi" w:cstheme="minorHAnsi"/>
                <w:sz w:val="20"/>
                <w:szCs w:val="20"/>
              </w:rPr>
              <w:t>нал"</w:t>
            </w:r>
          </w:p>
          <w:p w:rsidR="007026A4" w:rsidRPr="0069079B" w:rsidRDefault="007026A4" w:rsidP="00D77894">
            <w:pPr>
              <w:ind w:firstLine="0"/>
              <w:rPr>
                <w:rFonts w:asciiTheme="minorHAnsi" w:hAnsiTheme="minorHAnsi" w:cstheme="minorHAnsi"/>
                <w:b w:val="0"/>
                <w:sz w:val="20"/>
                <w:szCs w:val="20"/>
              </w:rPr>
            </w:pPr>
            <w:r w:rsidRPr="0069079B">
              <w:rPr>
                <w:rFonts w:asciiTheme="minorHAnsi" w:hAnsiTheme="minorHAnsi" w:cstheme="minorHAnsi"/>
                <w:b w:val="0"/>
                <w:sz w:val="20"/>
                <w:szCs w:val="20"/>
              </w:rPr>
              <w:t>ЗАО «Объединенная металлургическая ко</w:t>
            </w:r>
            <w:r w:rsidRPr="0069079B">
              <w:rPr>
                <w:rFonts w:asciiTheme="minorHAnsi" w:hAnsiTheme="minorHAnsi" w:cstheme="minorHAnsi"/>
                <w:b w:val="0"/>
                <w:sz w:val="20"/>
                <w:szCs w:val="20"/>
              </w:rPr>
              <w:t>м</w:t>
            </w:r>
            <w:r w:rsidRPr="0069079B">
              <w:rPr>
                <w:rFonts w:asciiTheme="minorHAnsi" w:hAnsiTheme="minorHAnsi" w:cstheme="minorHAnsi"/>
                <w:b w:val="0"/>
                <w:sz w:val="20"/>
                <w:szCs w:val="20"/>
              </w:rPr>
              <w:t>пания»</w:t>
            </w:r>
          </w:p>
        </w:tc>
        <w:tc>
          <w:tcPr>
            <w:tcW w:w="429" w:type="pct"/>
            <w:tcBorders>
              <w:left w:val="single" w:sz="4" w:space="0" w:color="auto"/>
              <w:right w:val="single" w:sz="4" w:space="0" w:color="auto"/>
            </w:tcBorders>
          </w:tcPr>
          <w:p w:rsidR="007026A4" w:rsidRPr="0069079B" w:rsidRDefault="007026A4" w:rsidP="00D77894">
            <w:pPr>
              <w:ind w:firstLine="0"/>
              <w:rPr>
                <w:rFonts w:asciiTheme="minorHAnsi" w:hAnsiTheme="minorHAnsi" w:cstheme="minorHAnsi"/>
                <w:b w:val="0"/>
                <w:sz w:val="20"/>
                <w:szCs w:val="20"/>
              </w:rPr>
            </w:pPr>
            <w:r w:rsidRPr="0069079B">
              <w:rPr>
                <w:rFonts w:asciiTheme="minorHAnsi" w:hAnsiTheme="minorHAnsi" w:cstheme="minorHAnsi"/>
                <w:b w:val="0"/>
                <w:sz w:val="20"/>
                <w:szCs w:val="20"/>
              </w:rPr>
              <w:t>2008 - 2017</w:t>
            </w:r>
          </w:p>
        </w:tc>
        <w:tc>
          <w:tcPr>
            <w:tcW w:w="1272" w:type="pct"/>
            <w:tcBorders>
              <w:left w:val="single" w:sz="4" w:space="0" w:color="auto"/>
            </w:tcBorders>
          </w:tcPr>
          <w:p w:rsidR="007026A4" w:rsidRPr="0069079B" w:rsidRDefault="007026A4" w:rsidP="00D77894">
            <w:pPr>
              <w:ind w:firstLine="0"/>
              <w:rPr>
                <w:rFonts w:asciiTheme="minorHAnsi" w:hAnsiTheme="minorHAnsi" w:cstheme="minorHAnsi"/>
                <w:b w:val="0"/>
                <w:sz w:val="20"/>
                <w:szCs w:val="20"/>
              </w:rPr>
            </w:pPr>
            <w:r w:rsidRPr="0069079B">
              <w:rPr>
                <w:rFonts w:asciiTheme="minorHAnsi" w:hAnsiTheme="minorHAnsi" w:cstheme="minorHAnsi"/>
                <w:b w:val="0"/>
                <w:sz w:val="20"/>
                <w:szCs w:val="20"/>
              </w:rPr>
              <w:t>249 новых рабочих мест</w:t>
            </w:r>
          </w:p>
          <w:p w:rsidR="007026A4" w:rsidRPr="0069079B" w:rsidRDefault="007026A4" w:rsidP="00D77894">
            <w:pPr>
              <w:ind w:firstLine="0"/>
              <w:rPr>
                <w:rFonts w:asciiTheme="minorHAnsi" w:hAnsiTheme="minorHAnsi" w:cstheme="minorHAnsi"/>
                <w:b w:val="0"/>
                <w:sz w:val="20"/>
                <w:szCs w:val="20"/>
              </w:rPr>
            </w:pPr>
            <w:r w:rsidRPr="0069079B">
              <w:rPr>
                <w:rFonts w:asciiTheme="minorHAnsi" w:hAnsiTheme="minorHAnsi" w:cstheme="minorHAnsi"/>
                <w:b w:val="0"/>
                <w:sz w:val="20"/>
                <w:szCs w:val="20"/>
              </w:rPr>
              <w:t xml:space="preserve">Мощность 1-ой очереди — 2 </w:t>
            </w:r>
            <w:proofErr w:type="spellStart"/>
            <w:r w:rsidRPr="0069079B">
              <w:rPr>
                <w:rFonts w:asciiTheme="minorHAnsi" w:hAnsiTheme="minorHAnsi" w:cstheme="minorHAnsi"/>
                <w:b w:val="0"/>
                <w:sz w:val="20"/>
                <w:szCs w:val="20"/>
              </w:rPr>
              <w:t>млн</w:t>
            </w:r>
            <w:proofErr w:type="gramStart"/>
            <w:r w:rsidRPr="0069079B">
              <w:rPr>
                <w:rFonts w:asciiTheme="minorHAnsi" w:hAnsiTheme="minorHAnsi" w:cstheme="minorHAnsi"/>
                <w:b w:val="0"/>
                <w:sz w:val="20"/>
                <w:szCs w:val="20"/>
              </w:rPr>
              <w:t>.т</w:t>
            </w:r>
            <w:proofErr w:type="gramEnd"/>
            <w:r w:rsidRPr="0069079B">
              <w:rPr>
                <w:rFonts w:asciiTheme="minorHAnsi" w:hAnsiTheme="minorHAnsi" w:cstheme="minorHAnsi"/>
                <w:b w:val="0"/>
                <w:sz w:val="20"/>
                <w:szCs w:val="20"/>
              </w:rPr>
              <w:t>онн</w:t>
            </w:r>
            <w:proofErr w:type="spellEnd"/>
            <w:r w:rsidRPr="0069079B">
              <w:rPr>
                <w:rFonts w:asciiTheme="minorHAnsi" w:hAnsiTheme="minorHAnsi" w:cstheme="minorHAnsi"/>
                <w:b w:val="0"/>
                <w:sz w:val="20"/>
                <w:szCs w:val="20"/>
              </w:rPr>
              <w:t>, 2-ой очереди — до 4 млн</w:t>
            </w:r>
            <w:r w:rsidR="00CE6261" w:rsidRPr="0069079B">
              <w:rPr>
                <w:rFonts w:asciiTheme="minorHAnsi" w:hAnsiTheme="minorHAnsi" w:cstheme="minorHAnsi"/>
                <w:b w:val="0"/>
                <w:sz w:val="20"/>
                <w:szCs w:val="20"/>
              </w:rPr>
              <w:t>. т</w:t>
            </w:r>
            <w:r w:rsidRPr="0069079B">
              <w:rPr>
                <w:rFonts w:asciiTheme="minorHAnsi" w:hAnsiTheme="minorHAnsi" w:cstheme="minorHAnsi"/>
                <w:b w:val="0"/>
                <w:sz w:val="20"/>
                <w:szCs w:val="20"/>
              </w:rPr>
              <w:t>онн</w:t>
            </w:r>
          </w:p>
        </w:tc>
      </w:tr>
      <w:tr w:rsidR="007026A4" w:rsidRPr="0069079B" w:rsidTr="00D77894">
        <w:tc>
          <w:tcPr>
            <w:tcW w:w="247" w:type="pct"/>
          </w:tcPr>
          <w:p w:rsidR="007026A4" w:rsidRPr="0069079B" w:rsidRDefault="007026A4" w:rsidP="00D77894">
            <w:pPr>
              <w:ind w:firstLine="0"/>
              <w:rPr>
                <w:rFonts w:asciiTheme="minorHAnsi" w:hAnsiTheme="minorHAnsi" w:cstheme="minorHAnsi"/>
                <w:b w:val="0"/>
                <w:sz w:val="20"/>
                <w:szCs w:val="20"/>
              </w:rPr>
            </w:pPr>
            <w:r w:rsidRPr="0069079B">
              <w:rPr>
                <w:rFonts w:asciiTheme="minorHAnsi" w:hAnsiTheme="minorHAnsi" w:cstheme="minorHAnsi"/>
                <w:b w:val="0"/>
                <w:sz w:val="20"/>
                <w:szCs w:val="20"/>
              </w:rPr>
              <w:t>1.2</w:t>
            </w:r>
          </w:p>
        </w:tc>
        <w:tc>
          <w:tcPr>
            <w:tcW w:w="955" w:type="pct"/>
          </w:tcPr>
          <w:p w:rsidR="007026A4" w:rsidRPr="0069079B" w:rsidRDefault="007026A4" w:rsidP="00D77894">
            <w:pPr>
              <w:ind w:firstLine="0"/>
              <w:rPr>
                <w:rFonts w:asciiTheme="minorHAnsi" w:hAnsiTheme="minorHAnsi" w:cstheme="minorHAnsi"/>
                <w:b w:val="0"/>
                <w:sz w:val="20"/>
                <w:szCs w:val="20"/>
              </w:rPr>
            </w:pPr>
            <w:r w:rsidRPr="0069079B">
              <w:rPr>
                <w:rFonts w:asciiTheme="minorHAnsi" w:hAnsiTheme="minorHAnsi" w:cstheme="minorHAnsi"/>
                <w:b w:val="0"/>
                <w:sz w:val="20"/>
                <w:szCs w:val="20"/>
              </w:rPr>
              <w:t>Терминал минеральных удо</w:t>
            </w:r>
            <w:r w:rsidRPr="0069079B">
              <w:rPr>
                <w:rFonts w:asciiTheme="minorHAnsi" w:hAnsiTheme="minorHAnsi" w:cstheme="minorHAnsi"/>
                <w:b w:val="0"/>
                <w:sz w:val="20"/>
                <w:szCs w:val="20"/>
              </w:rPr>
              <w:t>б</w:t>
            </w:r>
            <w:r w:rsidRPr="0069079B">
              <w:rPr>
                <w:rFonts w:asciiTheme="minorHAnsi" w:hAnsiTheme="minorHAnsi" w:cstheme="minorHAnsi"/>
                <w:b w:val="0"/>
                <w:sz w:val="20"/>
                <w:szCs w:val="20"/>
              </w:rPr>
              <w:t>рений</w:t>
            </w:r>
          </w:p>
        </w:tc>
        <w:tc>
          <w:tcPr>
            <w:tcW w:w="694" w:type="pct"/>
          </w:tcPr>
          <w:p w:rsidR="007026A4" w:rsidRPr="0069079B" w:rsidRDefault="007026A4" w:rsidP="00D77894">
            <w:pPr>
              <w:ind w:firstLine="0"/>
              <w:rPr>
                <w:rFonts w:asciiTheme="minorHAnsi" w:hAnsiTheme="minorHAnsi" w:cstheme="minorHAnsi"/>
                <w:b w:val="0"/>
                <w:sz w:val="20"/>
                <w:szCs w:val="20"/>
              </w:rPr>
            </w:pPr>
            <w:r w:rsidRPr="0069079B">
              <w:rPr>
                <w:rFonts w:asciiTheme="minorHAnsi" w:hAnsiTheme="minorHAnsi" w:cstheme="minorHAnsi"/>
                <w:b w:val="0"/>
                <w:sz w:val="20"/>
                <w:szCs w:val="20"/>
              </w:rPr>
              <w:t>7300</w:t>
            </w:r>
          </w:p>
        </w:tc>
        <w:tc>
          <w:tcPr>
            <w:tcW w:w="1403" w:type="pct"/>
            <w:gridSpan w:val="2"/>
          </w:tcPr>
          <w:p w:rsidR="007026A4" w:rsidRPr="0069079B" w:rsidRDefault="007026A4" w:rsidP="00D77894">
            <w:pPr>
              <w:ind w:firstLine="0"/>
              <w:rPr>
                <w:rFonts w:asciiTheme="minorHAnsi" w:hAnsiTheme="minorHAnsi" w:cstheme="minorHAnsi"/>
                <w:b w:val="0"/>
                <w:sz w:val="20"/>
                <w:szCs w:val="20"/>
              </w:rPr>
            </w:pPr>
            <w:r w:rsidRPr="0069079B">
              <w:rPr>
                <w:rFonts w:asciiTheme="minorHAnsi" w:hAnsiTheme="minorHAnsi" w:cstheme="minorHAnsi"/>
                <w:b w:val="0"/>
                <w:sz w:val="20"/>
                <w:szCs w:val="20"/>
              </w:rPr>
              <w:t>ОАО «</w:t>
            </w:r>
            <w:proofErr w:type="spellStart"/>
            <w:r w:rsidRPr="0069079B">
              <w:rPr>
                <w:rFonts w:asciiTheme="minorHAnsi" w:hAnsiTheme="minorHAnsi" w:cstheme="minorHAnsi"/>
                <w:b w:val="0"/>
                <w:sz w:val="20"/>
                <w:szCs w:val="20"/>
              </w:rPr>
              <w:t>Еврохим</w:t>
            </w:r>
            <w:proofErr w:type="spellEnd"/>
            <w:r w:rsidRPr="0069079B">
              <w:rPr>
                <w:rFonts w:asciiTheme="minorHAnsi" w:hAnsiTheme="minorHAnsi" w:cstheme="minorHAnsi"/>
                <w:b w:val="0"/>
                <w:sz w:val="20"/>
                <w:szCs w:val="20"/>
              </w:rPr>
              <w:t>»</w:t>
            </w:r>
          </w:p>
          <w:p w:rsidR="007026A4" w:rsidRPr="0069079B" w:rsidRDefault="007026A4" w:rsidP="00D77894">
            <w:pPr>
              <w:ind w:firstLine="0"/>
              <w:rPr>
                <w:rStyle w:val="af0"/>
                <w:rFonts w:asciiTheme="minorHAnsi" w:hAnsiTheme="minorHAnsi" w:cstheme="minorHAnsi"/>
                <w:b/>
                <w:sz w:val="20"/>
                <w:szCs w:val="20"/>
              </w:rPr>
            </w:pPr>
            <w:r w:rsidRPr="0069079B">
              <w:rPr>
                <w:rFonts w:asciiTheme="minorHAnsi" w:hAnsiTheme="minorHAnsi" w:cstheme="minorHAnsi"/>
                <w:b w:val="0"/>
                <w:sz w:val="20"/>
                <w:szCs w:val="20"/>
              </w:rPr>
              <w:t>ООО «</w:t>
            </w:r>
            <w:proofErr w:type="spellStart"/>
            <w:r w:rsidRPr="0069079B">
              <w:rPr>
                <w:rFonts w:asciiTheme="minorHAnsi" w:hAnsiTheme="minorHAnsi" w:cstheme="minorHAnsi"/>
                <w:b w:val="0"/>
                <w:sz w:val="20"/>
                <w:szCs w:val="20"/>
              </w:rPr>
              <w:t>ЕвроХим</w:t>
            </w:r>
            <w:proofErr w:type="spellEnd"/>
            <w:r w:rsidRPr="0069079B">
              <w:rPr>
                <w:rFonts w:asciiTheme="minorHAnsi" w:hAnsiTheme="minorHAnsi" w:cstheme="minorHAnsi"/>
                <w:b w:val="0"/>
                <w:sz w:val="20"/>
                <w:szCs w:val="20"/>
              </w:rPr>
              <w:t xml:space="preserve"> «Терминал Усть-Луга»</w:t>
            </w:r>
          </w:p>
        </w:tc>
        <w:tc>
          <w:tcPr>
            <w:tcW w:w="429" w:type="pct"/>
          </w:tcPr>
          <w:p w:rsidR="007026A4" w:rsidRPr="0069079B" w:rsidRDefault="007026A4" w:rsidP="00D77894">
            <w:pPr>
              <w:ind w:firstLine="0"/>
              <w:rPr>
                <w:rFonts w:asciiTheme="minorHAnsi" w:hAnsiTheme="minorHAnsi" w:cstheme="minorHAnsi"/>
                <w:b w:val="0"/>
                <w:sz w:val="20"/>
                <w:szCs w:val="20"/>
              </w:rPr>
            </w:pPr>
            <w:r w:rsidRPr="0069079B">
              <w:rPr>
                <w:rFonts w:asciiTheme="minorHAnsi" w:hAnsiTheme="minorHAnsi" w:cstheme="minorHAnsi"/>
                <w:b w:val="0"/>
                <w:sz w:val="20"/>
                <w:szCs w:val="20"/>
              </w:rPr>
              <w:t>2012-2017</w:t>
            </w:r>
          </w:p>
        </w:tc>
        <w:tc>
          <w:tcPr>
            <w:tcW w:w="1272" w:type="pct"/>
          </w:tcPr>
          <w:p w:rsidR="007026A4" w:rsidRPr="0069079B" w:rsidRDefault="007026A4" w:rsidP="00D77894">
            <w:pPr>
              <w:ind w:firstLine="0"/>
              <w:rPr>
                <w:rFonts w:asciiTheme="minorHAnsi" w:hAnsiTheme="minorHAnsi" w:cstheme="minorHAnsi"/>
                <w:b w:val="0"/>
                <w:sz w:val="20"/>
                <w:szCs w:val="20"/>
              </w:rPr>
            </w:pPr>
            <w:r w:rsidRPr="0069079B">
              <w:rPr>
                <w:rFonts w:asciiTheme="minorHAnsi" w:hAnsiTheme="minorHAnsi" w:cstheme="minorHAnsi"/>
                <w:b w:val="0"/>
                <w:sz w:val="20"/>
                <w:szCs w:val="20"/>
              </w:rPr>
              <w:t xml:space="preserve">Объем перевалки 5 </w:t>
            </w:r>
            <w:proofErr w:type="gramStart"/>
            <w:r w:rsidRPr="0069079B">
              <w:rPr>
                <w:rFonts w:asciiTheme="minorHAnsi" w:hAnsiTheme="minorHAnsi" w:cstheme="minorHAnsi"/>
                <w:b w:val="0"/>
                <w:sz w:val="20"/>
                <w:szCs w:val="20"/>
              </w:rPr>
              <w:t>млн</w:t>
            </w:r>
            <w:proofErr w:type="gramEnd"/>
            <w:r w:rsidRPr="0069079B">
              <w:rPr>
                <w:rFonts w:asciiTheme="minorHAnsi" w:hAnsiTheme="minorHAnsi" w:cstheme="minorHAnsi"/>
                <w:b w:val="0"/>
                <w:sz w:val="20"/>
                <w:szCs w:val="20"/>
              </w:rPr>
              <w:t xml:space="preserve"> тонн</w:t>
            </w:r>
          </w:p>
        </w:tc>
      </w:tr>
      <w:tr w:rsidR="007026A4" w:rsidRPr="0069079B" w:rsidTr="00D77894">
        <w:tc>
          <w:tcPr>
            <w:tcW w:w="247" w:type="pct"/>
          </w:tcPr>
          <w:p w:rsidR="007026A4" w:rsidRPr="0069079B" w:rsidRDefault="007026A4" w:rsidP="00D77894">
            <w:pPr>
              <w:ind w:firstLine="0"/>
              <w:rPr>
                <w:rFonts w:asciiTheme="minorHAnsi" w:hAnsiTheme="minorHAnsi" w:cstheme="minorHAnsi"/>
                <w:b w:val="0"/>
                <w:sz w:val="20"/>
                <w:szCs w:val="20"/>
              </w:rPr>
            </w:pPr>
            <w:r w:rsidRPr="0069079B">
              <w:rPr>
                <w:rFonts w:asciiTheme="minorHAnsi" w:hAnsiTheme="minorHAnsi" w:cstheme="minorHAnsi"/>
                <w:b w:val="0"/>
                <w:sz w:val="20"/>
                <w:szCs w:val="20"/>
              </w:rPr>
              <w:t>1.3</w:t>
            </w:r>
          </w:p>
        </w:tc>
        <w:tc>
          <w:tcPr>
            <w:tcW w:w="955" w:type="pct"/>
          </w:tcPr>
          <w:p w:rsidR="007026A4" w:rsidRPr="0069079B" w:rsidRDefault="007026A4" w:rsidP="00D77894">
            <w:pPr>
              <w:ind w:firstLine="0"/>
              <w:rPr>
                <w:rFonts w:asciiTheme="minorHAnsi" w:hAnsiTheme="minorHAnsi" w:cstheme="minorHAnsi"/>
                <w:b w:val="0"/>
                <w:sz w:val="20"/>
                <w:szCs w:val="20"/>
              </w:rPr>
            </w:pPr>
            <w:r w:rsidRPr="0069079B">
              <w:rPr>
                <w:rFonts w:asciiTheme="minorHAnsi" w:hAnsiTheme="minorHAnsi" w:cstheme="minorHAnsi"/>
                <w:b w:val="0"/>
                <w:sz w:val="20"/>
                <w:szCs w:val="20"/>
              </w:rPr>
              <w:t>Грузовой аэропорт Усть-Луга</w:t>
            </w:r>
          </w:p>
        </w:tc>
        <w:tc>
          <w:tcPr>
            <w:tcW w:w="694" w:type="pct"/>
          </w:tcPr>
          <w:p w:rsidR="007026A4" w:rsidRPr="0069079B" w:rsidRDefault="007026A4" w:rsidP="00D77894">
            <w:pPr>
              <w:ind w:firstLine="0"/>
              <w:rPr>
                <w:rFonts w:asciiTheme="minorHAnsi" w:hAnsiTheme="minorHAnsi" w:cstheme="minorHAnsi"/>
                <w:b w:val="0"/>
                <w:sz w:val="20"/>
                <w:szCs w:val="20"/>
              </w:rPr>
            </w:pPr>
            <w:r w:rsidRPr="0069079B">
              <w:rPr>
                <w:rFonts w:asciiTheme="minorHAnsi" w:hAnsiTheme="minorHAnsi" w:cstheme="minorHAnsi"/>
                <w:b w:val="0"/>
                <w:sz w:val="20"/>
                <w:szCs w:val="20"/>
              </w:rPr>
              <w:t>27400</w:t>
            </w:r>
          </w:p>
        </w:tc>
        <w:tc>
          <w:tcPr>
            <w:tcW w:w="1403" w:type="pct"/>
            <w:gridSpan w:val="2"/>
          </w:tcPr>
          <w:p w:rsidR="007026A4" w:rsidRPr="0069079B" w:rsidRDefault="007026A4" w:rsidP="00D77894">
            <w:pPr>
              <w:ind w:firstLine="0"/>
              <w:rPr>
                <w:rStyle w:val="af0"/>
                <w:rFonts w:asciiTheme="minorHAnsi" w:hAnsiTheme="minorHAnsi" w:cstheme="minorHAnsi"/>
                <w:b/>
                <w:sz w:val="20"/>
                <w:szCs w:val="20"/>
              </w:rPr>
            </w:pPr>
            <w:r w:rsidRPr="0069079B">
              <w:rPr>
                <w:rFonts w:asciiTheme="minorHAnsi" w:hAnsiTheme="minorHAnsi" w:cstheme="minorHAnsi"/>
                <w:b w:val="0"/>
                <w:sz w:val="20"/>
                <w:szCs w:val="20"/>
              </w:rPr>
              <w:t>ООО "</w:t>
            </w:r>
            <w:proofErr w:type="spellStart"/>
            <w:r w:rsidRPr="0069079B">
              <w:rPr>
                <w:rFonts w:asciiTheme="minorHAnsi" w:hAnsiTheme="minorHAnsi" w:cstheme="minorHAnsi"/>
                <w:b w:val="0"/>
                <w:sz w:val="20"/>
                <w:szCs w:val="20"/>
              </w:rPr>
              <w:t>Мультимодальный</w:t>
            </w:r>
            <w:proofErr w:type="spellEnd"/>
            <w:r w:rsidRPr="0069079B">
              <w:rPr>
                <w:rFonts w:asciiTheme="minorHAnsi" w:hAnsiTheme="minorHAnsi" w:cstheme="minorHAnsi"/>
                <w:b w:val="0"/>
                <w:sz w:val="20"/>
                <w:szCs w:val="20"/>
              </w:rPr>
              <w:t xml:space="preserve"> комплекс Усть-Луга"</w:t>
            </w:r>
          </w:p>
        </w:tc>
        <w:tc>
          <w:tcPr>
            <w:tcW w:w="429" w:type="pct"/>
          </w:tcPr>
          <w:p w:rsidR="007026A4" w:rsidRPr="0069079B" w:rsidRDefault="007026A4" w:rsidP="00D77894">
            <w:pPr>
              <w:ind w:firstLine="0"/>
              <w:rPr>
                <w:rFonts w:asciiTheme="minorHAnsi" w:hAnsiTheme="minorHAnsi" w:cstheme="minorHAnsi"/>
                <w:b w:val="0"/>
                <w:sz w:val="20"/>
                <w:szCs w:val="20"/>
              </w:rPr>
            </w:pPr>
            <w:r w:rsidRPr="0069079B">
              <w:rPr>
                <w:rFonts w:asciiTheme="minorHAnsi" w:hAnsiTheme="minorHAnsi" w:cstheme="minorHAnsi"/>
                <w:b w:val="0"/>
                <w:sz w:val="20"/>
                <w:szCs w:val="20"/>
              </w:rPr>
              <w:t>2012-2020</w:t>
            </w:r>
          </w:p>
        </w:tc>
        <w:tc>
          <w:tcPr>
            <w:tcW w:w="1272" w:type="pct"/>
          </w:tcPr>
          <w:p w:rsidR="007026A4" w:rsidRPr="0069079B" w:rsidRDefault="007026A4" w:rsidP="00D77894">
            <w:pPr>
              <w:ind w:firstLine="0"/>
              <w:rPr>
                <w:rFonts w:asciiTheme="minorHAnsi" w:hAnsiTheme="minorHAnsi" w:cstheme="minorHAnsi"/>
                <w:b w:val="0"/>
                <w:sz w:val="20"/>
                <w:szCs w:val="20"/>
              </w:rPr>
            </w:pPr>
            <w:r w:rsidRPr="0069079B">
              <w:rPr>
                <w:rFonts w:asciiTheme="minorHAnsi" w:hAnsiTheme="minorHAnsi" w:cstheme="minorHAnsi"/>
                <w:b w:val="0"/>
                <w:bCs/>
                <w:sz w:val="20"/>
                <w:szCs w:val="20"/>
              </w:rPr>
              <w:t>Грузовой аэропорт класса</w:t>
            </w:r>
            <w:proofErr w:type="gramStart"/>
            <w:r w:rsidRPr="0069079B">
              <w:rPr>
                <w:rFonts w:asciiTheme="minorHAnsi" w:hAnsiTheme="minorHAnsi" w:cstheme="minorHAnsi"/>
                <w:b w:val="0"/>
                <w:bCs/>
                <w:sz w:val="20"/>
                <w:szCs w:val="20"/>
              </w:rPr>
              <w:t xml:space="preserve"> А</w:t>
            </w:r>
            <w:proofErr w:type="gramEnd"/>
            <w:r w:rsidRPr="0069079B">
              <w:rPr>
                <w:rFonts w:asciiTheme="minorHAnsi" w:hAnsiTheme="minorHAnsi" w:cstheme="minorHAnsi"/>
                <w:b w:val="0"/>
                <w:bCs/>
                <w:sz w:val="20"/>
                <w:szCs w:val="20"/>
              </w:rPr>
              <w:t xml:space="preserve">, </w:t>
            </w:r>
            <w:r w:rsidRPr="0069079B">
              <w:rPr>
                <w:rFonts w:asciiTheme="minorHAnsi" w:hAnsiTheme="minorHAnsi" w:cstheme="minorHAnsi"/>
                <w:b w:val="0"/>
                <w:sz w:val="20"/>
                <w:szCs w:val="20"/>
              </w:rPr>
              <w:t>класс 4F ИКАО,</w:t>
            </w:r>
            <w:r w:rsidRPr="0069079B">
              <w:rPr>
                <w:rFonts w:asciiTheme="minorHAnsi" w:hAnsiTheme="minorHAnsi" w:cstheme="minorHAnsi"/>
                <w:b w:val="0"/>
                <w:bCs/>
                <w:sz w:val="20"/>
                <w:szCs w:val="20"/>
              </w:rPr>
              <w:t xml:space="preserve"> о</w:t>
            </w:r>
            <w:r w:rsidRPr="0069079B">
              <w:rPr>
                <w:rFonts w:asciiTheme="minorHAnsi" w:hAnsiTheme="minorHAnsi" w:cstheme="minorHAnsi"/>
                <w:b w:val="0"/>
                <w:sz w:val="20"/>
                <w:szCs w:val="20"/>
              </w:rPr>
              <w:t>бщая площадь с ВПП - 300 Га, размеры ВПП - 3760 м х 60 м, общая площадь с зоной шумового воздействия - 500 Га, возможности приёма широкоф</w:t>
            </w:r>
            <w:r w:rsidRPr="0069079B">
              <w:rPr>
                <w:rFonts w:asciiTheme="minorHAnsi" w:hAnsiTheme="minorHAnsi" w:cstheme="minorHAnsi"/>
                <w:b w:val="0"/>
                <w:sz w:val="20"/>
                <w:szCs w:val="20"/>
              </w:rPr>
              <w:t>ю</w:t>
            </w:r>
            <w:r w:rsidRPr="0069079B">
              <w:rPr>
                <w:rFonts w:asciiTheme="minorHAnsi" w:hAnsiTheme="minorHAnsi" w:cstheme="minorHAnsi"/>
                <w:b w:val="0"/>
                <w:sz w:val="20"/>
                <w:szCs w:val="20"/>
              </w:rPr>
              <w:t xml:space="preserve">зеляжных самолётов  Ан-124-100, B-747-400F, A-380-800F. Пассажирский сектор для самолетов </w:t>
            </w:r>
            <w:proofErr w:type="gramStart"/>
            <w:r w:rsidRPr="0069079B">
              <w:rPr>
                <w:rFonts w:asciiTheme="minorHAnsi" w:hAnsiTheme="minorHAnsi" w:cstheme="minorHAnsi"/>
                <w:b w:val="0"/>
                <w:sz w:val="20"/>
                <w:szCs w:val="20"/>
              </w:rPr>
              <w:t>бизнес-авиации</w:t>
            </w:r>
            <w:proofErr w:type="gramEnd"/>
            <w:r w:rsidRPr="0069079B">
              <w:rPr>
                <w:rFonts w:asciiTheme="minorHAnsi" w:hAnsiTheme="minorHAnsi" w:cstheme="minorHAnsi"/>
                <w:b w:val="0"/>
                <w:sz w:val="20"/>
                <w:szCs w:val="20"/>
              </w:rPr>
              <w:t xml:space="preserve"> и верт</w:t>
            </w:r>
            <w:r w:rsidRPr="0069079B">
              <w:rPr>
                <w:rFonts w:asciiTheme="minorHAnsi" w:hAnsiTheme="minorHAnsi" w:cstheme="minorHAnsi"/>
                <w:b w:val="0"/>
                <w:sz w:val="20"/>
                <w:szCs w:val="20"/>
              </w:rPr>
              <w:t>о</w:t>
            </w:r>
            <w:r w:rsidRPr="0069079B">
              <w:rPr>
                <w:rFonts w:asciiTheme="minorHAnsi" w:hAnsiTheme="minorHAnsi" w:cstheme="minorHAnsi"/>
                <w:b w:val="0"/>
                <w:sz w:val="20"/>
                <w:szCs w:val="20"/>
              </w:rPr>
              <w:t>летных перевозок с аэровокзальным комплексом.</w:t>
            </w:r>
          </w:p>
          <w:p w:rsidR="007026A4" w:rsidRPr="0069079B" w:rsidRDefault="007026A4" w:rsidP="00D77894">
            <w:pPr>
              <w:ind w:firstLine="0"/>
              <w:rPr>
                <w:rFonts w:asciiTheme="minorHAnsi" w:hAnsiTheme="minorHAnsi" w:cstheme="minorHAnsi"/>
                <w:b w:val="0"/>
                <w:sz w:val="20"/>
                <w:szCs w:val="20"/>
              </w:rPr>
            </w:pPr>
          </w:p>
        </w:tc>
      </w:tr>
      <w:tr w:rsidR="007026A4" w:rsidRPr="0069079B" w:rsidTr="00D77894">
        <w:tc>
          <w:tcPr>
            <w:tcW w:w="247" w:type="pct"/>
          </w:tcPr>
          <w:p w:rsidR="007026A4" w:rsidRPr="0069079B" w:rsidRDefault="007026A4" w:rsidP="00D77894">
            <w:pPr>
              <w:ind w:firstLine="0"/>
              <w:rPr>
                <w:rFonts w:asciiTheme="minorHAnsi" w:hAnsiTheme="minorHAnsi" w:cstheme="minorHAnsi"/>
                <w:b w:val="0"/>
                <w:sz w:val="20"/>
                <w:szCs w:val="20"/>
              </w:rPr>
            </w:pPr>
            <w:r w:rsidRPr="0069079B">
              <w:rPr>
                <w:rFonts w:asciiTheme="minorHAnsi" w:hAnsiTheme="minorHAnsi" w:cstheme="minorHAnsi"/>
                <w:b w:val="0"/>
                <w:sz w:val="20"/>
                <w:szCs w:val="20"/>
              </w:rPr>
              <w:t>1.4</w:t>
            </w:r>
          </w:p>
        </w:tc>
        <w:tc>
          <w:tcPr>
            <w:tcW w:w="955" w:type="pct"/>
          </w:tcPr>
          <w:p w:rsidR="007026A4" w:rsidRPr="0069079B" w:rsidRDefault="007026A4" w:rsidP="00D77894">
            <w:pPr>
              <w:ind w:firstLine="0"/>
              <w:rPr>
                <w:rFonts w:asciiTheme="minorHAnsi" w:hAnsiTheme="minorHAnsi" w:cstheme="minorHAnsi"/>
                <w:b w:val="0"/>
                <w:sz w:val="20"/>
                <w:szCs w:val="20"/>
              </w:rPr>
            </w:pPr>
            <w:r w:rsidRPr="0069079B">
              <w:rPr>
                <w:rFonts w:asciiTheme="minorHAnsi" w:hAnsiTheme="minorHAnsi" w:cstheme="minorHAnsi"/>
                <w:b w:val="0"/>
                <w:sz w:val="20"/>
                <w:szCs w:val="20"/>
              </w:rPr>
              <w:t>Завод по производству сж</w:t>
            </w:r>
            <w:r w:rsidRPr="0069079B">
              <w:rPr>
                <w:rFonts w:asciiTheme="minorHAnsi" w:hAnsiTheme="minorHAnsi" w:cstheme="minorHAnsi"/>
                <w:b w:val="0"/>
                <w:sz w:val="20"/>
                <w:szCs w:val="20"/>
              </w:rPr>
              <w:t>и</w:t>
            </w:r>
            <w:r w:rsidRPr="0069079B">
              <w:rPr>
                <w:rFonts w:asciiTheme="minorHAnsi" w:hAnsiTheme="minorHAnsi" w:cstheme="minorHAnsi"/>
                <w:b w:val="0"/>
                <w:sz w:val="20"/>
                <w:szCs w:val="20"/>
              </w:rPr>
              <w:t>женного природного газа «Балтийский СПГ»</w:t>
            </w:r>
          </w:p>
        </w:tc>
        <w:tc>
          <w:tcPr>
            <w:tcW w:w="694" w:type="pct"/>
          </w:tcPr>
          <w:p w:rsidR="007026A4" w:rsidRPr="0069079B" w:rsidRDefault="007026A4" w:rsidP="00D77894">
            <w:pPr>
              <w:ind w:firstLine="0"/>
              <w:rPr>
                <w:rFonts w:asciiTheme="minorHAnsi" w:hAnsiTheme="minorHAnsi" w:cstheme="minorHAnsi"/>
                <w:b w:val="0"/>
                <w:sz w:val="20"/>
                <w:szCs w:val="20"/>
              </w:rPr>
            </w:pPr>
            <w:r w:rsidRPr="0069079B">
              <w:rPr>
                <w:rFonts w:asciiTheme="minorHAnsi" w:hAnsiTheme="minorHAnsi" w:cstheme="minorHAnsi"/>
                <w:b w:val="0"/>
                <w:sz w:val="20"/>
                <w:szCs w:val="20"/>
              </w:rPr>
              <w:t>По результатам ТЭО</w:t>
            </w:r>
          </w:p>
        </w:tc>
        <w:tc>
          <w:tcPr>
            <w:tcW w:w="1403" w:type="pct"/>
            <w:gridSpan w:val="2"/>
          </w:tcPr>
          <w:p w:rsidR="007026A4" w:rsidRPr="0069079B" w:rsidRDefault="007026A4" w:rsidP="00D77894">
            <w:pPr>
              <w:ind w:firstLine="0"/>
              <w:rPr>
                <w:rStyle w:val="af0"/>
                <w:rFonts w:asciiTheme="minorHAnsi" w:hAnsiTheme="minorHAnsi" w:cstheme="minorHAnsi"/>
                <w:sz w:val="20"/>
                <w:szCs w:val="20"/>
              </w:rPr>
            </w:pPr>
            <w:r w:rsidRPr="0069079B">
              <w:rPr>
                <w:rStyle w:val="af0"/>
                <w:rFonts w:asciiTheme="minorHAnsi" w:hAnsiTheme="minorHAnsi" w:cstheme="minorHAnsi"/>
                <w:sz w:val="20"/>
                <w:szCs w:val="20"/>
              </w:rPr>
              <w:t>ОАО «Газпром»</w:t>
            </w:r>
          </w:p>
        </w:tc>
        <w:tc>
          <w:tcPr>
            <w:tcW w:w="429" w:type="pct"/>
          </w:tcPr>
          <w:p w:rsidR="007026A4" w:rsidRPr="0069079B" w:rsidRDefault="007026A4" w:rsidP="00D77894">
            <w:pPr>
              <w:ind w:firstLine="0"/>
              <w:rPr>
                <w:rFonts w:asciiTheme="minorHAnsi" w:hAnsiTheme="minorHAnsi" w:cstheme="minorHAnsi"/>
                <w:b w:val="0"/>
                <w:sz w:val="20"/>
                <w:szCs w:val="20"/>
              </w:rPr>
            </w:pPr>
            <w:r w:rsidRPr="0069079B">
              <w:rPr>
                <w:rFonts w:asciiTheme="minorHAnsi" w:hAnsiTheme="minorHAnsi" w:cstheme="minorHAnsi"/>
                <w:b w:val="0"/>
                <w:sz w:val="20"/>
                <w:szCs w:val="20"/>
              </w:rPr>
              <w:t>2014-2019</w:t>
            </w:r>
          </w:p>
        </w:tc>
        <w:tc>
          <w:tcPr>
            <w:tcW w:w="1272" w:type="pct"/>
          </w:tcPr>
          <w:p w:rsidR="007026A4" w:rsidRPr="0069079B" w:rsidRDefault="007026A4" w:rsidP="00D77894">
            <w:pPr>
              <w:ind w:firstLine="0"/>
              <w:rPr>
                <w:rFonts w:asciiTheme="minorHAnsi" w:hAnsiTheme="minorHAnsi" w:cstheme="minorHAnsi"/>
                <w:b w:val="0"/>
                <w:sz w:val="20"/>
                <w:szCs w:val="20"/>
              </w:rPr>
            </w:pPr>
            <w:r w:rsidRPr="0069079B">
              <w:rPr>
                <w:rFonts w:asciiTheme="minorHAnsi" w:hAnsiTheme="minorHAnsi" w:cstheme="minorHAnsi"/>
                <w:b w:val="0"/>
                <w:sz w:val="20"/>
                <w:szCs w:val="20"/>
              </w:rPr>
              <w:t xml:space="preserve">Мощность 10 </w:t>
            </w:r>
            <w:proofErr w:type="gramStart"/>
            <w:r w:rsidRPr="0069079B">
              <w:rPr>
                <w:rFonts w:asciiTheme="minorHAnsi" w:hAnsiTheme="minorHAnsi" w:cstheme="minorHAnsi"/>
                <w:b w:val="0"/>
                <w:sz w:val="20"/>
                <w:szCs w:val="20"/>
              </w:rPr>
              <w:t>млн</w:t>
            </w:r>
            <w:proofErr w:type="gramEnd"/>
            <w:r w:rsidRPr="0069079B">
              <w:rPr>
                <w:rFonts w:asciiTheme="minorHAnsi" w:hAnsiTheme="minorHAnsi" w:cstheme="minorHAnsi"/>
                <w:b w:val="0"/>
                <w:sz w:val="20"/>
                <w:szCs w:val="20"/>
              </w:rPr>
              <w:t xml:space="preserve"> тонн в год</w:t>
            </w:r>
          </w:p>
        </w:tc>
      </w:tr>
      <w:tr w:rsidR="007026A4" w:rsidRPr="0069079B" w:rsidTr="00D77894">
        <w:tc>
          <w:tcPr>
            <w:tcW w:w="247" w:type="pct"/>
          </w:tcPr>
          <w:p w:rsidR="007026A4" w:rsidRPr="0069079B" w:rsidRDefault="007026A4" w:rsidP="00D77894">
            <w:pPr>
              <w:ind w:firstLine="0"/>
              <w:rPr>
                <w:rFonts w:asciiTheme="minorHAnsi" w:hAnsiTheme="minorHAnsi" w:cstheme="minorHAnsi"/>
                <w:sz w:val="20"/>
                <w:szCs w:val="20"/>
              </w:rPr>
            </w:pPr>
            <w:r w:rsidRPr="0069079B">
              <w:rPr>
                <w:rFonts w:asciiTheme="minorHAnsi" w:hAnsiTheme="minorHAnsi" w:cstheme="minorHAnsi"/>
                <w:sz w:val="20"/>
                <w:szCs w:val="20"/>
              </w:rPr>
              <w:t>2</w:t>
            </w:r>
          </w:p>
        </w:tc>
        <w:tc>
          <w:tcPr>
            <w:tcW w:w="955" w:type="pct"/>
          </w:tcPr>
          <w:p w:rsidR="007026A4" w:rsidRPr="0069079B" w:rsidRDefault="007026A4" w:rsidP="00D77894">
            <w:pPr>
              <w:ind w:firstLine="0"/>
              <w:rPr>
                <w:rFonts w:asciiTheme="minorHAnsi" w:hAnsiTheme="minorHAnsi" w:cstheme="minorHAnsi"/>
                <w:sz w:val="20"/>
                <w:szCs w:val="20"/>
              </w:rPr>
            </w:pPr>
            <w:r w:rsidRPr="0069079B">
              <w:rPr>
                <w:rFonts w:asciiTheme="minorHAnsi" w:hAnsiTheme="minorHAnsi" w:cstheme="minorHAnsi"/>
                <w:sz w:val="20"/>
                <w:szCs w:val="20"/>
              </w:rPr>
              <w:t>Проекты развития жилых, общественно-деловых и р</w:t>
            </w:r>
            <w:r w:rsidRPr="0069079B">
              <w:rPr>
                <w:rFonts w:asciiTheme="minorHAnsi" w:hAnsiTheme="minorHAnsi" w:cstheme="minorHAnsi"/>
                <w:sz w:val="20"/>
                <w:szCs w:val="20"/>
              </w:rPr>
              <w:t>е</w:t>
            </w:r>
            <w:r w:rsidRPr="0069079B">
              <w:rPr>
                <w:rFonts w:asciiTheme="minorHAnsi" w:hAnsiTheme="minorHAnsi" w:cstheme="minorHAnsi"/>
                <w:sz w:val="20"/>
                <w:szCs w:val="20"/>
              </w:rPr>
              <w:t>креационных зон</w:t>
            </w:r>
          </w:p>
        </w:tc>
        <w:tc>
          <w:tcPr>
            <w:tcW w:w="694" w:type="pct"/>
          </w:tcPr>
          <w:p w:rsidR="007026A4" w:rsidRPr="0069079B" w:rsidRDefault="007026A4" w:rsidP="00D77894">
            <w:pPr>
              <w:ind w:firstLine="0"/>
              <w:rPr>
                <w:rFonts w:asciiTheme="minorHAnsi" w:hAnsiTheme="minorHAnsi" w:cstheme="minorHAnsi"/>
                <w:b w:val="0"/>
                <w:sz w:val="20"/>
                <w:szCs w:val="20"/>
              </w:rPr>
            </w:pPr>
          </w:p>
        </w:tc>
        <w:tc>
          <w:tcPr>
            <w:tcW w:w="1403" w:type="pct"/>
            <w:gridSpan w:val="2"/>
          </w:tcPr>
          <w:p w:rsidR="007026A4" w:rsidRPr="0069079B" w:rsidRDefault="007026A4" w:rsidP="00D77894">
            <w:pPr>
              <w:ind w:firstLine="0"/>
              <w:rPr>
                <w:rStyle w:val="af0"/>
                <w:rFonts w:asciiTheme="minorHAnsi" w:hAnsiTheme="minorHAnsi" w:cstheme="minorHAnsi"/>
                <w:sz w:val="20"/>
                <w:szCs w:val="20"/>
              </w:rPr>
            </w:pPr>
          </w:p>
        </w:tc>
        <w:tc>
          <w:tcPr>
            <w:tcW w:w="429" w:type="pct"/>
          </w:tcPr>
          <w:p w:rsidR="007026A4" w:rsidRPr="0069079B" w:rsidRDefault="007026A4" w:rsidP="00D77894">
            <w:pPr>
              <w:ind w:firstLine="0"/>
              <w:rPr>
                <w:rFonts w:asciiTheme="minorHAnsi" w:hAnsiTheme="minorHAnsi" w:cstheme="minorHAnsi"/>
                <w:b w:val="0"/>
                <w:sz w:val="20"/>
                <w:szCs w:val="20"/>
              </w:rPr>
            </w:pPr>
          </w:p>
        </w:tc>
        <w:tc>
          <w:tcPr>
            <w:tcW w:w="1272" w:type="pct"/>
          </w:tcPr>
          <w:p w:rsidR="007026A4" w:rsidRPr="0069079B" w:rsidRDefault="007026A4" w:rsidP="00D77894">
            <w:pPr>
              <w:ind w:firstLine="0"/>
              <w:rPr>
                <w:rFonts w:asciiTheme="minorHAnsi" w:hAnsiTheme="minorHAnsi" w:cstheme="minorHAnsi"/>
                <w:b w:val="0"/>
                <w:sz w:val="20"/>
                <w:szCs w:val="20"/>
              </w:rPr>
            </w:pPr>
          </w:p>
        </w:tc>
      </w:tr>
      <w:tr w:rsidR="007026A4" w:rsidRPr="0069079B" w:rsidTr="00D77894">
        <w:tc>
          <w:tcPr>
            <w:tcW w:w="247" w:type="pct"/>
          </w:tcPr>
          <w:p w:rsidR="007026A4" w:rsidRPr="0069079B" w:rsidRDefault="007026A4" w:rsidP="00D77894">
            <w:pPr>
              <w:ind w:firstLine="0"/>
              <w:rPr>
                <w:rFonts w:asciiTheme="minorHAnsi" w:hAnsiTheme="minorHAnsi" w:cstheme="minorHAnsi"/>
                <w:b w:val="0"/>
                <w:sz w:val="20"/>
                <w:szCs w:val="20"/>
              </w:rPr>
            </w:pPr>
            <w:r w:rsidRPr="0069079B">
              <w:rPr>
                <w:rFonts w:asciiTheme="minorHAnsi" w:hAnsiTheme="minorHAnsi" w:cstheme="minorHAnsi"/>
                <w:b w:val="0"/>
                <w:sz w:val="20"/>
                <w:szCs w:val="20"/>
              </w:rPr>
              <w:t>2.1</w:t>
            </w:r>
          </w:p>
        </w:tc>
        <w:tc>
          <w:tcPr>
            <w:tcW w:w="955" w:type="pct"/>
          </w:tcPr>
          <w:p w:rsidR="007026A4" w:rsidRPr="0069079B" w:rsidRDefault="007026A4" w:rsidP="00D77894">
            <w:pPr>
              <w:ind w:firstLine="0"/>
              <w:rPr>
                <w:rFonts w:asciiTheme="minorHAnsi" w:hAnsiTheme="minorHAnsi" w:cstheme="minorHAnsi"/>
                <w:b w:val="0"/>
                <w:sz w:val="20"/>
                <w:szCs w:val="20"/>
              </w:rPr>
            </w:pPr>
            <w:r w:rsidRPr="0069079B">
              <w:rPr>
                <w:rFonts w:asciiTheme="minorHAnsi" w:hAnsiTheme="minorHAnsi" w:cstheme="minorHAnsi"/>
                <w:b w:val="0"/>
                <w:sz w:val="20"/>
                <w:szCs w:val="20"/>
              </w:rPr>
              <w:t>Проект комплексного осво</w:t>
            </w:r>
            <w:r w:rsidRPr="0069079B">
              <w:rPr>
                <w:rFonts w:asciiTheme="minorHAnsi" w:hAnsiTheme="minorHAnsi" w:cstheme="minorHAnsi"/>
                <w:b w:val="0"/>
                <w:sz w:val="20"/>
                <w:szCs w:val="20"/>
              </w:rPr>
              <w:t>е</w:t>
            </w:r>
            <w:r w:rsidRPr="0069079B">
              <w:rPr>
                <w:rFonts w:asciiTheme="minorHAnsi" w:hAnsiTheme="minorHAnsi" w:cstheme="minorHAnsi"/>
                <w:b w:val="0"/>
                <w:sz w:val="20"/>
                <w:szCs w:val="20"/>
              </w:rPr>
              <w:t xml:space="preserve">ния территорий, (д. Вистино и д. </w:t>
            </w:r>
            <w:proofErr w:type="spellStart"/>
            <w:r w:rsidRPr="0069079B">
              <w:rPr>
                <w:rFonts w:asciiTheme="minorHAnsi" w:hAnsiTheme="minorHAnsi" w:cstheme="minorHAnsi"/>
                <w:b w:val="0"/>
                <w:sz w:val="20"/>
                <w:szCs w:val="20"/>
              </w:rPr>
              <w:t>Валеницы</w:t>
            </w:r>
            <w:proofErr w:type="spellEnd"/>
            <w:r w:rsidRPr="0069079B">
              <w:rPr>
                <w:rFonts w:asciiTheme="minorHAnsi" w:hAnsiTheme="minorHAnsi" w:cstheme="minorHAnsi"/>
                <w:b w:val="0"/>
                <w:sz w:val="20"/>
                <w:szCs w:val="20"/>
              </w:rPr>
              <w:t xml:space="preserve">) </w:t>
            </w:r>
          </w:p>
        </w:tc>
        <w:tc>
          <w:tcPr>
            <w:tcW w:w="694" w:type="pct"/>
          </w:tcPr>
          <w:p w:rsidR="007026A4" w:rsidRPr="0069079B" w:rsidRDefault="007026A4" w:rsidP="00D77894">
            <w:pPr>
              <w:ind w:firstLine="0"/>
              <w:rPr>
                <w:rFonts w:asciiTheme="minorHAnsi" w:hAnsiTheme="minorHAnsi" w:cstheme="minorHAnsi"/>
                <w:sz w:val="20"/>
                <w:szCs w:val="20"/>
              </w:rPr>
            </w:pPr>
            <w:r w:rsidRPr="0069079B">
              <w:rPr>
                <w:rFonts w:asciiTheme="minorHAnsi" w:hAnsiTheme="minorHAnsi" w:cstheme="minorHAnsi"/>
                <w:b w:val="0"/>
                <w:sz w:val="20"/>
                <w:szCs w:val="20"/>
              </w:rPr>
              <w:t>По результатам ТЭО</w:t>
            </w:r>
          </w:p>
        </w:tc>
        <w:tc>
          <w:tcPr>
            <w:tcW w:w="1403" w:type="pct"/>
            <w:gridSpan w:val="2"/>
          </w:tcPr>
          <w:p w:rsidR="007026A4" w:rsidRPr="0069079B" w:rsidRDefault="007026A4" w:rsidP="00D77894">
            <w:pPr>
              <w:ind w:firstLine="0"/>
              <w:rPr>
                <w:rStyle w:val="af0"/>
                <w:rFonts w:asciiTheme="minorHAnsi" w:hAnsiTheme="minorHAnsi" w:cstheme="minorHAnsi"/>
                <w:b/>
                <w:sz w:val="20"/>
                <w:szCs w:val="20"/>
              </w:rPr>
            </w:pPr>
            <w:r w:rsidRPr="0069079B">
              <w:rPr>
                <w:rFonts w:asciiTheme="minorHAnsi" w:hAnsiTheme="minorHAnsi" w:cstheme="minorHAnsi"/>
                <w:b w:val="0"/>
                <w:sz w:val="20"/>
                <w:szCs w:val="20"/>
              </w:rPr>
              <w:t>ООО "</w:t>
            </w:r>
            <w:proofErr w:type="spellStart"/>
            <w:r w:rsidRPr="0069079B">
              <w:rPr>
                <w:rFonts w:asciiTheme="minorHAnsi" w:hAnsiTheme="minorHAnsi" w:cstheme="minorHAnsi"/>
                <w:b w:val="0"/>
                <w:sz w:val="20"/>
                <w:szCs w:val="20"/>
              </w:rPr>
              <w:t>Мультимодальный</w:t>
            </w:r>
            <w:proofErr w:type="spellEnd"/>
            <w:r w:rsidRPr="0069079B">
              <w:rPr>
                <w:rFonts w:asciiTheme="minorHAnsi" w:hAnsiTheme="minorHAnsi" w:cstheme="minorHAnsi"/>
                <w:b w:val="0"/>
                <w:sz w:val="20"/>
                <w:szCs w:val="20"/>
              </w:rPr>
              <w:t xml:space="preserve"> комплекс Усть-Луга"</w:t>
            </w:r>
          </w:p>
        </w:tc>
        <w:tc>
          <w:tcPr>
            <w:tcW w:w="429" w:type="pct"/>
          </w:tcPr>
          <w:p w:rsidR="007026A4" w:rsidRPr="0069079B" w:rsidRDefault="007026A4" w:rsidP="00D77894">
            <w:pPr>
              <w:ind w:firstLine="0"/>
              <w:rPr>
                <w:rFonts w:asciiTheme="minorHAnsi" w:hAnsiTheme="minorHAnsi" w:cstheme="minorHAnsi"/>
                <w:b w:val="0"/>
                <w:sz w:val="20"/>
                <w:szCs w:val="20"/>
              </w:rPr>
            </w:pPr>
            <w:r w:rsidRPr="0069079B">
              <w:rPr>
                <w:rFonts w:asciiTheme="minorHAnsi" w:hAnsiTheme="minorHAnsi" w:cstheme="minorHAnsi"/>
                <w:b w:val="0"/>
                <w:sz w:val="20"/>
                <w:szCs w:val="20"/>
              </w:rPr>
              <w:t>До 2025 г.</w:t>
            </w:r>
          </w:p>
        </w:tc>
        <w:tc>
          <w:tcPr>
            <w:tcW w:w="1272" w:type="pct"/>
          </w:tcPr>
          <w:p w:rsidR="007026A4" w:rsidRPr="0069079B" w:rsidRDefault="007026A4" w:rsidP="00D77894">
            <w:pPr>
              <w:ind w:firstLine="0"/>
              <w:rPr>
                <w:rFonts w:asciiTheme="minorHAnsi" w:hAnsiTheme="minorHAnsi" w:cstheme="minorHAnsi"/>
                <w:b w:val="0"/>
                <w:sz w:val="20"/>
                <w:szCs w:val="20"/>
              </w:rPr>
            </w:pPr>
            <w:r w:rsidRPr="0069079B">
              <w:rPr>
                <w:rFonts w:asciiTheme="minorHAnsi" w:hAnsiTheme="minorHAnsi" w:cstheme="minorHAnsi"/>
                <w:b w:val="0"/>
                <w:sz w:val="20"/>
                <w:szCs w:val="20"/>
              </w:rPr>
              <w:t>Строительство жилого фонда на 11 т</w:t>
            </w:r>
            <w:r w:rsidRPr="0069079B">
              <w:rPr>
                <w:rFonts w:asciiTheme="minorHAnsi" w:hAnsiTheme="minorHAnsi" w:cstheme="minorHAnsi"/>
                <w:b w:val="0"/>
                <w:sz w:val="20"/>
                <w:szCs w:val="20"/>
              </w:rPr>
              <w:t>ы</w:t>
            </w:r>
            <w:r w:rsidRPr="0069079B">
              <w:rPr>
                <w:rFonts w:asciiTheme="minorHAnsi" w:hAnsiTheme="minorHAnsi" w:cstheme="minorHAnsi"/>
                <w:b w:val="0"/>
                <w:sz w:val="20"/>
                <w:szCs w:val="20"/>
              </w:rPr>
              <w:t>сяч человек, площадь объекта 255 Га, обустройство рекреационной инфр</w:t>
            </w:r>
            <w:r w:rsidRPr="0069079B">
              <w:rPr>
                <w:rFonts w:asciiTheme="minorHAnsi" w:hAnsiTheme="minorHAnsi" w:cstheme="minorHAnsi"/>
                <w:b w:val="0"/>
                <w:sz w:val="20"/>
                <w:szCs w:val="20"/>
              </w:rPr>
              <w:t>а</w:t>
            </w:r>
            <w:r w:rsidRPr="0069079B">
              <w:rPr>
                <w:rFonts w:asciiTheme="minorHAnsi" w:hAnsiTheme="minorHAnsi" w:cstheme="minorHAnsi"/>
                <w:b w:val="0"/>
                <w:sz w:val="20"/>
                <w:szCs w:val="20"/>
              </w:rPr>
              <w:t>структуры.</w:t>
            </w:r>
          </w:p>
        </w:tc>
      </w:tr>
      <w:tr w:rsidR="007026A4" w:rsidRPr="0069079B" w:rsidTr="00D77894">
        <w:tc>
          <w:tcPr>
            <w:tcW w:w="247" w:type="pct"/>
          </w:tcPr>
          <w:p w:rsidR="007026A4" w:rsidRPr="0069079B" w:rsidRDefault="007026A4" w:rsidP="00D77894">
            <w:pPr>
              <w:ind w:firstLine="0"/>
              <w:rPr>
                <w:rFonts w:asciiTheme="minorHAnsi" w:hAnsiTheme="minorHAnsi" w:cstheme="minorHAnsi"/>
                <w:b w:val="0"/>
                <w:sz w:val="20"/>
                <w:szCs w:val="20"/>
              </w:rPr>
            </w:pPr>
            <w:r w:rsidRPr="0069079B">
              <w:rPr>
                <w:rFonts w:asciiTheme="minorHAnsi" w:hAnsiTheme="minorHAnsi" w:cstheme="minorHAnsi"/>
                <w:b w:val="0"/>
                <w:sz w:val="20"/>
                <w:szCs w:val="20"/>
              </w:rPr>
              <w:t>2.2.</w:t>
            </w:r>
          </w:p>
        </w:tc>
        <w:tc>
          <w:tcPr>
            <w:tcW w:w="955" w:type="pct"/>
          </w:tcPr>
          <w:p w:rsidR="007026A4" w:rsidRPr="0069079B" w:rsidRDefault="007026A4" w:rsidP="00D77894">
            <w:pPr>
              <w:ind w:firstLine="0"/>
              <w:rPr>
                <w:rFonts w:asciiTheme="minorHAnsi" w:hAnsiTheme="minorHAnsi" w:cstheme="minorHAnsi"/>
                <w:b w:val="0"/>
                <w:sz w:val="20"/>
                <w:szCs w:val="20"/>
              </w:rPr>
            </w:pPr>
            <w:r w:rsidRPr="0069079B">
              <w:rPr>
                <w:rFonts w:asciiTheme="minorHAnsi" w:hAnsiTheme="minorHAnsi" w:cstheme="minorHAnsi"/>
                <w:b w:val="0"/>
                <w:sz w:val="20"/>
                <w:szCs w:val="20"/>
              </w:rPr>
              <w:t>Бизнес-парк</w:t>
            </w:r>
            <w:r w:rsidR="00485FF2" w:rsidRPr="0069079B">
              <w:rPr>
                <w:rFonts w:asciiTheme="minorHAnsi" w:hAnsiTheme="minorHAnsi" w:cstheme="minorHAnsi"/>
                <w:b w:val="0"/>
                <w:sz w:val="20"/>
                <w:szCs w:val="20"/>
              </w:rPr>
              <w:t xml:space="preserve"> с общественн</w:t>
            </w:r>
            <w:r w:rsidR="00485FF2" w:rsidRPr="0069079B">
              <w:rPr>
                <w:rFonts w:asciiTheme="minorHAnsi" w:hAnsiTheme="minorHAnsi" w:cstheme="minorHAnsi"/>
                <w:b w:val="0"/>
                <w:sz w:val="20"/>
                <w:szCs w:val="20"/>
              </w:rPr>
              <w:t>ы</w:t>
            </w:r>
            <w:r w:rsidR="00485FF2" w:rsidRPr="0069079B">
              <w:rPr>
                <w:rFonts w:asciiTheme="minorHAnsi" w:hAnsiTheme="minorHAnsi" w:cstheme="minorHAnsi"/>
                <w:b w:val="0"/>
                <w:sz w:val="20"/>
                <w:szCs w:val="20"/>
              </w:rPr>
              <w:t>ми и рекреационными пр</w:t>
            </w:r>
            <w:r w:rsidR="00485FF2" w:rsidRPr="0069079B">
              <w:rPr>
                <w:rFonts w:asciiTheme="minorHAnsi" w:hAnsiTheme="minorHAnsi" w:cstheme="minorHAnsi"/>
                <w:b w:val="0"/>
                <w:sz w:val="20"/>
                <w:szCs w:val="20"/>
              </w:rPr>
              <w:t>о</w:t>
            </w:r>
            <w:r w:rsidR="00485FF2" w:rsidRPr="0069079B">
              <w:rPr>
                <w:rFonts w:asciiTheme="minorHAnsi" w:hAnsiTheme="minorHAnsi" w:cstheme="minorHAnsi"/>
                <w:b w:val="0"/>
                <w:sz w:val="20"/>
                <w:szCs w:val="20"/>
              </w:rPr>
              <w:t>странствами</w:t>
            </w:r>
          </w:p>
        </w:tc>
        <w:tc>
          <w:tcPr>
            <w:tcW w:w="694" w:type="pct"/>
          </w:tcPr>
          <w:p w:rsidR="007026A4" w:rsidRPr="0069079B" w:rsidRDefault="007026A4" w:rsidP="00D77894">
            <w:pPr>
              <w:ind w:firstLine="0"/>
              <w:rPr>
                <w:rFonts w:asciiTheme="minorHAnsi" w:hAnsiTheme="minorHAnsi" w:cstheme="minorHAnsi"/>
                <w:sz w:val="20"/>
                <w:szCs w:val="20"/>
              </w:rPr>
            </w:pPr>
            <w:r w:rsidRPr="0069079B">
              <w:rPr>
                <w:rFonts w:asciiTheme="minorHAnsi" w:hAnsiTheme="minorHAnsi" w:cstheme="minorHAnsi"/>
                <w:b w:val="0"/>
                <w:sz w:val="20"/>
                <w:szCs w:val="20"/>
              </w:rPr>
              <w:t>По результатам ТЭО</w:t>
            </w:r>
          </w:p>
        </w:tc>
        <w:tc>
          <w:tcPr>
            <w:tcW w:w="1403" w:type="pct"/>
            <w:gridSpan w:val="2"/>
          </w:tcPr>
          <w:p w:rsidR="007026A4" w:rsidRPr="0069079B" w:rsidRDefault="007026A4" w:rsidP="00D77894">
            <w:pPr>
              <w:ind w:firstLine="0"/>
              <w:rPr>
                <w:rStyle w:val="af0"/>
                <w:rFonts w:asciiTheme="minorHAnsi" w:hAnsiTheme="minorHAnsi" w:cstheme="minorHAnsi"/>
                <w:b/>
                <w:sz w:val="20"/>
                <w:szCs w:val="20"/>
              </w:rPr>
            </w:pPr>
            <w:r w:rsidRPr="0069079B">
              <w:rPr>
                <w:rFonts w:asciiTheme="minorHAnsi" w:hAnsiTheme="minorHAnsi" w:cstheme="minorHAnsi"/>
                <w:b w:val="0"/>
                <w:sz w:val="20"/>
                <w:szCs w:val="20"/>
              </w:rPr>
              <w:t>ООО "</w:t>
            </w:r>
            <w:proofErr w:type="spellStart"/>
            <w:r w:rsidRPr="0069079B">
              <w:rPr>
                <w:rFonts w:asciiTheme="minorHAnsi" w:hAnsiTheme="minorHAnsi" w:cstheme="minorHAnsi"/>
                <w:b w:val="0"/>
                <w:sz w:val="20"/>
                <w:szCs w:val="20"/>
              </w:rPr>
              <w:t>Мультимодальный</w:t>
            </w:r>
            <w:proofErr w:type="spellEnd"/>
            <w:r w:rsidRPr="0069079B">
              <w:rPr>
                <w:rFonts w:asciiTheme="minorHAnsi" w:hAnsiTheme="minorHAnsi" w:cstheme="minorHAnsi"/>
                <w:b w:val="0"/>
                <w:sz w:val="20"/>
                <w:szCs w:val="20"/>
              </w:rPr>
              <w:t xml:space="preserve"> комплекс Усть-Луга"</w:t>
            </w:r>
          </w:p>
        </w:tc>
        <w:tc>
          <w:tcPr>
            <w:tcW w:w="429" w:type="pct"/>
          </w:tcPr>
          <w:p w:rsidR="007026A4" w:rsidRPr="0069079B" w:rsidRDefault="007026A4" w:rsidP="00D77894">
            <w:pPr>
              <w:ind w:firstLine="0"/>
              <w:rPr>
                <w:rFonts w:asciiTheme="minorHAnsi" w:hAnsiTheme="minorHAnsi" w:cstheme="minorHAnsi"/>
                <w:b w:val="0"/>
                <w:sz w:val="20"/>
                <w:szCs w:val="20"/>
              </w:rPr>
            </w:pPr>
            <w:r w:rsidRPr="0069079B">
              <w:rPr>
                <w:rFonts w:asciiTheme="minorHAnsi" w:hAnsiTheme="minorHAnsi" w:cstheme="minorHAnsi"/>
                <w:b w:val="0"/>
                <w:sz w:val="20"/>
                <w:szCs w:val="20"/>
              </w:rPr>
              <w:t>До 2025 г.</w:t>
            </w:r>
          </w:p>
        </w:tc>
        <w:tc>
          <w:tcPr>
            <w:tcW w:w="1272" w:type="pct"/>
          </w:tcPr>
          <w:p w:rsidR="007026A4" w:rsidRPr="0069079B" w:rsidRDefault="007026A4" w:rsidP="00D77894">
            <w:pPr>
              <w:ind w:firstLine="0"/>
              <w:rPr>
                <w:rFonts w:asciiTheme="minorHAnsi" w:hAnsiTheme="minorHAnsi" w:cstheme="minorHAnsi"/>
                <w:b w:val="0"/>
                <w:sz w:val="20"/>
                <w:szCs w:val="20"/>
              </w:rPr>
            </w:pPr>
            <w:r w:rsidRPr="0069079B">
              <w:rPr>
                <w:rFonts w:asciiTheme="minorHAnsi" w:hAnsiTheme="minorHAnsi" w:cstheme="minorHAnsi"/>
                <w:b w:val="0"/>
                <w:sz w:val="20"/>
                <w:szCs w:val="20"/>
              </w:rPr>
              <w:t>Площадь земельного участка под з</w:t>
            </w:r>
            <w:r w:rsidRPr="0069079B">
              <w:rPr>
                <w:rFonts w:asciiTheme="minorHAnsi" w:hAnsiTheme="minorHAnsi" w:cstheme="minorHAnsi"/>
                <w:b w:val="0"/>
                <w:sz w:val="20"/>
                <w:szCs w:val="20"/>
              </w:rPr>
              <w:t>а</w:t>
            </w:r>
            <w:r w:rsidRPr="0069079B">
              <w:rPr>
                <w:rFonts w:asciiTheme="minorHAnsi" w:hAnsiTheme="minorHAnsi" w:cstheme="minorHAnsi"/>
                <w:b w:val="0"/>
                <w:sz w:val="20"/>
                <w:szCs w:val="20"/>
              </w:rPr>
              <w:t>стройку объектами общественно-делового назначения – 140 Га</w:t>
            </w:r>
          </w:p>
        </w:tc>
      </w:tr>
      <w:tr w:rsidR="007026A4" w:rsidRPr="0069079B" w:rsidTr="00D77894">
        <w:trPr>
          <w:trHeight w:val="744"/>
        </w:trPr>
        <w:tc>
          <w:tcPr>
            <w:tcW w:w="247" w:type="pct"/>
          </w:tcPr>
          <w:p w:rsidR="007026A4" w:rsidRPr="0069079B" w:rsidRDefault="007026A4" w:rsidP="00D77894">
            <w:pPr>
              <w:ind w:firstLine="0"/>
              <w:rPr>
                <w:rFonts w:asciiTheme="minorHAnsi" w:hAnsiTheme="minorHAnsi" w:cstheme="minorHAnsi"/>
                <w:sz w:val="20"/>
                <w:szCs w:val="20"/>
              </w:rPr>
            </w:pPr>
            <w:r w:rsidRPr="0069079B">
              <w:rPr>
                <w:rFonts w:asciiTheme="minorHAnsi" w:hAnsiTheme="minorHAnsi" w:cstheme="minorHAnsi"/>
                <w:sz w:val="20"/>
                <w:szCs w:val="20"/>
              </w:rPr>
              <w:lastRenderedPageBreak/>
              <w:t>3</w:t>
            </w:r>
          </w:p>
        </w:tc>
        <w:tc>
          <w:tcPr>
            <w:tcW w:w="955" w:type="pct"/>
          </w:tcPr>
          <w:p w:rsidR="007026A4" w:rsidRPr="0069079B" w:rsidRDefault="007026A4" w:rsidP="00D77894">
            <w:pPr>
              <w:ind w:firstLine="0"/>
              <w:rPr>
                <w:rFonts w:asciiTheme="minorHAnsi" w:hAnsiTheme="minorHAnsi" w:cstheme="minorHAnsi"/>
                <w:sz w:val="20"/>
                <w:szCs w:val="20"/>
              </w:rPr>
            </w:pPr>
            <w:r w:rsidRPr="0069079B">
              <w:rPr>
                <w:rFonts w:asciiTheme="minorHAnsi" w:hAnsiTheme="minorHAnsi" w:cstheme="minorHAnsi"/>
                <w:sz w:val="20"/>
                <w:szCs w:val="20"/>
              </w:rPr>
              <w:t>Проекты развития соц</w:t>
            </w:r>
            <w:r w:rsidRPr="0069079B">
              <w:rPr>
                <w:rFonts w:asciiTheme="minorHAnsi" w:hAnsiTheme="minorHAnsi" w:cstheme="minorHAnsi"/>
                <w:sz w:val="20"/>
                <w:szCs w:val="20"/>
              </w:rPr>
              <w:t>и</w:t>
            </w:r>
            <w:r w:rsidRPr="0069079B">
              <w:rPr>
                <w:rFonts w:asciiTheme="minorHAnsi" w:hAnsiTheme="minorHAnsi" w:cstheme="minorHAnsi"/>
                <w:sz w:val="20"/>
                <w:szCs w:val="20"/>
              </w:rPr>
              <w:t>альной и этнокультурной инфраструктуры</w:t>
            </w:r>
          </w:p>
        </w:tc>
        <w:tc>
          <w:tcPr>
            <w:tcW w:w="694" w:type="pct"/>
          </w:tcPr>
          <w:p w:rsidR="007026A4" w:rsidRPr="0069079B" w:rsidRDefault="007026A4" w:rsidP="00D77894">
            <w:pPr>
              <w:ind w:firstLine="0"/>
              <w:rPr>
                <w:rFonts w:asciiTheme="minorHAnsi" w:hAnsiTheme="minorHAnsi" w:cstheme="minorHAnsi"/>
                <w:b w:val="0"/>
                <w:sz w:val="20"/>
                <w:szCs w:val="20"/>
              </w:rPr>
            </w:pPr>
          </w:p>
        </w:tc>
        <w:tc>
          <w:tcPr>
            <w:tcW w:w="1403" w:type="pct"/>
            <w:gridSpan w:val="2"/>
          </w:tcPr>
          <w:p w:rsidR="007026A4" w:rsidRPr="0069079B" w:rsidRDefault="007026A4" w:rsidP="00D77894">
            <w:pPr>
              <w:ind w:firstLine="0"/>
              <w:rPr>
                <w:rStyle w:val="af0"/>
                <w:rFonts w:asciiTheme="minorHAnsi" w:hAnsiTheme="minorHAnsi" w:cstheme="minorHAnsi"/>
                <w:sz w:val="20"/>
                <w:szCs w:val="20"/>
              </w:rPr>
            </w:pPr>
          </w:p>
        </w:tc>
        <w:tc>
          <w:tcPr>
            <w:tcW w:w="429" w:type="pct"/>
          </w:tcPr>
          <w:p w:rsidR="007026A4" w:rsidRPr="0069079B" w:rsidRDefault="007026A4" w:rsidP="00D77894">
            <w:pPr>
              <w:ind w:firstLine="0"/>
              <w:rPr>
                <w:rFonts w:asciiTheme="minorHAnsi" w:hAnsiTheme="minorHAnsi" w:cstheme="minorHAnsi"/>
                <w:b w:val="0"/>
                <w:sz w:val="20"/>
                <w:szCs w:val="20"/>
              </w:rPr>
            </w:pPr>
          </w:p>
        </w:tc>
        <w:tc>
          <w:tcPr>
            <w:tcW w:w="1272" w:type="pct"/>
          </w:tcPr>
          <w:p w:rsidR="007026A4" w:rsidRPr="0069079B" w:rsidRDefault="007026A4" w:rsidP="00D77894">
            <w:pPr>
              <w:ind w:firstLine="0"/>
              <w:rPr>
                <w:rFonts w:asciiTheme="minorHAnsi" w:hAnsiTheme="minorHAnsi" w:cstheme="minorHAnsi"/>
                <w:b w:val="0"/>
                <w:sz w:val="20"/>
                <w:szCs w:val="20"/>
              </w:rPr>
            </w:pPr>
          </w:p>
        </w:tc>
      </w:tr>
      <w:tr w:rsidR="007026A4" w:rsidRPr="0069079B" w:rsidTr="00151139">
        <w:tc>
          <w:tcPr>
            <w:tcW w:w="247" w:type="pct"/>
          </w:tcPr>
          <w:p w:rsidR="007026A4" w:rsidRPr="0069079B" w:rsidRDefault="007026A4" w:rsidP="00D77894">
            <w:pPr>
              <w:ind w:firstLine="0"/>
              <w:rPr>
                <w:rFonts w:asciiTheme="minorHAnsi" w:hAnsiTheme="minorHAnsi" w:cstheme="minorHAnsi"/>
                <w:b w:val="0"/>
                <w:sz w:val="20"/>
                <w:szCs w:val="20"/>
              </w:rPr>
            </w:pPr>
            <w:r w:rsidRPr="0069079B">
              <w:rPr>
                <w:rFonts w:asciiTheme="minorHAnsi" w:hAnsiTheme="minorHAnsi" w:cstheme="minorHAnsi"/>
                <w:b w:val="0"/>
                <w:sz w:val="20"/>
                <w:szCs w:val="20"/>
              </w:rPr>
              <w:t>3.1</w:t>
            </w:r>
          </w:p>
        </w:tc>
        <w:tc>
          <w:tcPr>
            <w:tcW w:w="955" w:type="pct"/>
          </w:tcPr>
          <w:p w:rsidR="007026A4" w:rsidRPr="0069079B" w:rsidRDefault="007026A4" w:rsidP="00D77894">
            <w:pPr>
              <w:ind w:firstLine="0"/>
              <w:rPr>
                <w:rFonts w:asciiTheme="minorHAnsi" w:hAnsiTheme="minorHAnsi" w:cstheme="minorHAnsi"/>
                <w:b w:val="0"/>
                <w:sz w:val="20"/>
                <w:szCs w:val="20"/>
              </w:rPr>
            </w:pPr>
            <w:r w:rsidRPr="0069079B">
              <w:rPr>
                <w:rFonts w:asciiTheme="minorHAnsi" w:hAnsiTheme="minorHAnsi" w:cstheme="minorHAnsi"/>
                <w:b w:val="0"/>
                <w:sz w:val="20"/>
                <w:szCs w:val="20"/>
              </w:rPr>
              <w:t>Амбулатория с дневным ст</w:t>
            </w:r>
            <w:r w:rsidRPr="0069079B">
              <w:rPr>
                <w:rFonts w:asciiTheme="minorHAnsi" w:hAnsiTheme="minorHAnsi" w:cstheme="minorHAnsi"/>
                <w:b w:val="0"/>
                <w:sz w:val="20"/>
                <w:szCs w:val="20"/>
              </w:rPr>
              <w:t>а</w:t>
            </w:r>
            <w:r w:rsidRPr="0069079B">
              <w:rPr>
                <w:rFonts w:asciiTheme="minorHAnsi" w:hAnsiTheme="minorHAnsi" w:cstheme="minorHAnsi"/>
                <w:b w:val="0"/>
                <w:sz w:val="20"/>
                <w:szCs w:val="20"/>
              </w:rPr>
              <w:t>ционаром, д.Вистино</w:t>
            </w:r>
          </w:p>
        </w:tc>
        <w:tc>
          <w:tcPr>
            <w:tcW w:w="694" w:type="pct"/>
          </w:tcPr>
          <w:p w:rsidR="007026A4" w:rsidRPr="0069079B" w:rsidRDefault="007026A4" w:rsidP="00D77894">
            <w:pPr>
              <w:ind w:firstLine="0"/>
              <w:rPr>
                <w:rFonts w:asciiTheme="minorHAnsi" w:hAnsiTheme="minorHAnsi" w:cstheme="minorHAnsi"/>
                <w:b w:val="0"/>
                <w:sz w:val="20"/>
                <w:szCs w:val="20"/>
              </w:rPr>
            </w:pPr>
          </w:p>
        </w:tc>
        <w:tc>
          <w:tcPr>
            <w:tcW w:w="1403" w:type="pct"/>
            <w:gridSpan w:val="2"/>
            <w:shd w:val="clear" w:color="auto" w:fill="auto"/>
          </w:tcPr>
          <w:p w:rsidR="007026A4" w:rsidRPr="0069079B" w:rsidRDefault="007026A4" w:rsidP="00D77894">
            <w:pPr>
              <w:ind w:firstLine="0"/>
              <w:rPr>
                <w:rStyle w:val="af0"/>
                <w:rFonts w:asciiTheme="minorHAnsi" w:hAnsiTheme="minorHAnsi" w:cstheme="minorHAnsi"/>
                <w:sz w:val="20"/>
                <w:szCs w:val="20"/>
              </w:rPr>
            </w:pPr>
            <w:r w:rsidRPr="0069079B">
              <w:rPr>
                <w:rStyle w:val="af0"/>
                <w:rFonts w:asciiTheme="minorHAnsi" w:hAnsiTheme="minorHAnsi" w:cstheme="minorHAnsi"/>
                <w:sz w:val="20"/>
                <w:szCs w:val="20"/>
              </w:rPr>
              <w:t>МО «Кингисеппский муниципальный район»</w:t>
            </w:r>
          </w:p>
          <w:p w:rsidR="007026A4" w:rsidRPr="0069079B" w:rsidRDefault="007026A4" w:rsidP="00D77894">
            <w:pPr>
              <w:ind w:firstLine="0"/>
              <w:rPr>
                <w:rStyle w:val="af0"/>
                <w:rFonts w:asciiTheme="minorHAnsi" w:hAnsiTheme="minorHAnsi" w:cstheme="minorHAnsi"/>
                <w:sz w:val="20"/>
                <w:szCs w:val="20"/>
              </w:rPr>
            </w:pPr>
            <w:r w:rsidRPr="0069079B">
              <w:rPr>
                <w:rStyle w:val="af0"/>
                <w:rFonts w:asciiTheme="minorHAnsi" w:hAnsiTheme="minorHAnsi" w:cstheme="minorHAnsi"/>
                <w:sz w:val="20"/>
                <w:szCs w:val="20"/>
              </w:rPr>
              <w:t>Комитет по здравоохранению Ленинградской области</w:t>
            </w:r>
          </w:p>
        </w:tc>
        <w:tc>
          <w:tcPr>
            <w:tcW w:w="429" w:type="pct"/>
          </w:tcPr>
          <w:p w:rsidR="007026A4" w:rsidRPr="0069079B" w:rsidRDefault="007026A4" w:rsidP="00D77894">
            <w:pPr>
              <w:ind w:firstLine="0"/>
              <w:rPr>
                <w:rFonts w:asciiTheme="minorHAnsi" w:hAnsiTheme="minorHAnsi" w:cstheme="minorHAnsi"/>
                <w:b w:val="0"/>
                <w:sz w:val="20"/>
                <w:szCs w:val="20"/>
              </w:rPr>
            </w:pPr>
            <w:r w:rsidRPr="0069079B">
              <w:rPr>
                <w:rFonts w:asciiTheme="minorHAnsi" w:hAnsiTheme="minorHAnsi" w:cstheme="minorHAnsi"/>
                <w:b w:val="0"/>
                <w:sz w:val="20"/>
                <w:szCs w:val="20"/>
              </w:rPr>
              <w:t>2014-2016</w:t>
            </w:r>
          </w:p>
        </w:tc>
        <w:tc>
          <w:tcPr>
            <w:tcW w:w="1272" w:type="pct"/>
          </w:tcPr>
          <w:p w:rsidR="007026A4" w:rsidRPr="0069079B" w:rsidRDefault="007026A4" w:rsidP="00D77894">
            <w:pPr>
              <w:ind w:firstLine="0"/>
              <w:rPr>
                <w:rFonts w:asciiTheme="minorHAnsi" w:hAnsiTheme="minorHAnsi" w:cstheme="minorHAnsi"/>
                <w:b w:val="0"/>
                <w:sz w:val="20"/>
                <w:szCs w:val="20"/>
              </w:rPr>
            </w:pPr>
            <w:r w:rsidRPr="0069079B">
              <w:rPr>
                <w:rFonts w:asciiTheme="minorHAnsi" w:hAnsiTheme="minorHAnsi" w:cstheme="minorHAnsi"/>
                <w:b w:val="0"/>
                <w:sz w:val="20"/>
                <w:szCs w:val="20"/>
              </w:rPr>
              <w:t>45 посещений в смену, 13 коек дневного стационара</w:t>
            </w:r>
          </w:p>
        </w:tc>
      </w:tr>
      <w:tr w:rsidR="007026A4" w:rsidRPr="0069079B" w:rsidTr="00151139">
        <w:tc>
          <w:tcPr>
            <w:tcW w:w="247" w:type="pct"/>
            <w:shd w:val="clear" w:color="auto" w:fill="auto"/>
          </w:tcPr>
          <w:p w:rsidR="007026A4" w:rsidRPr="0069079B" w:rsidRDefault="007026A4" w:rsidP="00D77894">
            <w:pPr>
              <w:ind w:firstLine="0"/>
              <w:rPr>
                <w:rFonts w:asciiTheme="minorHAnsi" w:hAnsiTheme="minorHAnsi" w:cstheme="minorHAnsi"/>
                <w:b w:val="0"/>
                <w:sz w:val="20"/>
                <w:szCs w:val="20"/>
              </w:rPr>
            </w:pPr>
            <w:r w:rsidRPr="0069079B">
              <w:rPr>
                <w:rFonts w:asciiTheme="minorHAnsi" w:hAnsiTheme="minorHAnsi" w:cstheme="minorHAnsi"/>
                <w:b w:val="0"/>
                <w:sz w:val="20"/>
                <w:szCs w:val="20"/>
              </w:rPr>
              <w:t>3.2.</w:t>
            </w:r>
          </w:p>
        </w:tc>
        <w:tc>
          <w:tcPr>
            <w:tcW w:w="955" w:type="pct"/>
            <w:shd w:val="clear" w:color="auto" w:fill="auto"/>
          </w:tcPr>
          <w:p w:rsidR="007026A4" w:rsidRPr="0069079B" w:rsidRDefault="007026A4" w:rsidP="00D77894">
            <w:pPr>
              <w:ind w:firstLine="0"/>
              <w:rPr>
                <w:rFonts w:asciiTheme="minorHAnsi" w:hAnsiTheme="minorHAnsi" w:cstheme="minorHAnsi"/>
                <w:b w:val="0"/>
                <w:sz w:val="20"/>
                <w:szCs w:val="20"/>
              </w:rPr>
            </w:pPr>
            <w:r w:rsidRPr="0069079B">
              <w:rPr>
                <w:rFonts w:asciiTheme="minorHAnsi" w:hAnsiTheme="minorHAnsi" w:cstheme="minorHAnsi"/>
                <w:b w:val="0"/>
                <w:sz w:val="20"/>
                <w:szCs w:val="20"/>
              </w:rPr>
              <w:t>Создание этнокультурного центра «Ижорская усадьба»</w:t>
            </w:r>
          </w:p>
        </w:tc>
        <w:tc>
          <w:tcPr>
            <w:tcW w:w="694" w:type="pct"/>
            <w:shd w:val="clear" w:color="auto" w:fill="auto"/>
          </w:tcPr>
          <w:p w:rsidR="007026A4" w:rsidRPr="0069079B" w:rsidRDefault="007026A4" w:rsidP="00D77894">
            <w:pPr>
              <w:ind w:firstLine="0"/>
              <w:rPr>
                <w:rFonts w:asciiTheme="minorHAnsi" w:hAnsiTheme="minorHAnsi" w:cstheme="minorHAnsi"/>
                <w:b w:val="0"/>
                <w:sz w:val="20"/>
                <w:szCs w:val="20"/>
              </w:rPr>
            </w:pPr>
            <w:r w:rsidRPr="0069079B">
              <w:rPr>
                <w:rFonts w:asciiTheme="minorHAnsi" w:hAnsiTheme="minorHAnsi" w:cstheme="minorHAnsi"/>
                <w:b w:val="0"/>
                <w:sz w:val="20"/>
                <w:szCs w:val="20"/>
              </w:rPr>
              <w:t>По итогам разрабо</w:t>
            </w:r>
            <w:r w:rsidRPr="0069079B">
              <w:rPr>
                <w:rFonts w:asciiTheme="minorHAnsi" w:hAnsiTheme="minorHAnsi" w:cstheme="minorHAnsi"/>
                <w:b w:val="0"/>
                <w:sz w:val="20"/>
                <w:szCs w:val="20"/>
              </w:rPr>
              <w:t>т</w:t>
            </w:r>
            <w:r w:rsidRPr="0069079B">
              <w:rPr>
                <w:rFonts w:asciiTheme="minorHAnsi" w:hAnsiTheme="minorHAnsi" w:cstheme="minorHAnsi"/>
                <w:b w:val="0"/>
                <w:sz w:val="20"/>
                <w:szCs w:val="20"/>
              </w:rPr>
              <w:t>ки ПСД</w:t>
            </w:r>
          </w:p>
        </w:tc>
        <w:tc>
          <w:tcPr>
            <w:tcW w:w="1403" w:type="pct"/>
            <w:gridSpan w:val="2"/>
            <w:shd w:val="clear" w:color="auto" w:fill="auto"/>
          </w:tcPr>
          <w:p w:rsidR="007026A4" w:rsidRPr="0069079B" w:rsidRDefault="007026A4" w:rsidP="00D77894">
            <w:pPr>
              <w:ind w:firstLine="0"/>
              <w:rPr>
                <w:rStyle w:val="af0"/>
                <w:rFonts w:asciiTheme="minorHAnsi" w:hAnsiTheme="minorHAnsi" w:cstheme="minorHAnsi"/>
                <w:sz w:val="20"/>
                <w:szCs w:val="20"/>
              </w:rPr>
            </w:pPr>
            <w:r w:rsidRPr="0069079B">
              <w:rPr>
                <w:rStyle w:val="af0"/>
                <w:rFonts w:asciiTheme="minorHAnsi" w:hAnsiTheme="minorHAnsi" w:cstheme="minorHAnsi"/>
                <w:sz w:val="20"/>
                <w:szCs w:val="20"/>
              </w:rPr>
              <w:t>Комитет по культуре Ленинградской области</w:t>
            </w:r>
          </w:p>
          <w:p w:rsidR="007026A4" w:rsidRPr="0069079B" w:rsidRDefault="007026A4" w:rsidP="00D77894">
            <w:pPr>
              <w:ind w:firstLine="0"/>
              <w:rPr>
                <w:rStyle w:val="af0"/>
                <w:rFonts w:asciiTheme="minorHAnsi" w:hAnsiTheme="minorHAnsi" w:cstheme="minorHAnsi"/>
                <w:sz w:val="20"/>
                <w:szCs w:val="20"/>
              </w:rPr>
            </w:pPr>
            <w:r w:rsidRPr="0069079B">
              <w:rPr>
                <w:rStyle w:val="af0"/>
                <w:rFonts w:asciiTheme="minorHAnsi" w:hAnsiTheme="minorHAnsi" w:cstheme="minorHAnsi"/>
                <w:sz w:val="20"/>
                <w:szCs w:val="20"/>
              </w:rPr>
              <w:t>МО «</w:t>
            </w:r>
            <w:proofErr w:type="spellStart"/>
            <w:r w:rsidRPr="0069079B">
              <w:rPr>
                <w:rStyle w:val="af0"/>
                <w:rFonts w:asciiTheme="minorHAnsi" w:hAnsiTheme="minorHAnsi" w:cstheme="minorHAnsi"/>
                <w:sz w:val="20"/>
                <w:szCs w:val="20"/>
              </w:rPr>
              <w:t>Кингисеппкий</w:t>
            </w:r>
            <w:proofErr w:type="spellEnd"/>
            <w:r w:rsidRPr="0069079B">
              <w:rPr>
                <w:rStyle w:val="af0"/>
                <w:rFonts w:asciiTheme="minorHAnsi" w:hAnsiTheme="minorHAnsi" w:cstheme="minorHAnsi"/>
                <w:sz w:val="20"/>
                <w:szCs w:val="20"/>
              </w:rPr>
              <w:t xml:space="preserve"> муниципальный район»</w:t>
            </w:r>
          </w:p>
          <w:p w:rsidR="007026A4" w:rsidRPr="0069079B" w:rsidRDefault="007026A4" w:rsidP="00D77894">
            <w:pPr>
              <w:ind w:firstLine="0"/>
              <w:rPr>
                <w:rStyle w:val="af0"/>
                <w:rFonts w:asciiTheme="minorHAnsi" w:hAnsiTheme="minorHAnsi" w:cstheme="minorHAnsi"/>
                <w:sz w:val="20"/>
                <w:szCs w:val="20"/>
              </w:rPr>
            </w:pPr>
            <w:r w:rsidRPr="0069079B">
              <w:rPr>
                <w:rStyle w:val="af0"/>
                <w:rFonts w:asciiTheme="minorHAnsi" w:hAnsiTheme="minorHAnsi" w:cstheme="minorHAnsi"/>
                <w:sz w:val="20"/>
                <w:szCs w:val="20"/>
              </w:rPr>
              <w:t>МО «Вистинское сельское поселение»</w:t>
            </w:r>
          </w:p>
          <w:p w:rsidR="007026A4" w:rsidRPr="0069079B" w:rsidRDefault="007026A4" w:rsidP="00D77894">
            <w:pPr>
              <w:ind w:firstLine="0"/>
              <w:rPr>
                <w:rStyle w:val="af0"/>
                <w:rFonts w:asciiTheme="minorHAnsi" w:hAnsiTheme="minorHAnsi" w:cstheme="minorHAnsi"/>
                <w:sz w:val="20"/>
                <w:szCs w:val="20"/>
              </w:rPr>
            </w:pPr>
            <w:r w:rsidRPr="0069079B">
              <w:rPr>
                <w:rStyle w:val="af0"/>
                <w:rFonts w:asciiTheme="minorHAnsi" w:hAnsiTheme="minorHAnsi" w:cstheme="minorHAnsi"/>
                <w:sz w:val="20"/>
                <w:szCs w:val="20"/>
              </w:rPr>
              <w:t>Частные инвесторы</w:t>
            </w:r>
          </w:p>
        </w:tc>
        <w:tc>
          <w:tcPr>
            <w:tcW w:w="429" w:type="pct"/>
            <w:shd w:val="clear" w:color="auto" w:fill="auto"/>
          </w:tcPr>
          <w:p w:rsidR="007026A4" w:rsidRPr="0069079B" w:rsidRDefault="007026A4" w:rsidP="00D77894">
            <w:pPr>
              <w:ind w:firstLine="0"/>
              <w:rPr>
                <w:rFonts w:asciiTheme="minorHAnsi" w:hAnsiTheme="minorHAnsi" w:cstheme="minorHAnsi"/>
                <w:b w:val="0"/>
                <w:sz w:val="20"/>
                <w:szCs w:val="20"/>
              </w:rPr>
            </w:pPr>
            <w:r w:rsidRPr="0069079B">
              <w:rPr>
                <w:rFonts w:asciiTheme="minorHAnsi" w:hAnsiTheme="minorHAnsi" w:cstheme="minorHAnsi"/>
                <w:b w:val="0"/>
                <w:sz w:val="20"/>
                <w:szCs w:val="20"/>
              </w:rPr>
              <w:t>2015-2020 г.</w:t>
            </w:r>
          </w:p>
        </w:tc>
        <w:tc>
          <w:tcPr>
            <w:tcW w:w="1272" w:type="pct"/>
            <w:shd w:val="clear" w:color="auto" w:fill="auto"/>
          </w:tcPr>
          <w:p w:rsidR="007026A4" w:rsidRPr="0069079B" w:rsidRDefault="007026A4" w:rsidP="00D77894">
            <w:pPr>
              <w:ind w:firstLine="0"/>
              <w:rPr>
                <w:rFonts w:asciiTheme="minorHAnsi" w:hAnsiTheme="minorHAnsi" w:cstheme="minorHAnsi"/>
                <w:b w:val="0"/>
                <w:sz w:val="20"/>
                <w:szCs w:val="20"/>
              </w:rPr>
            </w:pPr>
          </w:p>
        </w:tc>
      </w:tr>
      <w:tr w:rsidR="007026A4" w:rsidRPr="0069079B" w:rsidTr="00D77894">
        <w:tc>
          <w:tcPr>
            <w:tcW w:w="247" w:type="pct"/>
          </w:tcPr>
          <w:p w:rsidR="007026A4" w:rsidRPr="0069079B" w:rsidRDefault="007026A4" w:rsidP="00D77894">
            <w:pPr>
              <w:ind w:firstLine="0"/>
              <w:rPr>
                <w:rFonts w:asciiTheme="minorHAnsi" w:hAnsiTheme="minorHAnsi" w:cstheme="minorHAnsi"/>
                <w:b w:val="0"/>
                <w:sz w:val="20"/>
                <w:szCs w:val="20"/>
              </w:rPr>
            </w:pPr>
            <w:r w:rsidRPr="0069079B">
              <w:rPr>
                <w:rFonts w:asciiTheme="minorHAnsi" w:hAnsiTheme="minorHAnsi" w:cstheme="minorHAnsi"/>
                <w:b w:val="0"/>
                <w:sz w:val="20"/>
                <w:szCs w:val="20"/>
              </w:rPr>
              <w:t>3.3</w:t>
            </w:r>
          </w:p>
        </w:tc>
        <w:tc>
          <w:tcPr>
            <w:tcW w:w="955" w:type="pct"/>
          </w:tcPr>
          <w:p w:rsidR="007026A4" w:rsidRPr="0069079B" w:rsidRDefault="007026A4" w:rsidP="00D77894">
            <w:pPr>
              <w:ind w:firstLine="0"/>
              <w:rPr>
                <w:rFonts w:asciiTheme="minorHAnsi" w:hAnsiTheme="minorHAnsi" w:cstheme="minorHAnsi"/>
                <w:b w:val="0"/>
                <w:sz w:val="20"/>
                <w:szCs w:val="20"/>
              </w:rPr>
            </w:pPr>
            <w:r w:rsidRPr="0069079B">
              <w:rPr>
                <w:rFonts w:asciiTheme="minorHAnsi" w:hAnsiTheme="minorHAnsi" w:cstheme="minorHAnsi"/>
                <w:b w:val="0"/>
                <w:sz w:val="20"/>
                <w:szCs w:val="20"/>
              </w:rPr>
              <w:t>Реконструкция дома культ</w:t>
            </w:r>
            <w:r w:rsidRPr="0069079B">
              <w:rPr>
                <w:rFonts w:asciiTheme="minorHAnsi" w:hAnsiTheme="minorHAnsi" w:cstheme="minorHAnsi"/>
                <w:b w:val="0"/>
                <w:sz w:val="20"/>
                <w:szCs w:val="20"/>
              </w:rPr>
              <w:t>у</w:t>
            </w:r>
            <w:r w:rsidRPr="0069079B">
              <w:rPr>
                <w:rFonts w:asciiTheme="minorHAnsi" w:hAnsiTheme="minorHAnsi" w:cstheme="minorHAnsi"/>
                <w:b w:val="0"/>
                <w:sz w:val="20"/>
                <w:szCs w:val="20"/>
              </w:rPr>
              <w:t xml:space="preserve">ры в дер. Вистино </w:t>
            </w:r>
          </w:p>
        </w:tc>
        <w:tc>
          <w:tcPr>
            <w:tcW w:w="694" w:type="pct"/>
          </w:tcPr>
          <w:p w:rsidR="007026A4" w:rsidRPr="0069079B" w:rsidRDefault="007026A4" w:rsidP="00D77894">
            <w:pPr>
              <w:ind w:firstLine="0"/>
              <w:rPr>
                <w:rFonts w:asciiTheme="minorHAnsi" w:hAnsiTheme="minorHAnsi" w:cstheme="minorHAnsi"/>
                <w:b w:val="0"/>
                <w:sz w:val="20"/>
                <w:szCs w:val="20"/>
              </w:rPr>
            </w:pPr>
            <w:r w:rsidRPr="0069079B">
              <w:rPr>
                <w:rFonts w:asciiTheme="minorHAnsi" w:hAnsiTheme="minorHAnsi" w:cstheme="minorHAnsi"/>
                <w:b w:val="0"/>
                <w:sz w:val="20"/>
                <w:szCs w:val="20"/>
              </w:rPr>
              <w:t>По итогам разрабо</w:t>
            </w:r>
            <w:r w:rsidRPr="0069079B">
              <w:rPr>
                <w:rFonts w:asciiTheme="minorHAnsi" w:hAnsiTheme="minorHAnsi" w:cstheme="minorHAnsi"/>
                <w:b w:val="0"/>
                <w:sz w:val="20"/>
                <w:szCs w:val="20"/>
              </w:rPr>
              <w:t>т</w:t>
            </w:r>
            <w:r w:rsidRPr="0069079B">
              <w:rPr>
                <w:rFonts w:asciiTheme="minorHAnsi" w:hAnsiTheme="minorHAnsi" w:cstheme="minorHAnsi"/>
                <w:b w:val="0"/>
                <w:sz w:val="20"/>
                <w:szCs w:val="20"/>
              </w:rPr>
              <w:t>ки ПСД</w:t>
            </w:r>
          </w:p>
        </w:tc>
        <w:tc>
          <w:tcPr>
            <w:tcW w:w="1403" w:type="pct"/>
            <w:gridSpan w:val="2"/>
          </w:tcPr>
          <w:p w:rsidR="007026A4" w:rsidRPr="0069079B" w:rsidRDefault="007026A4" w:rsidP="00AD3540">
            <w:pPr>
              <w:pStyle w:val="a3"/>
              <w:numPr>
                <w:ilvl w:val="0"/>
                <w:numId w:val="3"/>
              </w:numPr>
              <w:rPr>
                <w:rStyle w:val="af0"/>
                <w:rFonts w:asciiTheme="minorHAnsi" w:hAnsiTheme="minorHAnsi" w:cstheme="minorHAnsi"/>
                <w:sz w:val="20"/>
                <w:szCs w:val="20"/>
              </w:rPr>
            </w:pPr>
            <w:r w:rsidRPr="0069079B">
              <w:rPr>
                <w:rStyle w:val="af0"/>
                <w:rFonts w:asciiTheme="minorHAnsi" w:hAnsiTheme="minorHAnsi" w:cstheme="minorHAnsi"/>
                <w:sz w:val="20"/>
                <w:szCs w:val="20"/>
              </w:rPr>
              <w:t>МО «Кингисеппский муниципал</w:t>
            </w:r>
            <w:r w:rsidRPr="0069079B">
              <w:rPr>
                <w:rStyle w:val="af0"/>
                <w:rFonts w:asciiTheme="minorHAnsi" w:hAnsiTheme="minorHAnsi" w:cstheme="minorHAnsi"/>
                <w:sz w:val="20"/>
                <w:szCs w:val="20"/>
              </w:rPr>
              <w:t>ь</w:t>
            </w:r>
            <w:r w:rsidRPr="0069079B">
              <w:rPr>
                <w:rStyle w:val="af0"/>
                <w:rFonts w:asciiTheme="minorHAnsi" w:hAnsiTheme="minorHAnsi" w:cstheme="minorHAnsi"/>
                <w:sz w:val="20"/>
                <w:szCs w:val="20"/>
              </w:rPr>
              <w:t>ный район»;</w:t>
            </w:r>
          </w:p>
          <w:p w:rsidR="007026A4" w:rsidRPr="0069079B" w:rsidRDefault="007026A4" w:rsidP="00AD3540">
            <w:pPr>
              <w:pStyle w:val="a3"/>
              <w:numPr>
                <w:ilvl w:val="0"/>
                <w:numId w:val="3"/>
              </w:numPr>
              <w:rPr>
                <w:rStyle w:val="af0"/>
                <w:rFonts w:asciiTheme="minorHAnsi" w:hAnsiTheme="minorHAnsi" w:cstheme="minorHAnsi"/>
                <w:sz w:val="20"/>
                <w:szCs w:val="20"/>
              </w:rPr>
            </w:pPr>
            <w:r w:rsidRPr="0069079B">
              <w:rPr>
                <w:rStyle w:val="af0"/>
                <w:rFonts w:asciiTheme="minorHAnsi" w:hAnsiTheme="minorHAnsi" w:cstheme="minorHAnsi"/>
                <w:sz w:val="20"/>
                <w:szCs w:val="20"/>
              </w:rPr>
              <w:t>Внебюджетные средства</w:t>
            </w:r>
          </w:p>
          <w:p w:rsidR="007026A4" w:rsidRPr="0069079B" w:rsidRDefault="007026A4" w:rsidP="00D77894">
            <w:pPr>
              <w:ind w:firstLine="0"/>
              <w:rPr>
                <w:rStyle w:val="af0"/>
                <w:rFonts w:asciiTheme="minorHAnsi" w:hAnsiTheme="minorHAnsi" w:cstheme="minorHAnsi"/>
                <w:sz w:val="20"/>
                <w:szCs w:val="20"/>
              </w:rPr>
            </w:pPr>
          </w:p>
        </w:tc>
        <w:tc>
          <w:tcPr>
            <w:tcW w:w="429" w:type="pct"/>
          </w:tcPr>
          <w:p w:rsidR="007026A4" w:rsidRPr="0069079B" w:rsidRDefault="007026A4" w:rsidP="00D77894">
            <w:pPr>
              <w:ind w:firstLine="0"/>
              <w:rPr>
                <w:rFonts w:asciiTheme="minorHAnsi" w:hAnsiTheme="minorHAnsi" w:cstheme="minorHAnsi"/>
                <w:b w:val="0"/>
                <w:sz w:val="20"/>
                <w:szCs w:val="20"/>
              </w:rPr>
            </w:pPr>
            <w:r w:rsidRPr="0069079B">
              <w:rPr>
                <w:rFonts w:asciiTheme="minorHAnsi" w:hAnsiTheme="minorHAnsi" w:cstheme="minorHAnsi"/>
                <w:b w:val="0"/>
                <w:sz w:val="20"/>
                <w:szCs w:val="20"/>
              </w:rPr>
              <w:t>2017-2019</w:t>
            </w:r>
          </w:p>
        </w:tc>
        <w:tc>
          <w:tcPr>
            <w:tcW w:w="1272" w:type="pct"/>
          </w:tcPr>
          <w:p w:rsidR="007026A4" w:rsidRPr="0069079B" w:rsidRDefault="007026A4" w:rsidP="00D77894">
            <w:pPr>
              <w:ind w:firstLine="0"/>
              <w:rPr>
                <w:rFonts w:asciiTheme="minorHAnsi" w:hAnsiTheme="minorHAnsi" w:cstheme="minorHAnsi"/>
                <w:b w:val="0"/>
                <w:sz w:val="20"/>
                <w:szCs w:val="20"/>
              </w:rPr>
            </w:pPr>
            <w:r w:rsidRPr="0069079B">
              <w:rPr>
                <w:rFonts w:asciiTheme="minorHAnsi" w:hAnsiTheme="minorHAnsi" w:cstheme="minorHAnsi"/>
                <w:b w:val="0"/>
                <w:sz w:val="20"/>
                <w:szCs w:val="20"/>
              </w:rPr>
              <w:t>Создание многофункционального кул</w:t>
            </w:r>
            <w:r w:rsidRPr="0069079B">
              <w:rPr>
                <w:rFonts w:asciiTheme="minorHAnsi" w:hAnsiTheme="minorHAnsi" w:cstheme="minorHAnsi"/>
                <w:b w:val="0"/>
                <w:sz w:val="20"/>
                <w:szCs w:val="20"/>
              </w:rPr>
              <w:t>ь</w:t>
            </w:r>
            <w:r w:rsidRPr="0069079B">
              <w:rPr>
                <w:rFonts w:asciiTheme="minorHAnsi" w:hAnsiTheme="minorHAnsi" w:cstheme="minorHAnsi"/>
                <w:b w:val="0"/>
                <w:sz w:val="20"/>
                <w:szCs w:val="20"/>
              </w:rPr>
              <w:t>турного центра;</w:t>
            </w:r>
          </w:p>
          <w:p w:rsidR="007026A4" w:rsidRPr="0069079B" w:rsidRDefault="007026A4" w:rsidP="00D77894">
            <w:pPr>
              <w:ind w:firstLine="0"/>
              <w:rPr>
                <w:rFonts w:asciiTheme="minorHAnsi" w:hAnsiTheme="minorHAnsi" w:cstheme="minorHAnsi"/>
                <w:b w:val="0"/>
                <w:sz w:val="20"/>
                <w:szCs w:val="20"/>
              </w:rPr>
            </w:pPr>
            <w:r w:rsidRPr="0069079B">
              <w:rPr>
                <w:rFonts w:asciiTheme="minorHAnsi" w:hAnsiTheme="minorHAnsi" w:cstheme="minorHAnsi"/>
                <w:b w:val="0"/>
                <w:sz w:val="20"/>
                <w:szCs w:val="20"/>
              </w:rPr>
              <w:t>Оборудование системы отопления, п</w:t>
            </w:r>
            <w:r w:rsidRPr="0069079B">
              <w:rPr>
                <w:rFonts w:asciiTheme="minorHAnsi" w:hAnsiTheme="minorHAnsi" w:cstheme="minorHAnsi"/>
                <w:b w:val="0"/>
                <w:sz w:val="20"/>
                <w:szCs w:val="20"/>
              </w:rPr>
              <w:t>о</w:t>
            </w:r>
            <w:r w:rsidRPr="0069079B">
              <w:rPr>
                <w:rFonts w:asciiTheme="minorHAnsi" w:hAnsiTheme="minorHAnsi" w:cstheme="minorHAnsi"/>
                <w:b w:val="0"/>
                <w:sz w:val="20"/>
                <w:szCs w:val="20"/>
              </w:rPr>
              <w:t>жарной безопасности, системы мульт</w:t>
            </w:r>
            <w:r w:rsidRPr="0069079B">
              <w:rPr>
                <w:rFonts w:asciiTheme="minorHAnsi" w:hAnsiTheme="minorHAnsi" w:cstheme="minorHAnsi"/>
                <w:b w:val="0"/>
                <w:sz w:val="20"/>
                <w:szCs w:val="20"/>
              </w:rPr>
              <w:t>и</w:t>
            </w:r>
            <w:r w:rsidRPr="0069079B">
              <w:rPr>
                <w:rFonts w:asciiTheme="minorHAnsi" w:hAnsiTheme="minorHAnsi" w:cstheme="minorHAnsi"/>
                <w:b w:val="0"/>
                <w:sz w:val="20"/>
                <w:szCs w:val="20"/>
              </w:rPr>
              <w:t>медиа, систем хранения.</w:t>
            </w:r>
          </w:p>
        </w:tc>
      </w:tr>
      <w:tr w:rsidR="007026A4" w:rsidRPr="0069079B" w:rsidTr="00D77894">
        <w:tc>
          <w:tcPr>
            <w:tcW w:w="247" w:type="pct"/>
          </w:tcPr>
          <w:p w:rsidR="007026A4" w:rsidRPr="0069079B" w:rsidRDefault="007026A4" w:rsidP="00D77894">
            <w:pPr>
              <w:ind w:firstLine="0"/>
              <w:rPr>
                <w:rFonts w:asciiTheme="minorHAnsi" w:hAnsiTheme="minorHAnsi" w:cstheme="minorHAnsi"/>
                <w:b w:val="0"/>
                <w:sz w:val="20"/>
                <w:szCs w:val="20"/>
              </w:rPr>
            </w:pPr>
            <w:r w:rsidRPr="0069079B">
              <w:rPr>
                <w:rFonts w:asciiTheme="minorHAnsi" w:hAnsiTheme="minorHAnsi" w:cstheme="minorHAnsi"/>
                <w:b w:val="0"/>
                <w:sz w:val="20"/>
                <w:szCs w:val="20"/>
              </w:rPr>
              <w:t>3.4</w:t>
            </w:r>
          </w:p>
        </w:tc>
        <w:tc>
          <w:tcPr>
            <w:tcW w:w="955" w:type="pct"/>
          </w:tcPr>
          <w:p w:rsidR="007026A4" w:rsidRPr="0069079B" w:rsidRDefault="007026A4" w:rsidP="00D77894">
            <w:pPr>
              <w:ind w:firstLine="0"/>
              <w:rPr>
                <w:rFonts w:asciiTheme="minorHAnsi" w:hAnsiTheme="minorHAnsi" w:cstheme="minorHAnsi"/>
                <w:b w:val="0"/>
                <w:sz w:val="20"/>
                <w:szCs w:val="20"/>
              </w:rPr>
            </w:pPr>
            <w:r w:rsidRPr="0069079B">
              <w:rPr>
                <w:rFonts w:asciiTheme="minorHAnsi" w:hAnsiTheme="minorHAnsi" w:cstheme="minorHAnsi"/>
                <w:b w:val="0"/>
                <w:sz w:val="20"/>
                <w:szCs w:val="20"/>
              </w:rPr>
              <w:t>Реконструкция дома культ</w:t>
            </w:r>
            <w:r w:rsidRPr="0069079B">
              <w:rPr>
                <w:rFonts w:asciiTheme="minorHAnsi" w:hAnsiTheme="minorHAnsi" w:cstheme="minorHAnsi"/>
                <w:b w:val="0"/>
                <w:sz w:val="20"/>
                <w:szCs w:val="20"/>
              </w:rPr>
              <w:t>у</w:t>
            </w:r>
            <w:r w:rsidRPr="0069079B">
              <w:rPr>
                <w:rFonts w:asciiTheme="minorHAnsi" w:hAnsiTheme="minorHAnsi" w:cstheme="minorHAnsi"/>
                <w:b w:val="0"/>
                <w:sz w:val="20"/>
                <w:szCs w:val="20"/>
              </w:rPr>
              <w:t>ры в дер. Горки</w:t>
            </w:r>
          </w:p>
        </w:tc>
        <w:tc>
          <w:tcPr>
            <w:tcW w:w="694" w:type="pct"/>
          </w:tcPr>
          <w:p w:rsidR="007026A4" w:rsidRPr="0069079B" w:rsidRDefault="007026A4" w:rsidP="00D77894">
            <w:pPr>
              <w:ind w:firstLine="0"/>
              <w:rPr>
                <w:rFonts w:asciiTheme="minorHAnsi" w:hAnsiTheme="minorHAnsi" w:cstheme="minorHAnsi"/>
                <w:b w:val="0"/>
                <w:sz w:val="20"/>
                <w:szCs w:val="20"/>
              </w:rPr>
            </w:pPr>
            <w:r w:rsidRPr="0069079B">
              <w:rPr>
                <w:rFonts w:asciiTheme="minorHAnsi" w:hAnsiTheme="minorHAnsi" w:cstheme="minorHAnsi"/>
                <w:b w:val="0"/>
                <w:sz w:val="20"/>
                <w:szCs w:val="20"/>
              </w:rPr>
              <w:t>По итогам разрабо</w:t>
            </w:r>
            <w:r w:rsidRPr="0069079B">
              <w:rPr>
                <w:rFonts w:asciiTheme="minorHAnsi" w:hAnsiTheme="minorHAnsi" w:cstheme="minorHAnsi"/>
                <w:b w:val="0"/>
                <w:sz w:val="20"/>
                <w:szCs w:val="20"/>
              </w:rPr>
              <w:t>т</w:t>
            </w:r>
            <w:r w:rsidRPr="0069079B">
              <w:rPr>
                <w:rFonts w:asciiTheme="minorHAnsi" w:hAnsiTheme="minorHAnsi" w:cstheme="minorHAnsi"/>
                <w:b w:val="0"/>
                <w:sz w:val="20"/>
                <w:szCs w:val="20"/>
              </w:rPr>
              <w:t>ки ПСД</w:t>
            </w:r>
          </w:p>
        </w:tc>
        <w:tc>
          <w:tcPr>
            <w:tcW w:w="1403" w:type="pct"/>
            <w:gridSpan w:val="2"/>
          </w:tcPr>
          <w:p w:rsidR="007026A4" w:rsidRPr="0069079B" w:rsidRDefault="007026A4" w:rsidP="00D77894">
            <w:pPr>
              <w:rPr>
                <w:rStyle w:val="af0"/>
                <w:rFonts w:asciiTheme="minorHAnsi" w:hAnsiTheme="minorHAnsi" w:cstheme="minorHAnsi"/>
                <w:sz w:val="20"/>
                <w:szCs w:val="20"/>
              </w:rPr>
            </w:pPr>
          </w:p>
        </w:tc>
        <w:tc>
          <w:tcPr>
            <w:tcW w:w="429" w:type="pct"/>
          </w:tcPr>
          <w:p w:rsidR="007026A4" w:rsidRPr="0069079B" w:rsidRDefault="007026A4" w:rsidP="00D77894">
            <w:pPr>
              <w:ind w:firstLine="0"/>
              <w:rPr>
                <w:rFonts w:asciiTheme="minorHAnsi" w:hAnsiTheme="minorHAnsi" w:cstheme="minorHAnsi"/>
                <w:b w:val="0"/>
                <w:sz w:val="20"/>
                <w:szCs w:val="20"/>
              </w:rPr>
            </w:pPr>
            <w:r w:rsidRPr="0069079B">
              <w:rPr>
                <w:rFonts w:asciiTheme="minorHAnsi" w:hAnsiTheme="minorHAnsi" w:cstheme="minorHAnsi"/>
                <w:b w:val="0"/>
                <w:sz w:val="20"/>
                <w:szCs w:val="20"/>
              </w:rPr>
              <w:t>2015-2017</w:t>
            </w:r>
          </w:p>
        </w:tc>
        <w:tc>
          <w:tcPr>
            <w:tcW w:w="1272" w:type="pct"/>
          </w:tcPr>
          <w:p w:rsidR="007026A4" w:rsidRPr="0069079B" w:rsidRDefault="007026A4" w:rsidP="00D77894">
            <w:pPr>
              <w:ind w:firstLine="0"/>
              <w:rPr>
                <w:rFonts w:asciiTheme="minorHAnsi" w:hAnsiTheme="minorHAnsi" w:cstheme="minorHAnsi"/>
                <w:b w:val="0"/>
                <w:sz w:val="20"/>
                <w:szCs w:val="20"/>
              </w:rPr>
            </w:pPr>
            <w:r w:rsidRPr="0069079B">
              <w:rPr>
                <w:rFonts w:asciiTheme="minorHAnsi" w:hAnsiTheme="minorHAnsi" w:cstheme="minorHAnsi"/>
                <w:b w:val="0"/>
                <w:sz w:val="20"/>
                <w:szCs w:val="20"/>
              </w:rPr>
              <w:t>Реконструкция объекта, оборудование системы отопления, пожарной безопа</w:t>
            </w:r>
            <w:r w:rsidRPr="0069079B">
              <w:rPr>
                <w:rFonts w:asciiTheme="minorHAnsi" w:hAnsiTheme="minorHAnsi" w:cstheme="minorHAnsi"/>
                <w:b w:val="0"/>
                <w:sz w:val="20"/>
                <w:szCs w:val="20"/>
              </w:rPr>
              <w:t>с</w:t>
            </w:r>
            <w:r w:rsidRPr="0069079B">
              <w:rPr>
                <w:rFonts w:asciiTheme="minorHAnsi" w:hAnsiTheme="minorHAnsi" w:cstheme="minorHAnsi"/>
                <w:b w:val="0"/>
                <w:sz w:val="20"/>
                <w:szCs w:val="20"/>
              </w:rPr>
              <w:t>ности, системы мультимедиа, систем хранения.</w:t>
            </w:r>
          </w:p>
        </w:tc>
      </w:tr>
      <w:tr w:rsidR="007026A4" w:rsidRPr="0069079B" w:rsidTr="00D77894">
        <w:tc>
          <w:tcPr>
            <w:tcW w:w="247" w:type="pct"/>
          </w:tcPr>
          <w:p w:rsidR="007026A4" w:rsidRPr="0069079B" w:rsidRDefault="007026A4" w:rsidP="00D77894">
            <w:pPr>
              <w:ind w:firstLine="0"/>
              <w:rPr>
                <w:rFonts w:asciiTheme="minorHAnsi" w:hAnsiTheme="minorHAnsi" w:cstheme="minorHAnsi"/>
                <w:b w:val="0"/>
                <w:sz w:val="20"/>
                <w:szCs w:val="20"/>
              </w:rPr>
            </w:pPr>
            <w:r w:rsidRPr="0069079B">
              <w:rPr>
                <w:rFonts w:asciiTheme="minorHAnsi" w:hAnsiTheme="minorHAnsi" w:cstheme="minorHAnsi"/>
                <w:b w:val="0"/>
                <w:sz w:val="20"/>
                <w:szCs w:val="20"/>
              </w:rPr>
              <w:t>3.5</w:t>
            </w:r>
          </w:p>
        </w:tc>
        <w:tc>
          <w:tcPr>
            <w:tcW w:w="955" w:type="pct"/>
          </w:tcPr>
          <w:p w:rsidR="007026A4" w:rsidRPr="0069079B" w:rsidRDefault="007026A4" w:rsidP="00D77894">
            <w:pPr>
              <w:ind w:firstLine="0"/>
              <w:jc w:val="left"/>
              <w:rPr>
                <w:rFonts w:asciiTheme="minorHAnsi" w:eastAsia="Times New Roman" w:hAnsiTheme="minorHAnsi" w:cstheme="minorHAnsi"/>
                <w:b w:val="0"/>
                <w:sz w:val="20"/>
                <w:szCs w:val="20"/>
                <w:lang w:eastAsia="ru-RU"/>
              </w:rPr>
            </w:pPr>
            <w:r w:rsidRPr="0069079B">
              <w:rPr>
                <w:rFonts w:asciiTheme="minorHAnsi" w:eastAsia="Times New Roman" w:hAnsiTheme="minorHAnsi" w:cstheme="minorHAnsi"/>
                <w:b w:val="0"/>
                <w:sz w:val="20"/>
                <w:szCs w:val="20"/>
                <w:lang w:eastAsia="ru-RU"/>
              </w:rPr>
              <w:t xml:space="preserve">Строительство скита </w:t>
            </w:r>
            <w:proofErr w:type="gramStart"/>
            <w:r w:rsidRPr="0069079B">
              <w:rPr>
                <w:rFonts w:asciiTheme="minorHAnsi" w:eastAsia="Times New Roman" w:hAnsiTheme="minorHAnsi" w:cstheme="minorHAnsi"/>
                <w:b w:val="0"/>
                <w:sz w:val="20"/>
                <w:szCs w:val="20"/>
                <w:lang w:eastAsia="ru-RU"/>
              </w:rPr>
              <w:t>Свято-Троицкой</w:t>
            </w:r>
            <w:proofErr w:type="gramEnd"/>
            <w:r w:rsidRPr="0069079B">
              <w:rPr>
                <w:rFonts w:asciiTheme="minorHAnsi" w:eastAsia="Times New Roman" w:hAnsiTheme="minorHAnsi" w:cstheme="minorHAnsi"/>
                <w:b w:val="0"/>
                <w:sz w:val="20"/>
                <w:szCs w:val="20"/>
                <w:lang w:eastAsia="ru-RU"/>
              </w:rPr>
              <w:t xml:space="preserve"> Александро-</w:t>
            </w:r>
          </w:p>
          <w:p w:rsidR="007026A4" w:rsidRPr="0069079B" w:rsidRDefault="007026A4" w:rsidP="00D77894">
            <w:pPr>
              <w:ind w:firstLine="0"/>
              <w:jc w:val="left"/>
              <w:rPr>
                <w:rFonts w:asciiTheme="minorHAnsi" w:eastAsia="Times New Roman" w:hAnsiTheme="minorHAnsi" w:cstheme="minorHAnsi"/>
                <w:b w:val="0"/>
                <w:sz w:val="20"/>
                <w:szCs w:val="20"/>
                <w:lang w:eastAsia="ru-RU"/>
              </w:rPr>
            </w:pPr>
            <w:r w:rsidRPr="0069079B">
              <w:rPr>
                <w:rFonts w:asciiTheme="minorHAnsi" w:eastAsia="Times New Roman" w:hAnsiTheme="minorHAnsi" w:cstheme="minorHAnsi"/>
                <w:b w:val="0"/>
                <w:sz w:val="20"/>
                <w:szCs w:val="20"/>
                <w:lang w:eastAsia="ru-RU"/>
              </w:rPr>
              <w:t>Невской Лавры в составе об</w:t>
            </w:r>
            <w:r w:rsidRPr="0069079B">
              <w:rPr>
                <w:rFonts w:asciiTheme="minorHAnsi" w:eastAsia="Times New Roman" w:hAnsiTheme="minorHAnsi" w:cstheme="minorHAnsi"/>
                <w:b w:val="0"/>
                <w:sz w:val="20"/>
                <w:szCs w:val="20"/>
                <w:lang w:eastAsia="ru-RU"/>
              </w:rPr>
              <w:t>ъ</w:t>
            </w:r>
            <w:r w:rsidRPr="0069079B">
              <w:rPr>
                <w:rFonts w:asciiTheme="minorHAnsi" w:eastAsia="Times New Roman" w:hAnsiTheme="minorHAnsi" w:cstheme="minorHAnsi"/>
                <w:b w:val="0"/>
                <w:sz w:val="20"/>
                <w:szCs w:val="20"/>
                <w:lang w:eastAsia="ru-RU"/>
              </w:rPr>
              <w:t>ектов – Церкви Николая Ч</w:t>
            </w:r>
            <w:r w:rsidRPr="0069079B">
              <w:rPr>
                <w:rFonts w:asciiTheme="minorHAnsi" w:eastAsia="Times New Roman" w:hAnsiTheme="minorHAnsi" w:cstheme="minorHAnsi"/>
                <w:b w:val="0"/>
                <w:sz w:val="20"/>
                <w:szCs w:val="20"/>
                <w:lang w:eastAsia="ru-RU"/>
              </w:rPr>
              <w:t>у</w:t>
            </w:r>
            <w:r w:rsidR="00CE6261" w:rsidRPr="0069079B">
              <w:rPr>
                <w:rFonts w:asciiTheme="minorHAnsi" w:eastAsia="Times New Roman" w:hAnsiTheme="minorHAnsi" w:cstheme="minorHAnsi"/>
                <w:b w:val="0"/>
                <w:sz w:val="20"/>
                <w:szCs w:val="20"/>
                <w:lang w:eastAsia="ru-RU"/>
              </w:rPr>
              <w:t>дотворца на Сойки</w:t>
            </w:r>
            <w:r w:rsidRPr="0069079B">
              <w:rPr>
                <w:rFonts w:asciiTheme="minorHAnsi" w:eastAsia="Times New Roman" w:hAnsiTheme="minorHAnsi" w:cstheme="minorHAnsi"/>
                <w:b w:val="0"/>
                <w:sz w:val="20"/>
                <w:szCs w:val="20"/>
                <w:lang w:eastAsia="ru-RU"/>
              </w:rPr>
              <w:t>нском п</w:t>
            </w:r>
            <w:r w:rsidRPr="0069079B">
              <w:rPr>
                <w:rFonts w:asciiTheme="minorHAnsi" w:eastAsia="Times New Roman" w:hAnsiTheme="minorHAnsi" w:cstheme="minorHAnsi"/>
                <w:b w:val="0"/>
                <w:sz w:val="20"/>
                <w:szCs w:val="20"/>
                <w:lang w:eastAsia="ru-RU"/>
              </w:rPr>
              <w:t>о</w:t>
            </w:r>
            <w:r w:rsidR="00CE6261" w:rsidRPr="0069079B">
              <w:rPr>
                <w:rFonts w:asciiTheme="minorHAnsi" w:eastAsia="Times New Roman" w:hAnsiTheme="minorHAnsi" w:cstheme="minorHAnsi"/>
                <w:b w:val="0"/>
                <w:sz w:val="20"/>
                <w:szCs w:val="20"/>
                <w:lang w:eastAsia="ru-RU"/>
              </w:rPr>
              <w:t>госте и сопутствующих об</w:t>
            </w:r>
            <w:r w:rsidRPr="0069079B">
              <w:rPr>
                <w:rFonts w:asciiTheme="minorHAnsi" w:eastAsia="Times New Roman" w:hAnsiTheme="minorHAnsi" w:cstheme="minorHAnsi"/>
                <w:b w:val="0"/>
                <w:sz w:val="20"/>
                <w:szCs w:val="20"/>
                <w:lang w:eastAsia="ru-RU"/>
              </w:rPr>
              <w:t>ъ</w:t>
            </w:r>
            <w:r w:rsidR="00CE6261" w:rsidRPr="0069079B">
              <w:rPr>
                <w:rFonts w:asciiTheme="minorHAnsi" w:eastAsia="Times New Roman" w:hAnsiTheme="minorHAnsi" w:cstheme="minorHAnsi"/>
                <w:b w:val="0"/>
                <w:sz w:val="20"/>
                <w:szCs w:val="20"/>
                <w:lang w:eastAsia="ru-RU"/>
              </w:rPr>
              <w:t>е</w:t>
            </w:r>
            <w:r w:rsidRPr="0069079B">
              <w:rPr>
                <w:rFonts w:asciiTheme="minorHAnsi" w:eastAsia="Times New Roman" w:hAnsiTheme="minorHAnsi" w:cstheme="minorHAnsi"/>
                <w:b w:val="0"/>
                <w:sz w:val="20"/>
                <w:szCs w:val="20"/>
                <w:lang w:eastAsia="ru-RU"/>
              </w:rPr>
              <w:t xml:space="preserve">ктов </w:t>
            </w:r>
          </w:p>
          <w:p w:rsidR="007026A4" w:rsidRPr="0069079B" w:rsidRDefault="007026A4" w:rsidP="00D77894">
            <w:pPr>
              <w:ind w:firstLine="0"/>
              <w:jc w:val="left"/>
              <w:rPr>
                <w:rFonts w:asciiTheme="minorHAnsi" w:eastAsia="Times New Roman" w:hAnsiTheme="minorHAnsi" w:cstheme="minorHAnsi"/>
                <w:b w:val="0"/>
                <w:sz w:val="20"/>
                <w:szCs w:val="20"/>
                <w:lang w:eastAsia="ru-RU"/>
              </w:rPr>
            </w:pPr>
            <w:proofErr w:type="gramStart"/>
            <w:r w:rsidRPr="0069079B">
              <w:rPr>
                <w:rFonts w:asciiTheme="minorHAnsi" w:eastAsia="Times New Roman" w:hAnsiTheme="minorHAnsi" w:cstheme="minorHAnsi"/>
                <w:b w:val="0"/>
                <w:sz w:val="20"/>
                <w:szCs w:val="20"/>
                <w:lang w:eastAsia="ru-RU"/>
              </w:rPr>
              <w:t>социально-бытового назнач</w:t>
            </w:r>
            <w:r w:rsidRPr="0069079B">
              <w:rPr>
                <w:rFonts w:asciiTheme="minorHAnsi" w:eastAsia="Times New Roman" w:hAnsiTheme="minorHAnsi" w:cstheme="minorHAnsi"/>
                <w:b w:val="0"/>
                <w:sz w:val="20"/>
                <w:szCs w:val="20"/>
                <w:lang w:eastAsia="ru-RU"/>
              </w:rPr>
              <w:t>е</w:t>
            </w:r>
            <w:r w:rsidRPr="0069079B">
              <w:rPr>
                <w:rFonts w:asciiTheme="minorHAnsi" w:eastAsia="Times New Roman" w:hAnsiTheme="minorHAnsi" w:cstheme="minorHAnsi"/>
                <w:b w:val="0"/>
                <w:sz w:val="20"/>
                <w:szCs w:val="20"/>
                <w:lang w:eastAsia="ru-RU"/>
              </w:rPr>
              <w:t>ния)</w:t>
            </w:r>
            <w:proofErr w:type="gramEnd"/>
          </w:p>
          <w:p w:rsidR="007026A4" w:rsidRPr="0069079B" w:rsidRDefault="007026A4" w:rsidP="00D77894">
            <w:pPr>
              <w:ind w:firstLine="0"/>
              <w:rPr>
                <w:rFonts w:asciiTheme="minorHAnsi" w:hAnsiTheme="minorHAnsi" w:cstheme="minorHAnsi"/>
                <w:b w:val="0"/>
                <w:sz w:val="20"/>
                <w:szCs w:val="20"/>
              </w:rPr>
            </w:pPr>
          </w:p>
        </w:tc>
        <w:tc>
          <w:tcPr>
            <w:tcW w:w="694" w:type="pct"/>
          </w:tcPr>
          <w:p w:rsidR="007026A4" w:rsidRPr="0069079B" w:rsidRDefault="007026A4" w:rsidP="00D77894">
            <w:pPr>
              <w:ind w:firstLine="0"/>
              <w:rPr>
                <w:rFonts w:asciiTheme="minorHAnsi" w:hAnsiTheme="minorHAnsi" w:cstheme="minorHAnsi"/>
                <w:b w:val="0"/>
                <w:sz w:val="20"/>
                <w:szCs w:val="20"/>
              </w:rPr>
            </w:pPr>
            <w:r w:rsidRPr="0069079B">
              <w:rPr>
                <w:rFonts w:asciiTheme="minorHAnsi" w:hAnsiTheme="minorHAnsi" w:cstheme="minorHAnsi"/>
                <w:b w:val="0"/>
                <w:sz w:val="20"/>
                <w:szCs w:val="20"/>
              </w:rPr>
              <w:t>По итогам разрабо</w:t>
            </w:r>
            <w:r w:rsidRPr="0069079B">
              <w:rPr>
                <w:rFonts w:asciiTheme="minorHAnsi" w:hAnsiTheme="minorHAnsi" w:cstheme="minorHAnsi"/>
                <w:b w:val="0"/>
                <w:sz w:val="20"/>
                <w:szCs w:val="20"/>
              </w:rPr>
              <w:t>т</w:t>
            </w:r>
            <w:r w:rsidRPr="0069079B">
              <w:rPr>
                <w:rFonts w:asciiTheme="minorHAnsi" w:hAnsiTheme="minorHAnsi" w:cstheme="minorHAnsi"/>
                <w:b w:val="0"/>
                <w:sz w:val="20"/>
                <w:szCs w:val="20"/>
              </w:rPr>
              <w:t>ки ПСД</w:t>
            </w:r>
          </w:p>
        </w:tc>
        <w:tc>
          <w:tcPr>
            <w:tcW w:w="1403" w:type="pct"/>
            <w:gridSpan w:val="2"/>
          </w:tcPr>
          <w:p w:rsidR="007026A4" w:rsidRPr="0069079B" w:rsidRDefault="007026A4" w:rsidP="00D77894">
            <w:pPr>
              <w:ind w:firstLine="0"/>
              <w:rPr>
                <w:rStyle w:val="af0"/>
                <w:rFonts w:asciiTheme="minorHAnsi" w:hAnsiTheme="minorHAnsi" w:cstheme="minorHAnsi"/>
                <w:sz w:val="20"/>
                <w:szCs w:val="20"/>
              </w:rPr>
            </w:pPr>
            <w:r w:rsidRPr="0069079B">
              <w:rPr>
                <w:rStyle w:val="af0"/>
                <w:rFonts w:asciiTheme="minorHAnsi" w:hAnsiTheme="minorHAnsi" w:cstheme="minorHAnsi"/>
                <w:sz w:val="20"/>
                <w:szCs w:val="20"/>
              </w:rPr>
              <w:t>НП «Сойкинская святыня»</w:t>
            </w:r>
          </w:p>
        </w:tc>
        <w:tc>
          <w:tcPr>
            <w:tcW w:w="429" w:type="pct"/>
          </w:tcPr>
          <w:p w:rsidR="007026A4" w:rsidRPr="0069079B" w:rsidRDefault="007026A4" w:rsidP="00D77894">
            <w:pPr>
              <w:ind w:firstLine="0"/>
              <w:rPr>
                <w:rFonts w:asciiTheme="minorHAnsi" w:hAnsiTheme="minorHAnsi" w:cstheme="minorHAnsi"/>
                <w:b w:val="0"/>
                <w:sz w:val="20"/>
                <w:szCs w:val="20"/>
              </w:rPr>
            </w:pPr>
            <w:r w:rsidRPr="0069079B">
              <w:rPr>
                <w:rFonts w:asciiTheme="minorHAnsi" w:hAnsiTheme="minorHAnsi" w:cstheme="minorHAnsi"/>
                <w:b w:val="0"/>
                <w:sz w:val="20"/>
                <w:szCs w:val="20"/>
              </w:rPr>
              <w:t>До 2025 г.</w:t>
            </w:r>
          </w:p>
        </w:tc>
        <w:tc>
          <w:tcPr>
            <w:tcW w:w="1272" w:type="pct"/>
          </w:tcPr>
          <w:p w:rsidR="007026A4" w:rsidRPr="0069079B" w:rsidRDefault="007026A4" w:rsidP="00D77894">
            <w:pPr>
              <w:ind w:firstLine="0"/>
              <w:rPr>
                <w:rFonts w:asciiTheme="minorHAnsi" w:hAnsiTheme="minorHAnsi" w:cstheme="minorHAnsi"/>
                <w:b w:val="0"/>
                <w:sz w:val="20"/>
                <w:szCs w:val="20"/>
              </w:rPr>
            </w:pPr>
          </w:p>
        </w:tc>
      </w:tr>
      <w:tr w:rsidR="007026A4" w:rsidRPr="0069079B" w:rsidTr="00D77894">
        <w:tc>
          <w:tcPr>
            <w:tcW w:w="247" w:type="pct"/>
          </w:tcPr>
          <w:p w:rsidR="007026A4" w:rsidRPr="0069079B" w:rsidRDefault="00151139" w:rsidP="00D77894">
            <w:pPr>
              <w:ind w:firstLine="0"/>
              <w:rPr>
                <w:rFonts w:asciiTheme="minorHAnsi" w:hAnsiTheme="minorHAnsi" w:cstheme="minorHAnsi"/>
                <w:b w:val="0"/>
                <w:sz w:val="20"/>
                <w:szCs w:val="20"/>
              </w:rPr>
            </w:pPr>
            <w:r w:rsidRPr="0069079B">
              <w:rPr>
                <w:rFonts w:asciiTheme="minorHAnsi" w:hAnsiTheme="minorHAnsi" w:cstheme="minorHAnsi"/>
                <w:b w:val="0"/>
                <w:sz w:val="20"/>
                <w:szCs w:val="20"/>
              </w:rPr>
              <w:t>3.6</w:t>
            </w:r>
          </w:p>
        </w:tc>
        <w:tc>
          <w:tcPr>
            <w:tcW w:w="955" w:type="pct"/>
          </w:tcPr>
          <w:p w:rsidR="007026A4" w:rsidRPr="0069079B" w:rsidRDefault="007026A4" w:rsidP="00D77894">
            <w:pPr>
              <w:ind w:firstLine="0"/>
              <w:jc w:val="left"/>
              <w:rPr>
                <w:rFonts w:asciiTheme="minorHAnsi" w:eastAsia="Times New Roman" w:hAnsiTheme="minorHAnsi" w:cstheme="minorHAnsi"/>
                <w:b w:val="0"/>
                <w:sz w:val="20"/>
                <w:szCs w:val="20"/>
                <w:lang w:eastAsia="ru-RU"/>
              </w:rPr>
            </w:pPr>
            <w:r w:rsidRPr="0069079B">
              <w:rPr>
                <w:rFonts w:asciiTheme="minorHAnsi" w:eastAsia="Times New Roman" w:hAnsiTheme="minorHAnsi" w:cstheme="minorHAnsi"/>
                <w:b w:val="0"/>
                <w:sz w:val="20"/>
                <w:szCs w:val="20"/>
                <w:lang w:eastAsia="ru-RU"/>
              </w:rPr>
              <w:t>Реставрация Цер</w:t>
            </w:r>
            <w:r w:rsidR="00CE6261" w:rsidRPr="0069079B">
              <w:rPr>
                <w:rFonts w:asciiTheme="minorHAnsi" w:eastAsia="Times New Roman" w:hAnsiTheme="minorHAnsi" w:cstheme="minorHAnsi"/>
                <w:b w:val="0"/>
                <w:sz w:val="20"/>
                <w:szCs w:val="20"/>
                <w:lang w:eastAsia="ru-RU"/>
              </w:rPr>
              <w:t>кви Николая Чудотворца на Сойки</w:t>
            </w:r>
            <w:r w:rsidRPr="0069079B">
              <w:rPr>
                <w:rFonts w:asciiTheme="minorHAnsi" w:eastAsia="Times New Roman" w:hAnsiTheme="minorHAnsi" w:cstheme="minorHAnsi"/>
                <w:b w:val="0"/>
                <w:sz w:val="20"/>
                <w:szCs w:val="20"/>
                <w:lang w:eastAsia="ru-RU"/>
              </w:rPr>
              <w:t>нском погосте</w:t>
            </w:r>
          </w:p>
        </w:tc>
        <w:tc>
          <w:tcPr>
            <w:tcW w:w="694" w:type="pct"/>
          </w:tcPr>
          <w:p w:rsidR="007026A4" w:rsidRPr="0069079B" w:rsidRDefault="007026A4" w:rsidP="00D77894">
            <w:pPr>
              <w:ind w:firstLine="0"/>
              <w:rPr>
                <w:rFonts w:asciiTheme="minorHAnsi" w:hAnsiTheme="minorHAnsi" w:cstheme="minorHAnsi"/>
                <w:b w:val="0"/>
                <w:sz w:val="20"/>
                <w:szCs w:val="20"/>
              </w:rPr>
            </w:pPr>
            <w:r w:rsidRPr="0069079B">
              <w:rPr>
                <w:rFonts w:asciiTheme="minorHAnsi" w:hAnsiTheme="minorHAnsi" w:cstheme="minorHAnsi"/>
                <w:b w:val="0"/>
                <w:sz w:val="20"/>
                <w:szCs w:val="20"/>
              </w:rPr>
              <w:t>По итогам разрабо</w:t>
            </w:r>
            <w:r w:rsidRPr="0069079B">
              <w:rPr>
                <w:rFonts w:asciiTheme="minorHAnsi" w:hAnsiTheme="minorHAnsi" w:cstheme="minorHAnsi"/>
                <w:b w:val="0"/>
                <w:sz w:val="20"/>
                <w:szCs w:val="20"/>
              </w:rPr>
              <w:t>т</w:t>
            </w:r>
            <w:r w:rsidRPr="0069079B">
              <w:rPr>
                <w:rFonts w:asciiTheme="minorHAnsi" w:hAnsiTheme="minorHAnsi" w:cstheme="minorHAnsi"/>
                <w:b w:val="0"/>
                <w:sz w:val="20"/>
                <w:szCs w:val="20"/>
              </w:rPr>
              <w:t>ки ПСД</w:t>
            </w:r>
          </w:p>
        </w:tc>
        <w:tc>
          <w:tcPr>
            <w:tcW w:w="1403" w:type="pct"/>
            <w:gridSpan w:val="2"/>
          </w:tcPr>
          <w:p w:rsidR="007026A4" w:rsidRPr="0069079B" w:rsidRDefault="007026A4" w:rsidP="00D77894">
            <w:pPr>
              <w:ind w:firstLine="0"/>
              <w:rPr>
                <w:rStyle w:val="af0"/>
                <w:rFonts w:asciiTheme="minorHAnsi" w:hAnsiTheme="minorHAnsi" w:cstheme="minorHAnsi"/>
                <w:sz w:val="20"/>
                <w:szCs w:val="20"/>
              </w:rPr>
            </w:pPr>
            <w:r w:rsidRPr="0069079B">
              <w:rPr>
                <w:rStyle w:val="af0"/>
                <w:rFonts w:asciiTheme="minorHAnsi" w:hAnsiTheme="minorHAnsi" w:cstheme="minorHAnsi"/>
                <w:sz w:val="20"/>
                <w:szCs w:val="20"/>
              </w:rPr>
              <w:t>НП «Сойкинская святыня»</w:t>
            </w:r>
          </w:p>
        </w:tc>
        <w:tc>
          <w:tcPr>
            <w:tcW w:w="429" w:type="pct"/>
          </w:tcPr>
          <w:p w:rsidR="007026A4" w:rsidRPr="0069079B" w:rsidRDefault="007026A4" w:rsidP="00D77894">
            <w:pPr>
              <w:ind w:firstLine="0"/>
              <w:rPr>
                <w:rFonts w:asciiTheme="minorHAnsi" w:hAnsiTheme="minorHAnsi" w:cstheme="minorHAnsi"/>
                <w:b w:val="0"/>
                <w:sz w:val="20"/>
                <w:szCs w:val="20"/>
              </w:rPr>
            </w:pPr>
            <w:r w:rsidRPr="0069079B">
              <w:rPr>
                <w:rFonts w:asciiTheme="minorHAnsi" w:hAnsiTheme="minorHAnsi" w:cstheme="minorHAnsi"/>
                <w:b w:val="0"/>
                <w:sz w:val="20"/>
                <w:szCs w:val="20"/>
              </w:rPr>
              <w:t>До 2025 г.</w:t>
            </w:r>
          </w:p>
        </w:tc>
        <w:tc>
          <w:tcPr>
            <w:tcW w:w="1272" w:type="pct"/>
          </w:tcPr>
          <w:p w:rsidR="007026A4" w:rsidRPr="0069079B" w:rsidRDefault="007026A4" w:rsidP="00D77894">
            <w:pPr>
              <w:ind w:firstLine="0"/>
              <w:rPr>
                <w:rFonts w:asciiTheme="minorHAnsi" w:hAnsiTheme="minorHAnsi" w:cstheme="minorHAnsi"/>
                <w:sz w:val="20"/>
                <w:szCs w:val="20"/>
              </w:rPr>
            </w:pPr>
            <w:r w:rsidRPr="0069079B">
              <w:rPr>
                <w:rFonts w:asciiTheme="minorHAnsi" w:hAnsiTheme="minorHAnsi" w:cstheme="minorHAnsi"/>
                <w:b w:val="0"/>
                <w:sz w:val="20"/>
                <w:szCs w:val="20"/>
              </w:rPr>
              <w:t>Консервация и разработка проекта р</w:t>
            </w:r>
            <w:r w:rsidRPr="0069079B">
              <w:rPr>
                <w:rFonts w:asciiTheme="minorHAnsi" w:hAnsiTheme="minorHAnsi" w:cstheme="minorHAnsi"/>
                <w:b w:val="0"/>
                <w:sz w:val="20"/>
                <w:szCs w:val="20"/>
              </w:rPr>
              <w:t>е</w:t>
            </w:r>
            <w:r w:rsidRPr="0069079B">
              <w:rPr>
                <w:rFonts w:asciiTheme="minorHAnsi" w:hAnsiTheme="minorHAnsi" w:cstheme="minorHAnsi"/>
                <w:b w:val="0"/>
                <w:sz w:val="20"/>
                <w:szCs w:val="20"/>
              </w:rPr>
              <w:t>ставрации храма Николая Чудотворца, создание Скита Свято-Троицкой Але</w:t>
            </w:r>
            <w:r w:rsidRPr="0069079B">
              <w:rPr>
                <w:rFonts w:asciiTheme="minorHAnsi" w:hAnsiTheme="minorHAnsi" w:cstheme="minorHAnsi"/>
                <w:b w:val="0"/>
                <w:sz w:val="20"/>
                <w:szCs w:val="20"/>
              </w:rPr>
              <w:t>к</w:t>
            </w:r>
            <w:r w:rsidRPr="0069079B">
              <w:rPr>
                <w:rFonts w:asciiTheme="minorHAnsi" w:hAnsiTheme="minorHAnsi" w:cstheme="minorHAnsi"/>
                <w:b w:val="0"/>
                <w:sz w:val="20"/>
                <w:szCs w:val="20"/>
              </w:rPr>
              <w:t>сандро-Невской Лавры</w:t>
            </w:r>
          </w:p>
        </w:tc>
      </w:tr>
      <w:tr w:rsidR="007026A4" w:rsidRPr="0069079B" w:rsidTr="00D77894">
        <w:tc>
          <w:tcPr>
            <w:tcW w:w="247" w:type="pct"/>
          </w:tcPr>
          <w:p w:rsidR="007026A4" w:rsidRPr="0069079B" w:rsidRDefault="007026A4" w:rsidP="00D77894">
            <w:pPr>
              <w:ind w:firstLine="0"/>
              <w:rPr>
                <w:rFonts w:asciiTheme="minorHAnsi" w:hAnsiTheme="minorHAnsi" w:cstheme="minorHAnsi"/>
                <w:b w:val="0"/>
                <w:sz w:val="20"/>
                <w:szCs w:val="20"/>
              </w:rPr>
            </w:pPr>
            <w:r w:rsidRPr="0069079B">
              <w:rPr>
                <w:rFonts w:asciiTheme="minorHAnsi" w:hAnsiTheme="minorHAnsi" w:cstheme="minorHAnsi"/>
                <w:b w:val="0"/>
                <w:sz w:val="20"/>
                <w:szCs w:val="20"/>
              </w:rPr>
              <w:t>3.</w:t>
            </w:r>
            <w:r w:rsidR="00151139" w:rsidRPr="0069079B">
              <w:rPr>
                <w:rFonts w:asciiTheme="minorHAnsi" w:hAnsiTheme="minorHAnsi" w:cstheme="minorHAnsi"/>
                <w:b w:val="0"/>
                <w:sz w:val="20"/>
                <w:szCs w:val="20"/>
              </w:rPr>
              <w:t>7</w:t>
            </w:r>
          </w:p>
        </w:tc>
        <w:tc>
          <w:tcPr>
            <w:tcW w:w="955" w:type="pct"/>
          </w:tcPr>
          <w:p w:rsidR="007026A4" w:rsidRPr="0069079B" w:rsidRDefault="007026A4" w:rsidP="004E7365">
            <w:pPr>
              <w:ind w:firstLine="0"/>
              <w:rPr>
                <w:rFonts w:asciiTheme="minorHAnsi" w:hAnsiTheme="minorHAnsi" w:cstheme="minorHAnsi"/>
                <w:b w:val="0"/>
                <w:sz w:val="20"/>
                <w:szCs w:val="20"/>
              </w:rPr>
            </w:pPr>
            <w:r w:rsidRPr="0069079B">
              <w:rPr>
                <w:rFonts w:asciiTheme="minorHAnsi" w:hAnsiTheme="minorHAnsi" w:cstheme="minorHAnsi"/>
                <w:b w:val="0"/>
                <w:sz w:val="20"/>
                <w:szCs w:val="20"/>
              </w:rPr>
              <w:t xml:space="preserve">Строительство детского сада на </w:t>
            </w:r>
            <w:r w:rsidR="00C513A3" w:rsidRPr="0069079B">
              <w:rPr>
                <w:rFonts w:asciiTheme="minorHAnsi" w:hAnsiTheme="minorHAnsi" w:cstheme="minorHAnsi"/>
                <w:b w:val="0"/>
                <w:sz w:val="20"/>
                <w:szCs w:val="20"/>
              </w:rPr>
              <w:t>85-100</w:t>
            </w:r>
            <w:r w:rsidRPr="0069079B">
              <w:rPr>
                <w:rFonts w:asciiTheme="minorHAnsi" w:hAnsiTheme="minorHAnsi" w:cstheme="minorHAnsi"/>
                <w:b w:val="0"/>
                <w:sz w:val="20"/>
                <w:szCs w:val="20"/>
              </w:rPr>
              <w:t xml:space="preserve"> мест</w:t>
            </w:r>
          </w:p>
        </w:tc>
        <w:tc>
          <w:tcPr>
            <w:tcW w:w="694" w:type="pct"/>
          </w:tcPr>
          <w:p w:rsidR="007026A4" w:rsidRPr="0069079B" w:rsidRDefault="007026A4" w:rsidP="00D77894">
            <w:pPr>
              <w:ind w:firstLine="0"/>
              <w:rPr>
                <w:rFonts w:asciiTheme="minorHAnsi" w:hAnsiTheme="minorHAnsi" w:cstheme="minorHAnsi"/>
                <w:b w:val="0"/>
                <w:sz w:val="20"/>
                <w:szCs w:val="20"/>
              </w:rPr>
            </w:pPr>
            <w:r w:rsidRPr="0069079B">
              <w:rPr>
                <w:rFonts w:asciiTheme="minorHAnsi" w:hAnsiTheme="minorHAnsi" w:cstheme="minorHAnsi"/>
                <w:b w:val="0"/>
                <w:sz w:val="20"/>
                <w:szCs w:val="20"/>
              </w:rPr>
              <w:t>Не определена</w:t>
            </w:r>
          </w:p>
        </w:tc>
        <w:tc>
          <w:tcPr>
            <w:tcW w:w="1403" w:type="pct"/>
            <w:gridSpan w:val="2"/>
          </w:tcPr>
          <w:p w:rsidR="007026A4" w:rsidRPr="0069079B" w:rsidRDefault="007026A4" w:rsidP="00D77894">
            <w:pPr>
              <w:ind w:firstLine="0"/>
              <w:rPr>
                <w:rStyle w:val="af0"/>
                <w:rFonts w:asciiTheme="minorHAnsi" w:hAnsiTheme="minorHAnsi" w:cstheme="minorHAnsi"/>
                <w:sz w:val="20"/>
                <w:szCs w:val="20"/>
              </w:rPr>
            </w:pPr>
            <w:r w:rsidRPr="0069079B">
              <w:rPr>
                <w:rStyle w:val="af0"/>
                <w:rFonts w:asciiTheme="minorHAnsi" w:hAnsiTheme="minorHAnsi" w:cstheme="minorHAnsi"/>
                <w:sz w:val="20"/>
                <w:szCs w:val="20"/>
              </w:rPr>
              <w:t>МО «Кингисеппский муниципальный район»</w:t>
            </w:r>
          </w:p>
        </w:tc>
        <w:tc>
          <w:tcPr>
            <w:tcW w:w="429" w:type="pct"/>
          </w:tcPr>
          <w:p w:rsidR="007026A4" w:rsidRPr="0069079B" w:rsidRDefault="007026A4" w:rsidP="00D77894">
            <w:pPr>
              <w:ind w:firstLine="0"/>
              <w:rPr>
                <w:rFonts w:asciiTheme="minorHAnsi" w:hAnsiTheme="minorHAnsi" w:cstheme="minorHAnsi"/>
                <w:b w:val="0"/>
                <w:sz w:val="20"/>
                <w:szCs w:val="20"/>
              </w:rPr>
            </w:pPr>
            <w:r w:rsidRPr="0069079B">
              <w:rPr>
                <w:rFonts w:asciiTheme="minorHAnsi" w:hAnsiTheme="minorHAnsi" w:cstheme="minorHAnsi"/>
                <w:b w:val="0"/>
                <w:sz w:val="20"/>
                <w:szCs w:val="20"/>
              </w:rPr>
              <w:t>До 2025 г.</w:t>
            </w:r>
          </w:p>
        </w:tc>
        <w:tc>
          <w:tcPr>
            <w:tcW w:w="1272" w:type="pct"/>
          </w:tcPr>
          <w:p w:rsidR="007026A4" w:rsidRPr="0069079B" w:rsidRDefault="007026A4" w:rsidP="00151139">
            <w:pPr>
              <w:ind w:firstLine="0"/>
              <w:rPr>
                <w:rFonts w:asciiTheme="minorHAnsi" w:hAnsiTheme="minorHAnsi" w:cstheme="minorHAnsi"/>
                <w:sz w:val="20"/>
                <w:szCs w:val="20"/>
              </w:rPr>
            </w:pPr>
          </w:p>
        </w:tc>
      </w:tr>
    </w:tbl>
    <w:p w:rsidR="008F1B54" w:rsidRPr="0069079B" w:rsidRDefault="008F1B54" w:rsidP="00C8270C">
      <w:pPr>
        <w:sectPr w:rsidR="008F1B54" w:rsidRPr="0069079B" w:rsidSect="007026A4">
          <w:pgSz w:w="16838" w:h="11906" w:orient="landscape"/>
          <w:pgMar w:top="851" w:right="1134" w:bottom="1701" w:left="1134" w:header="709" w:footer="709" w:gutter="0"/>
          <w:cols w:space="708"/>
          <w:docGrid w:linePitch="360"/>
        </w:sectPr>
      </w:pPr>
    </w:p>
    <w:p w:rsidR="008F1B54" w:rsidRPr="0069079B" w:rsidRDefault="008F1B54" w:rsidP="008F1B54">
      <w:pPr>
        <w:pStyle w:val="1"/>
      </w:pPr>
      <w:bookmarkStart w:id="35" w:name="_Toc416083074"/>
      <w:r w:rsidRPr="0069079B">
        <w:lastRenderedPageBreak/>
        <w:t>7. Отчет о результатах общественного обсуждения Программы</w:t>
      </w:r>
      <w:bookmarkEnd w:id="35"/>
    </w:p>
    <w:p w:rsidR="008F1B54" w:rsidRPr="0069079B" w:rsidRDefault="008F1B54" w:rsidP="008F1B54">
      <w:pPr>
        <w:pStyle w:val="a3"/>
      </w:pPr>
    </w:p>
    <w:p w:rsidR="008F1B54" w:rsidRPr="0069079B" w:rsidRDefault="008F1B54" w:rsidP="008F1B54">
      <w:pPr>
        <w:pStyle w:val="3"/>
        <w:ind w:firstLine="0"/>
      </w:pPr>
      <w:bookmarkStart w:id="36" w:name="_Toc407120183"/>
      <w:bookmarkStart w:id="37" w:name="_Toc416083075"/>
      <w:r w:rsidRPr="0069079B">
        <w:t>7.1. Осуществление сбора мнений и предложений представителей обществе</w:t>
      </w:r>
      <w:r w:rsidRPr="0069079B">
        <w:t>н</w:t>
      </w:r>
      <w:r w:rsidRPr="0069079B">
        <w:t>ности (населения, бизнеса, представителей коренных малочисленных народов Российской Федерации, общественных организаций) по стратегическим при</w:t>
      </w:r>
      <w:r w:rsidRPr="0069079B">
        <w:t>о</w:t>
      </w:r>
      <w:r w:rsidRPr="0069079B">
        <w:t>ритетам и направлениям социально-экономического развития и государстве</w:t>
      </w:r>
      <w:r w:rsidRPr="0069079B">
        <w:t>н</w:t>
      </w:r>
      <w:r w:rsidRPr="0069079B">
        <w:t>ного и муниципального управления</w:t>
      </w:r>
      <w:bookmarkEnd w:id="36"/>
      <w:bookmarkEnd w:id="37"/>
    </w:p>
    <w:p w:rsidR="008F1B54" w:rsidRPr="0069079B" w:rsidRDefault="008F1B54" w:rsidP="008F1B54">
      <w:pPr>
        <w:spacing w:line="276" w:lineRule="auto"/>
        <w:ind w:firstLine="709"/>
        <w:rPr>
          <w:rFonts w:eastAsia="Calibri" w:cs="Times New Roman"/>
        </w:rPr>
      </w:pPr>
    </w:p>
    <w:p w:rsidR="008F1B54" w:rsidRPr="0069079B" w:rsidRDefault="008F1B54" w:rsidP="008F1B54">
      <w:pPr>
        <w:spacing w:line="276" w:lineRule="auto"/>
        <w:ind w:firstLine="709"/>
        <w:rPr>
          <w:rFonts w:eastAsia="Calibri" w:cs="Times New Roman"/>
        </w:rPr>
      </w:pPr>
      <w:proofErr w:type="gramStart"/>
      <w:r w:rsidRPr="0069079B">
        <w:rPr>
          <w:rFonts w:eastAsia="Calibri" w:cs="Times New Roman"/>
        </w:rPr>
        <w:t>В целях формирования стратегии социально-экономического развития и плана ее реализации в соответствии с актуальными текущими потребностями и пожеланиями ж</w:t>
      </w:r>
      <w:r w:rsidRPr="0069079B">
        <w:rPr>
          <w:rFonts w:eastAsia="Calibri" w:cs="Times New Roman"/>
        </w:rPr>
        <w:t>и</w:t>
      </w:r>
      <w:r w:rsidRPr="0069079B">
        <w:rPr>
          <w:rFonts w:eastAsia="Calibri" w:cs="Times New Roman"/>
        </w:rPr>
        <w:t>телей Вистинского сельского поселения, Исполнителем в рамках выполнения работы был предусмотрен сбор мнений и предложений по вопросу формирования стратегических приоритетов и определения направлений социально-экономического развития у предст</w:t>
      </w:r>
      <w:r w:rsidRPr="0069079B">
        <w:rPr>
          <w:rFonts w:eastAsia="Calibri" w:cs="Times New Roman"/>
        </w:rPr>
        <w:t>а</w:t>
      </w:r>
      <w:r w:rsidRPr="0069079B">
        <w:rPr>
          <w:rFonts w:eastAsia="Calibri" w:cs="Times New Roman"/>
        </w:rPr>
        <w:t>вителей общественности, представителей коренных малочисленных народов (</w:t>
      </w:r>
      <w:proofErr w:type="spellStart"/>
      <w:r w:rsidRPr="0069079B">
        <w:rPr>
          <w:rFonts w:eastAsia="Calibri" w:cs="Times New Roman"/>
        </w:rPr>
        <w:t>ижор</w:t>
      </w:r>
      <w:proofErr w:type="spellEnd"/>
      <w:r w:rsidRPr="0069079B">
        <w:rPr>
          <w:rFonts w:eastAsia="Calibri" w:cs="Times New Roman"/>
        </w:rPr>
        <w:t>) и о</w:t>
      </w:r>
      <w:r w:rsidRPr="0069079B">
        <w:rPr>
          <w:rFonts w:eastAsia="Calibri" w:cs="Times New Roman"/>
        </w:rPr>
        <w:t>р</w:t>
      </w:r>
      <w:r w:rsidRPr="0069079B">
        <w:rPr>
          <w:rFonts w:eastAsia="Calibri" w:cs="Times New Roman"/>
        </w:rPr>
        <w:t xml:space="preserve">ганов государственного и муниципального управления. </w:t>
      </w:r>
      <w:proofErr w:type="gramEnd"/>
    </w:p>
    <w:p w:rsidR="008F1B54" w:rsidRPr="0069079B" w:rsidRDefault="008F1B54" w:rsidP="008F1B54">
      <w:pPr>
        <w:spacing w:line="276" w:lineRule="auto"/>
        <w:ind w:firstLine="709"/>
        <w:rPr>
          <w:rFonts w:eastAsia="Calibri" w:cs="Times New Roman"/>
        </w:rPr>
      </w:pPr>
      <w:r w:rsidRPr="0069079B">
        <w:rPr>
          <w:rFonts w:eastAsia="Calibri" w:cs="Times New Roman"/>
        </w:rPr>
        <w:t xml:space="preserve">Организация программного комплекса Администрации сельского поселения в установленные проектом сроки не позволяла разработать и </w:t>
      </w:r>
      <w:proofErr w:type="gramStart"/>
      <w:r w:rsidRPr="0069079B">
        <w:rPr>
          <w:rFonts w:eastAsia="Calibri" w:cs="Times New Roman"/>
        </w:rPr>
        <w:t>разместить формы</w:t>
      </w:r>
      <w:proofErr w:type="gramEnd"/>
      <w:r w:rsidRPr="0069079B">
        <w:rPr>
          <w:rFonts w:eastAsia="Calibri" w:cs="Times New Roman"/>
        </w:rPr>
        <w:t xml:space="preserve"> интера</w:t>
      </w:r>
      <w:r w:rsidRPr="0069079B">
        <w:rPr>
          <w:rFonts w:eastAsia="Calibri" w:cs="Times New Roman"/>
        </w:rPr>
        <w:t>к</w:t>
      </w:r>
      <w:r w:rsidRPr="0069079B">
        <w:rPr>
          <w:rFonts w:eastAsia="Calibri" w:cs="Times New Roman"/>
        </w:rPr>
        <w:t>тивного взаимодействия и другие материалы на сайте Заказчика. Кроме того, низкий охват населения широкополосным доступом в сеть Интернет не позволил бы получить информацию от всех слоев населения, учитывая долю населения старше трудоспособного возраста, для которых пользование современными информационными технологиями зач</w:t>
      </w:r>
      <w:r w:rsidRPr="0069079B">
        <w:rPr>
          <w:rFonts w:eastAsia="Calibri" w:cs="Times New Roman"/>
        </w:rPr>
        <w:t>а</w:t>
      </w:r>
      <w:r w:rsidRPr="0069079B">
        <w:rPr>
          <w:rFonts w:eastAsia="Calibri" w:cs="Times New Roman"/>
        </w:rPr>
        <w:t>стую является проблемным. Таким образом, данные факторы существенного ограничили бы получение широкого круга мнений, поэтому сбор мнений и предложений по соглас</w:t>
      </w:r>
      <w:r w:rsidRPr="0069079B">
        <w:rPr>
          <w:rFonts w:eastAsia="Calibri" w:cs="Times New Roman"/>
        </w:rPr>
        <w:t>о</w:t>
      </w:r>
      <w:r w:rsidRPr="0069079B">
        <w:rPr>
          <w:rFonts w:eastAsia="Calibri" w:cs="Times New Roman"/>
        </w:rPr>
        <w:t>ванию с Заказчиком было решено произвести в форме личной встречи Исполнителя и представителей населения, коренных народов, бизнеса и органов власти сельского пос</w:t>
      </w:r>
      <w:r w:rsidRPr="0069079B">
        <w:rPr>
          <w:rFonts w:eastAsia="Calibri" w:cs="Times New Roman"/>
        </w:rPr>
        <w:t>е</w:t>
      </w:r>
      <w:r w:rsidRPr="0069079B">
        <w:rPr>
          <w:rFonts w:eastAsia="Calibri" w:cs="Times New Roman"/>
        </w:rPr>
        <w:t xml:space="preserve">ления. </w:t>
      </w:r>
    </w:p>
    <w:p w:rsidR="008F1B54" w:rsidRPr="0069079B" w:rsidRDefault="008F1B54" w:rsidP="008F1B54">
      <w:pPr>
        <w:spacing w:line="276" w:lineRule="auto"/>
        <w:ind w:firstLine="709"/>
        <w:rPr>
          <w:rFonts w:eastAsia="Calibri" w:cs="Times New Roman"/>
        </w:rPr>
      </w:pPr>
      <w:r w:rsidRPr="0069079B">
        <w:rPr>
          <w:rFonts w:eastAsia="Calibri" w:cs="Times New Roman"/>
        </w:rPr>
        <w:t>Встреча для осуществления сбора мнений и предложений была проведена Испо</w:t>
      </w:r>
      <w:r w:rsidRPr="0069079B">
        <w:rPr>
          <w:rFonts w:eastAsia="Calibri" w:cs="Times New Roman"/>
        </w:rPr>
        <w:t>л</w:t>
      </w:r>
      <w:r w:rsidRPr="0069079B">
        <w:rPr>
          <w:rFonts w:eastAsia="Calibri" w:cs="Times New Roman"/>
        </w:rPr>
        <w:t xml:space="preserve">нителем 10 декабря 2014 года, проходила в зале Дома культуры дер.Вистино. </w:t>
      </w:r>
    </w:p>
    <w:p w:rsidR="008F1B54" w:rsidRPr="0069079B" w:rsidRDefault="008F1B54" w:rsidP="008F1B54">
      <w:pPr>
        <w:spacing w:line="276" w:lineRule="auto"/>
        <w:ind w:firstLine="709"/>
        <w:rPr>
          <w:rFonts w:eastAsia="Calibri" w:cs="Times New Roman"/>
        </w:rPr>
      </w:pPr>
      <w:r w:rsidRPr="0069079B">
        <w:rPr>
          <w:rFonts w:eastAsia="Calibri" w:cs="Times New Roman"/>
        </w:rPr>
        <w:t xml:space="preserve">Со стороны Исполнителя на встрече присутствовали </w:t>
      </w:r>
      <w:proofErr w:type="spellStart"/>
      <w:r w:rsidRPr="0069079B">
        <w:rPr>
          <w:rFonts w:eastAsia="Calibri" w:cs="Times New Roman"/>
        </w:rPr>
        <w:t>Безлепкин</w:t>
      </w:r>
      <w:proofErr w:type="spellEnd"/>
      <w:r w:rsidRPr="0069079B">
        <w:rPr>
          <w:rFonts w:eastAsia="Calibri" w:cs="Times New Roman"/>
        </w:rPr>
        <w:t xml:space="preserve"> М.Н., руководитель проектов ООО «БАЛТ-АУДИТ-ЭКСПЕРТ», и </w:t>
      </w:r>
      <w:proofErr w:type="spellStart"/>
      <w:r w:rsidRPr="0069079B">
        <w:rPr>
          <w:rFonts w:eastAsia="Calibri" w:cs="Times New Roman"/>
        </w:rPr>
        <w:t>Булдакова</w:t>
      </w:r>
      <w:proofErr w:type="spellEnd"/>
      <w:r w:rsidRPr="0069079B">
        <w:rPr>
          <w:rFonts w:eastAsia="Calibri" w:cs="Times New Roman"/>
        </w:rPr>
        <w:t xml:space="preserve"> И.В., специалист ООО «БАЛТ-АУДИТ-ЭКСПЕРТ».</w:t>
      </w:r>
    </w:p>
    <w:p w:rsidR="008F1B54" w:rsidRPr="0069079B" w:rsidRDefault="008F1B54" w:rsidP="008F1B54">
      <w:pPr>
        <w:spacing w:line="276" w:lineRule="auto"/>
        <w:ind w:firstLine="709"/>
        <w:rPr>
          <w:rFonts w:eastAsia="Calibri" w:cs="Times New Roman"/>
        </w:rPr>
      </w:pPr>
      <w:r w:rsidRPr="0069079B">
        <w:rPr>
          <w:rFonts w:eastAsia="Calibri" w:cs="Times New Roman"/>
        </w:rPr>
        <w:t>Со стороны МО «Вистинское сельское поселение» на встрече присутствовали:</w:t>
      </w:r>
    </w:p>
    <w:p w:rsidR="008F1B54" w:rsidRPr="0069079B" w:rsidRDefault="008F1B54" w:rsidP="008F1B54">
      <w:pPr>
        <w:numPr>
          <w:ilvl w:val="0"/>
          <w:numId w:val="36"/>
        </w:numPr>
        <w:spacing w:line="276" w:lineRule="auto"/>
        <w:contextualSpacing/>
        <w:jc w:val="left"/>
        <w:rPr>
          <w:rFonts w:eastAsia="Times New Roman" w:cs="Times New Roman"/>
          <w:szCs w:val="24"/>
          <w:lang w:eastAsia="ru-RU"/>
        </w:rPr>
      </w:pPr>
      <w:proofErr w:type="spellStart"/>
      <w:r w:rsidRPr="0069079B">
        <w:rPr>
          <w:rFonts w:eastAsia="Times New Roman" w:cs="Times New Roman"/>
          <w:szCs w:val="24"/>
          <w:lang w:eastAsia="ru-RU"/>
        </w:rPr>
        <w:t>Пригаро</w:t>
      </w:r>
      <w:proofErr w:type="spellEnd"/>
      <w:r w:rsidRPr="0069079B">
        <w:rPr>
          <w:rFonts w:eastAsia="Times New Roman" w:cs="Times New Roman"/>
          <w:szCs w:val="24"/>
          <w:lang w:eastAsia="ru-RU"/>
        </w:rPr>
        <w:t xml:space="preserve"> Л.А.,</w:t>
      </w:r>
    </w:p>
    <w:p w:rsidR="008F1B54" w:rsidRPr="0069079B" w:rsidRDefault="008F1B54" w:rsidP="008F1B54">
      <w:pPr>
        <w:numPr>
          <w:ilvl w:val="0"/>
          <w:numId w:val="36"/>
        </w:numPr>
        <w:spacing w:line="276" w:lineRule="auto"/>
        <w:contextualSpacing/>
        <w:jc w:val="left"/>
        <w:rPr>
          <w:rFonts w:eastAsia="Times New Roman" w:cs="Times New Roman"/>
          <w:szCs w:val="24"/>
          <w:lang w:eastAsia="ru-RU"/>
        </w:rPr>
      </w:pPr>
      <w:r w:rsidRPr="0069079B">
        <w:rPr>
          <w:rFonts w:eastAsia="Times New Roman" w:cs="Times New Roman"/>
          <w:szCs w:val="24"/>
          <w:lang w:eastAsia="ru-RU"/>
        </w:rPr>
        <w:t>Ляпунов Е.П.,</w:t>
      </w:r>
    </w:p>
    <w:p w:rsidR="008F1B54" w:rsidRPr="0069079B" w:rsidRDefault="008F1B54" w:rsidP="008F1B54">
      <w:pPr>
        <w:numPr>
          <w:ilvl w:val="0"/>
          <w:numId w:val="36"/>
        </w:numPr>
        <w:spacing w:line="276" w:lineRule="auto"/>
        <w:contextualSpacing/>
        <w:jc w:val="left"/>
        <w:rPr>
          <w:rFonts w:eastAsia="Times New Roman" w:cs="Times New Roman"/>
          <w:szCs w:val="24"/>
          <w:lang w:eastAsia="ru-RU"/>
        </w:rPr>
      </w:pPr>
      <w:r w:rsidRPr="0069079B">
        <w:rPr>
          <w:rFonts w:eastAsia="Times New Roman" w:cs="Times New Roman"/>
          <w:szCs w:val="24"/>
          <w:lang w:eastAsia="ru-RU"/>
        </w:rPr>
        <w:t>Кострова Е.И. ,</w:t>
      </w:r>
    </w:p>
    <w:p w:rsidR="008F1B54" w:rsidRPr="0069079B" w:rsidRDefault="008F1B54" w:rsidP="008F1B54">
      <w:pPr>
        <w:numPr>
          <w:ilvl w:val="0"/>
          <w:numId w:val="36"/>
        </w:numPr>
        <w:spacing w:line="276" w:lineRule="auto"/>
        <w:contextualSpacing/>
        <w:jc w:val="left"/>
        <w:rPr>
          <w:rFonts w:eastAsia="Times New Roman" w:cs="Times New Roman"/>
          <w:szCs w:val="24"/>
          <w:lang w:eastAsia="ru-RU"/>
        </w:rPr>
      </w:pPr>
      <w:r w:rsidRPr="0069079B">
        <w:rPr>
          <w:rFonts w:eastAsia="Times New Roman" w:cs="Times New Roman"/>
          <w:szCs w:val="24"/>
          <w:lang w:eastAsia="ru-RU"/>
        </w:rPr>
        <w:t>Баула Е.К. ,</w:t>
      </w:r>
    </w:p>
    <w:p w:rsidR="008F1B54" w:rsidRPr="0069079B" w:rsidRDefault="008F1B54" w:rsidP="008F1B54">
      <w:pPr>
        <w:numPr>
          <w:ilvl w:val="0"/>
          <w:numId w:val="36"/>
        </w:numPr>
        <w:spacing w:line="276" w:lineRule="auto"/>
        <w:contextualSpacing/>
        <w:jc w:val="left"/>
        <w:rPr>
          <w:rFonts w:eastAsia="Times New Roman" w:cs="Times New Roman"/>
          <w:szCs w:val="24"/>
          <w:lang w:eastAsia="ru-RU"/>
        </w:rPr>
      </w:pPr>
      <w:r w:rsidRPr="0069079B">
        <w:rPr>
          <w:rFonts w:eastAsia="Times New Roman" w:cs="Times New Roman"/>
          <w:szCs w:val="24"/>
          <w:lang w:eastAsia="ru-RU"/>
        </w:rPr>
        <w:t>Агафонова Ю.И.,</w:t>
      </w:r>
    </w:p>
    <w:p w:rsidR="008F1B54" w:rsidRPr="0069079B" w:rsidRDefault="008F1B54" w:rsidP="008F1B54">
      <w:pPr>
        <w:numPr>
          <w:ilvl w:val="0"/>
          <w:numId w:val="36"/>
        </w:numPr>
        <w:spacing w:line="276" w:lineRule="auto"/>
        <w:contextualSpacing/>
        <w:jc w:val="left"/>
        <w:rPr>
          <w:rFonts w:eastAsia="Times New Roman" w:cs="Times New Roman"/>
          <w:szCs w:val="24"/>
          <w:lang w:eastAsia="ru-RU"/>
        </w:rPr>
      </w:pPr>
      <w:proofErr w:type="spellStart"/>
      <w:r w:rsidRPr="0069079B">
        <w:rPr>
          <w:rFonts w:eastAsia="Times New Roman" w:cs="Times New Roman"/>
          <w:szCs w:val="24"/>
          <w:lang w:eastAsia="ru-RU"/>
        </w:rPr>
        <w:t>Элоян</w:t>
      </w:r>
      <w:proofErr w:type="spellEnd"/>
      <w:r w:rsidRPr="0069079B">
        <w:rPr>
          <w:rFonts w:eastAsia="Times New Roman" w:cs="Times New Roman"/>
          <w:szCs w:val="24"/>
          <w:lang w:eastAsia="ru-RU"/>
        </w:rPr>
        <w:t xml:space="preserve"> А.С.,</w:t>
      </w:r>
    </w:p>
    <w:p w:rsidR="008F1B54" w:rsidRPr="0069079B" w:rsidRDefault="008F1B54" w:rsidP="008F1B54">
      <w:pPr>
        <w:numPr>
          <w:ilvl w:val="0"/>
          <w:numId w:val="36"/>
        </w:numPr>
        <w:spacing w:line="276" w:lineRule="auto"/>
        <w:contextualSpacing/>
        <w:jc w:val="left"/>
        <w:rPr>
          <w:rFonts w:eastAsia="Times New Roman" w:cs="Times New Roman"/>
          <w:szCs w:val="24"/>
          <w:lang w:eastAsia="ru-RU"/>
        </w:rPr>
      </w:pPr>
      <w:r w:rsidRPr="0069079B">
        <w:rPr>
          <w:rFonts w:eastAsia="Times New Roman" w:cs="Times New Roman"/>
          <w:szCs w:val="24"/>
          <w:lang w:eastAsia="ru-RU"/>
        </w:rPr>
        <w:t>Ракитская С.А.,</w:t>
      </w:r>
    </w:p>
    <w:p w:rsidR="008F1B54" w:rsidRPr="0069079B" w:rsidRDefault="008F1B54" w:rsidP="008F1B54">
      <w:pPr>
        <w:numPr>
          <w:ilvl w:val="0"/>
          <w:numId w:val="36"/>
        </w:numPr>
        <w:spacing w:line="276" w:lineRule="auto"/>
        <w:contextualSpacing/>
        <w:jc w:val="left"/>
        <w:rPr>
          <w:rFonts w:eastAsia="Times New Roman" w:cs="Times New Roman"/>
          <w:szCs w:val="24"/>
          <w:lang w:eastAsia="ru-RU"/>
        </w:rPr>
      </w:pPr>
      <w:r w:rsidRPr="0069079B">
        <w:rPr>
          <w:rFonts w:eastAsia="Times New Roman" w:cs="Times New Roman"/>
          <w:szCs w:val="24"/>
          <w:lang w:eastAsia="ru-RU"/>
        </w:rPr>
        <w:t>Севастьянова Н.Н.</w:t>
      </w:r>
    </w:p>
    <w:p w:rsidR="008F1B54" w:rsidRPr="0069079B" w:rsidRDefault="008F1B54" w:rsidP="008F1B54">
      <w:pPr>
        <w:spacing w:line="276" w:lineRule="auto"/>
        <w:ind w:firstLine="709"/>
        <w:rPr>
          <w:rFonts w:eastAsia="Calibri" w:cs="Times New Roman"/>
        </w:rPr>
      </w:pPr>
      <w:proofErr w:type="gramStart"/>
      <w:r w:rsidRPr="0069079B">
        <w:rPr>
          <w:rFonts w:eastAsia="Calibri" w:cs="Times New Roman"/>
        </w:rPr>
        <w:t>В рамках встречи Исполнителем были выслушаны и зафиксированы все поступи</w:t>
      </w:r>
      <w:r w:rsidRPr="0069079B">
        <w:rPr>
          <w:rFonts w:eastAsia="Calibri" w:cs="Times New Roman"/>
        </w:rPr>
        <w:t>в</w:t>
      </w:r>
      <w:r w:rsidRPr="0069079B">
        <w:rPr>
          <w:rFonts w:eastAsia="Calibri" w:cs="Times New Roman"/>
        </w:rPr>
        <w:t xml:space="preserve">шие мнения и предложения от присутствовавших на встрече, были обсуждены наиболее </w:t>
      </w:r>
      <w:r w:rsidRPr="0069079B">
        <w:rPr>
          <w:rFonts w:eastAsia="Calibri" w:cs="Times New Roman"/>
        </w:rPr>
        <w:lastRenderedPageBreak/>
        <w:t>актуальные вопросы и проблемы социально-экономического развития Вистинского сел</w:t>
      </w:r>
      <w:r w:rsidRPr="0069079B">
        <w:rPr>
          <w:rFonts w:eastAsia="Calibri" w:cs="Times New Roman"/>
        </w:rPr>
        <w:t>ь</w:t>
      </w:r>
      <w:r w:rsidRPr="0069079B">
        <w:rPr>
          <w:rFonts w:eastAsia="Calibri" w:cs="Times New Roman"/>
        </w:rPr>
        <w:t xml:space="preserve">ского поселения. </w:t>
      </w:r>
      <w:proofErr w:type="gramEnd"/>
    </w:p>
    <w:p w:rsidR="008F1B54" w:rsidRPr="0069079B" w:rsidRDefault="008F1B54" w:rsidP="008F1B54">
      <w:pPr>
        <w:spacing w:line="276" w:lineRule="auto"/>
        <w:ind w:firstLine="709"/>
        <w:rPr>
          <w:rFonts w:eastAsia="Calibri" w:cs="Times New Roman"/>
        </w:rPr>
      </w:pPr>
      <w:r w:rsidRPr="0069079B">
        <w:rPr>
          <w:rFonts w:eastAsia="Calibri" w:cs="Times New Roman"/>
        </w:rPr>
        <w:t>По результатам встречи Исполнителем были сформулированы основные тезисы, отражающие актуальные для населения проблемы и пожелания, которые были объедин</w:t>
      </w:r>
      <w:r w:rsidRPr="0069079B">
        <w:rPr>
          <w:rFonts w:eastAsia="Calibri" w:cs="Times New Roman"/>
        </w:rPr>
        <w:t>е</w:t>
      </w:r>
      <w:r w:rsidRPr="0069079B">
        <w:rPr>
          <w:rFonts w:eastAsia="Calibri" w:cs="Times New Roman"/>
        </w:rPr>
        <w:t>ны по тематике:</w:t>
      </w:r>
    </w:p>
    <w:p w:rsidR="008F1B54" w:rsidRPr="0069079B" w:rsidRDefault="008F1B54" w:rsidP="008F1B54">
      <w:pPr>
        <w:spacing w:line="276" w:lineRule="auto"/>
        <w:ind w:firstLine="709"/>
        <w:rPr>
          <w:rFonts w:eastAsia="Calibri" w:cs="Times New Roman"/>
          <w:b/>
        </w:rPr>
      </w:pPr>
      <w:r w:rsidRPr="0069079B">
        <w:rPr>
          <w:rFonts w:eastAsia="Calibri" w:cs="Times New Roman"/>
          <w:b/>
        </w:rPr>
        <w:t>Здравоохранение:</w:t>
      </w:r>
    </w:p>
    <w:p w:rsidR="008F1B54" w:rsidRPr="0069079B" w:rsidRDefault="008F1B54" w:rsidP="008F1B54">
      <w:pPr>
        <w:spacing w:line="276" w:lineRule="auto"/>
        <w:ind w:firstLine="709"/>
        <w:rPr>
          <w:rFonts w:eastAsia="Calibri" w:cs="Times New Roman"/>
        </w:rPr>
      </w:pPr>
      <w:r w:rsidRPr="0069079B">
        <w:rPr>
          <w:rFonts w:eastAsia="Calibri" w:cs="Times New Roman"/>
        </w:rPr>
        <w:t>1. Обеспечить доступность услуг здравоохранения для населения. В настоящий момент участились случаи заболевания населения туберкулезом, а также случаи выявл</w:t>
      </w:r>
      <w:r w:rsidRPr="0069079B">
        <w:rPr>
          <w:rFonts w:eastAsia="Calibri" w:cs="Times New Roman"/>
        </w:rPr>
        <w:t>е</w:t>
      </w:r>
      <w:r w:rsidRPr="0069079B">
        <w:rPr>
          <w:rFonts w:eastAsia="Calibri" w:cs="Times New Roman"/>
        </w:rPr>
        <w:t>ния онкологических заболеваний. Раньше в поселении был свой рентген-кабинет, также можно было провести необходимые клинические исследования и анализы, сейчас бл</w:t>
      </w:r>
      <w:r w:rsidRPr="0069079B">
        <w:rPr>
          <w:rFonts w:eastAsia="Calibri" w:cs="Times New Roman"/>
        </w:rPr>
        <w:t>и</w:t>
      </w:r>
      <w:r w:rsidRPr="0069079B">
        <w:rPr>
          <w:rFonts w:eastAsia="Calibri" w:cs="Times New Roman"/>
        </w:rPr>
        <w:t>жайшие такие услуги – в Кингисеппе. В связи с этим отмечается также сложность записи на прием к некоторым специалистам, частая недоступность записи по телефону и необх</w:t>
      </w:r>
      <w:r w:rsidRPr="0069079B">
        <w:rPr>
          <w:rFonts w:eastAsia="Calibri" w:cs="Times New Roman"/>
        </w:rPr>
        <w:t>о</w:t>
      </w:r>
      <w:r w:rsidRPr="0069079B">
        <w:rPr>
          <w:rFonts w:eastAsia="Calibri" w:cs="Times New Roman"/>
        </w:rPr>
        <w:t>димость личного присутствия при записи, что наряду с низкой транспортной доступн</w:t>
      </w:r>
      <w:r w:rsidRPr="0069079B">
        <w:rPr>
          <w:rFonts w:eastAsia="Calibri" w:cs="Times New Roman"/>
        </w:rPr>
        <w:t>о</w:t>
      </w:r>
      <w:r w:rsidRPr="0069079B">
        <w:rPr>
          <w:rFonts w:eastAsia="Calibri" w:cs="Times New Roman"/>
        </w:rPr>
        <w:t>стью представляет проблему.</w:t>
      </w:r>
    </w:p>
    <w:p w:rsidR="008F1B54" w:rsidRPr="0069079B" w:rsidRDefault="008F1B54" w:rsidP="008F1B54">
      <w:pPr>
        <w:spacing w:line="276" w:lineRule="auto"/>
        <w:ind w:firstLine="709"/>
        <w:rPr>
          <w:rFonts w:eastAsia="Calibri" w:cs="Times New Roman"/>
        </w:rPr>
      </w:pPr>
      <w:r w:rsidRPr="0069079B">
        <w:rPr>
          <w:rFonts w:eastAsia="Calibri" w:cs="Times New Roman"/>
        </w:rPr>
        <w:t>2. Долгое время ожидания скорой помощи (официальное – 1,5 часа, в действител</w:t>
      </w:r>
      <w:r w:rsidRPr="0069079B">
        <w:rPr>
          <w:rFonts w:eastAsia="Calibri" w:cs="Times New Roman"/>
        </w:rPr>
        <w:t>ь</w:t>
      </w:r>
      <w:r w:rsidRPr="0069079B">
        <w:rPr>
          <w:rFonts w:eastAsia="Calibri" w:cs="Times New Roman"/>
        </w:rPr>
        <w:t>ности может составлять 3 часа). Аналогичная скорость прибытия фиксируется для пожа</w:t>
      </w:r>
      <w:r w:rsidRPr="0069079B">
        <w:rPr>
          <w:rFonts w:eastAsia="Calibri" w:cs="Times New Roman"/>
        </w:rPr>
        <w:t>р</w:t>
      </w:r>
      <w:r w:rsidRPr="0069079B">
        <w:rPr>
          <w:rFonts w:eastAsia="Calibri" w:cs="Times New Roman"/>
        </w:rPr>
        <w:t xml:space="preserve">ных служб. </w:t>
      </w:r>
    </w:p>
    <w:p w:rsidR="008F1B54" w:rsidRPr="0069079B" w:rsidRDefault="008F1B54" w:rsidP="008F1B54">
      <w:pPr>
        <w:spacing w:line="276" w:lineRule="auto"/>
        <w:ind w:firstLine="709"/>
        <w:rPr>
          <w:rFonts w:eastAsia="Calibri" w:cs="Times New Roman"/>
        </w:rPr>
      </w:pPr>
    </w:p>
    <w:p w:rsidR="008F1B54" w:rsidRPr="0069079B" w:rsidRDefault="008F1B54" w:rsidP="008F1B54">
      <w:pPr>
        <w:spacing w:line="276" w:lineRule="auto"/>
        <w:ind w:firstLine="709"/>
        <w:rPr>
          <w:rFonts w:eastAsia="Calibri" w:cs="Times New Roman"/>
          <w:b/>
        </w:rPr>
      </w:pPr>
      <w:r w:rsidRPr="0069079B">
        <w:rPr>
          <w:rFonts w:eastAsia="Calibri" w:cs="Times New Roman"/>
          <w:b/>
        </w:rPr>
        <w:t>Образование:</w:t>
      </w:r>
    </w:p>
    <w:p w:rsidR="008F1B54" w:rsidRPr="0069079B" w:rsidRDefault="008F1B54" w:rsidP="008F1B54">
      <w:pPr>
        <w:spacing w:line="276" w:lineRule="auto"/>
        <w:ind w:firstLine="709"/>
        <w:rPr>
          <w:rFonts w:eastAsia="Calibri" w:cs="Times New Roman"/>
        </w:rPr>
      </w:pPr>
      <w:r w:rsidRPr="0069079B">
        <w:rPr>
          <w:rFonts w:eastAsia="Calibri" w:cs="Times New Roman"/>
        </w:rPr>
        <w:t xml:space="preserve">1. Отмечен рост стоимости услуг дошкольных образовательных учреждений, почти в 2 раза по сравнению с предыдущим уровнем. </w:t>
      </w:r>
    </w:p>
    <w:p w:rsidR="008F1B54" w:rsidRPr="0069079B" w:rsidRDefault="008F1B54" w:rsidP="008F1B54">
      <w:pPr>
        <w:spacing w:line="276" w:lineRule="auto"/>
        <w:ind w:firstLine="709"/>
        <w:rPr>
          <w:rFonts w:eastAsia="Calibri" w:cs="Times New Roman"/>
        </w:rPr>
      </w:pPr>
      <w:r w:rsidRPr="0069079B">
        <w:rPr>
          <w:rFonts w:eastAsia="Calibri" w:cs="Times New Roman"/>
        </w:rPr>
        <w:t>2. Были закрыты 10-11 классы в общеобразовательной школе Вистинского сельск</w:t>
      </w:r>
      <w:r w:rsidRPr="0069079B">
        <w:rPr>
          <w:rFonts w:eastAsia="Calibri" w:cs="Times New Roman"/>
        </w:rPr>
        <w:t>о</w:t>
      </w:r>
      <w:r w:rsidRPr="0069079B">
        <w:rPr>
          <w:rFonts w:eastAsia="Calibri" w:cs="Times New Roman"/>
        </w:rPr>
        <w:t>го поселения из-за малой комплектности. Ближайшая школа, где можно получить среднее (полное) общее образование теперь находится в 25 км от дер. Вистино, школьного автоб</w:t>
      </w:r>
      <w:r w:rsidRPr="0069079B">
        <w:rPr>
          <w:rFonts w:eastAsia="Calibri" w:cs="Times New Roman"/>
        </w:rPr>
        <w:t>у</w:t>
      </w:r>
      <w:r w:rsidRPr="0069079B">
        <w:rPr>
          <w:rFonts w:eastAsia="Calibri" w:cs="Times New Roman"/>
        </w:rPr>
        <w:t xml:space="preserve">са до этой школы нет. </w:t>
      </w:r>
    </w:p>
    <w:p w:rsidR="008F1B54" w:rsidRPr="0069079B" w:rsidRDefault="008F1B54" w:rsidP="008F1B54">
      <w:pPr>
        <w:spacing w:line="276" w:lineRule="auto"/>
        <w:ind w:firstLine="709"/>
        <w:rPr>
          <w:rFonts w:eastAsia="Calibri" w:cs="Times New Roman"/>
        </w:rPr>
      </w:pPr>
    </w:p>
    <w:p w:rsidR="008F1B54" w:rsidRPr="0069079B" w:rsidRDefault="008F1B54" w:rsidP="008F1B54">
      <w:pPr>
        <w:spacing w:line="276" w:lineRule="auto"/>
        <w:ind w:firstLine="709"/>
        <w:rPr>
          <w:rFonts w:eastAsia="Calibri" w:cs="Times New Roman"/>
          <w:b/>
        </w:rPr>
      </w:pPr>
      <w:r w:rsidRPr="0069079B">
        <w:rPr>
          <w:rFonts w:eastAsia="Calibri" w:cs="Times New Roman"/>
          <w:b/>
        </w:rPr>
        <w:t>Культура и этнокультурное развитие:</w:t>
      </w:r>
    </w:p>
    <w:p w:rsidR="008F1B54" w:rsidRPr="0069079B" w:rsidRDefault="008F1B54" w:rsidP="008F1B54">
      <w:pPr>
        <w:spacing w:line="276" w:lineRule="auto"/>
        <w:ind w:firstLine="709"/>
        <w:rPr>
          <w:rFonts w:eastAsia="Calibri" w:cs="Times New Roman"/>
        </w:rPr>
      </w:pPr>
      <w:r w:rsidRPr="0069079B">
        <w:rPr>
          <w:rFonts w:eastAsia="Calibri" w:cs="Times New Roman"/>
        </w:rPr>
        <w:t>1. Необходимо изучать ижорский язык на уровне школьной программы.</w:t>
      </w:r>
    </w:p>
    <w:p w:rsidR="008F1B54" w:rsidRPr="0069079B" w:rsidRDefault="008F1B54" w:rsidP="008F1B54">
      <w:pPr>
        <w:spacing w:line="276" w:lineRule="auto"/>
        <w:ind w:firstLine="709"/>
        <w:rPr>
          <w:rFonts w:eastAsia="Calibri" w:cs="Times New Roman"/>
        </w:rPr>
      </w:pPr>
      <w:r w:rsidRPr="0069079B">
        <w:rPr>
          <w:rFonts w:eastAsia="Calibri" w:cs="Times New Roman"/>
        </w:rPr>
        <w:t xml:space="preserve">2. </w:t>
      </w:r>
      <w:proofErr w:type="spellStart"/>
      <w:r w:rsidRPr="0069079B">
        <w:rPr>
          <w:rFonts w:eastAsia="Calibri" w:cs="Times New Roman"/>
        </w:rPr>
        <w:t>Несистемность</w:t>
      </w:r>
      <w:proofErr w:type="spellEnd"/>
      <w:r w:rsidRPr="0069079B">
        <w:rPr>
          <w:rFonts w:eastAsia="Calibri" w:cs="Times New Roman"/>
        </w:rPr>
        <w:t xml:space="preserve"> мероприятий по поддержке и развитию ижорской культуры, в настоящее время большая их часть осуществляются при поддержке Центра коренных народов. Нехватка штата музея для реализации всего комплекса мероприятий. </w:t>
      </w:r>
    </w:p>
    <w:p w:rsidR="008F1B54" w:rsidRPr="0069079B" w:rsidRDefault="008F1B54" w:rsidP="008F1B54">
      <w:pPr>
        <w:spacing w:line="276" w:lineRule="auto"/>
        <w:ind w:firstLine="709"/>
        <w:rPr>
          <w:rFonts w:eastAsia="Calibri" w:cs="Times New Roman"/>
        </w:rPr>
      </w:pPr>
      <w:r w:rsidRPr="0069079B">
        <w:rPr>
          <w:rFonts w:eastAsia="Calibri" w:cs="Times New Roman"/>
        </w:rPr>
        <w:t>3. Недостаток помещений музея для его текущей деятельности и проектов, для ра</w:t>
      </w:r>
      <w:r w:rsidRPr="0069079B">
        <w:rPr>
          <w:rFonts w:eastAsia="Calibri" w:cs="Times New Roman"/>
        </w:rPr>
        <w:t>з</w:t>
      </w:r>
      <w:r w:rsidRPr="0069079B">
        <w:rPr>
          <w:rFonts w:eastAsia="Calibri" w:cs="Times New Roman"/>
        </w:rPr>
        <w:t xml:space="preserve">мещения всех экспонатов. </w:t>
      </w:r>
    </w:p>
    <w:p w:rsidR="008F1B54" w:rsidRPr="0069079B" w:rsidRDefault="008F1B54" w:rsidP="008F1B54">
      <w:pPr>
        <w:spacing w:line="276" w:lineRule="auto"/>
        <w:ind w:firstLine="709"/>
        <w:rPr>
          <w:rFonts w:eastAsia="Calibri" w:cs="Times New Roman"/>
        </w:rPr>
      </w:pPr>
      <w:r w:rsidRPr="0069079B">
        <w:rPr>
          <w:rFonts w:eastAsia="Calibri" w:cs="Times New Roman"/>
        </w:rPr>
        <w:t xml:space="preserve">4. Износ и несоответствующее современным потребностям техническое состояние зданий музея и дома культуры, необходимость ремонта и модернизации. </w:t>
      </w:r>
    </w:p>
    <w:p w:rsidR="008F1B54" w:rsidRPr="0069079B" w:rsidRDefault="008F1B54" w:rsidP="008F1B54">
      <w:pPr>
        <w:spacing w:line="276" w:lineRule="auto"/>
        <w:ind w:firstLine="709"/>
        <w:rPr>
          <w:rFonts w:eastAsia="Calibri" w:cs="Times New Roman"/>
        </w:rPr>
      </w:pPr>
      <w:r w:rsidRPr="0069079B">
        <w:rPr>
          <w:rFonts w:eastAsia="Calibri" w:cs="Times New Roman"/>
        </w:rPr>
        <w:t>5. Организационные проблемы с восстановлением Сойкинской святыни – записа</w:t>
      </w:r>
      <w:r w:rsidRPr="0069079B">
        <w:rPr>
          <w:rFonts w:eastAsia="Calibri" w:cs="Times New Roman"/>
        </w:rPr>
        <w:t>н</w:t>
      </w:r>
      <w:r w:rsidRPr="0069079B">
        <w:rPr>
          <w:rFonts w:eastAsia="Calibri" w:cs="Times New Roman"/>
        </w:rPr>
        <w:t>ное в генеральном плане назначение земель не позволяет реализовать проект восстановл</w:t>
      </w:r>
      <w:r w:rsidRPr="0069079B">
        <w:rPr>
          <w:rFonts w:eastAsia="Calibri" w:cs="Times New Roman"/>
        </w:rPr>
        <w:t>е</w:t>
      </w:r>
      <w:r w:rsidRPr="0069079B">
        <w:rPr>
          <w:rFonts w:eastAsia="Calibri" w:cs="Times New Roman"/>
        </w:rPr>
        <w:t xml:space="preserve">ния. Требуется поиск инвестора, контроль над реализацией проекта восстановления. </w:t>
      </w:r>
    </w:p>
    <w:p w:rsidR="008F1B54" w:rsidRPr="0069079B" w:rsidRDefault="008F1B54" w:rsidP="008F1B54">
      <w:pPr>
        <w:spacing w:line="276" w:lineRule="auto"/>
        <w:ind w:firstLine="709"/>
        <w:rPr>
          <w:rFonts w:eastAsia="Calibri" w:cs="Times New Roman"/>
        </w:rPr>
      </w:pPr>
    </w:p>
    <w:p w:rsidR="008F1B54" w:rsidRPr="0069079B" w:rsidRDefault="008F1B54" w:rsidP="008F1B54">
      <w:pPr>
        <w:spacing w:line="276" w:lineRule="auto"/>
        <w:ind w:firstLine="709"/>
        <w:rPr>
          <w:rFonts w:eastAsia="Calibri" w:cs="Times New Roman"/>
          <w:b/>
        </w:rPr>
      </w:pPr>
      <w:r w:rsidRPr="0069079B">
        <w:rPr>
          <w:rFonts w:eastAsia="Calibri" w:cs="Times New Roman"/>
          <w:b/>
        </w:rPr>
        <w:t>Экология и строительство:</w:t>
      </w:r>
    </w:p>
    <w:p w:rsidR="008F1B54" w:rsidRPr="0069079B" w:rsidRDefault="008F1B54" w:rsidP="008F1B54">
      <w:pPr>
        <w:spacing w:line="276" w:lineRule="auto"/>
        <w:ind w:firstLine="709"/>
        <w:rPr>
          <w:rFonts w:eastAsia="Calibri" w:cs="Times New Roman"/>
        </w:rPr>
      </w:pPr>
      <w:r w:rsidRPr="0069079B">
        <w:rPr>
          <w:rFonts w:eastAsia="Calibri" w:cs="Times New Roman"/>
        </w:rPr>
        <w:t>1. Сократить вырубку лесов, связанную с постройкой вдоль берега Финского зал</w:t>
      </w:r>
      <w:r w:rsidRPr="0069079B">
        <w:rPr>
          <w:rFonts w:eastAsia="Calibri" w:cs="Times New Roman"/>
        </w:rPr>
        <w:t>и</w:t>
      </w:r>
      <w:r w:rsidRPr="0069079B">
        <w:rPr>
          <w:rFonts w:eastAsia="Calibri" w:cs="Times New Roman"/>
        </w:rPr>
        <w:t xml:space="preserve">ва терминалов МТП «Усть-Луга». </w:t>
      </w:r>
    </w:p>
    <w:p w:rsidR="008F1B54" w:rsidRPr="0069079B" w:rsidRDefault="008F1B54" w:rsidP="008F1B54">
      <w:pPr>
        <w:spacing w:line="276" w:lineRule="auto"/>
        <w:ind w:firstLine="709"/>
        <w:rPr>
          <w:rFonts w:eastAsia="Calibri" w:cs="Times New Roman"/>
        </w:rPr>
      </w:pPr>
      <w:r w:rsidRPr="0069079B">
        <w:rPr>
          <w:rFonts w:eastAsia="Calibri" w:cs="Times New Roman"/>
        </w:rPr>
        <w:t>2. Не допустить строительство карбамидного завода вблизи водозабора и еди</w:t>
      </w:r>
      <w:r w:rsidRPr="0069079B">
        <w:rPr>
          <w:rFonts w:eastAsia="Calibri" w:cs="Times New Roman"/>
        </w:rPr>
        <w:t>н</w:t>
      </w:r>
      <w:r w:rsidRPr="0069079B">
        <w:rPr>
          <w:rFonts w:eastAsia="Calibri" w:cs="Times New Roman"/>
        </w:rPr>
        <w:t xml:space="preserve">ственного источника питьевой воды в сельском поселении – Белой речки. </w:t>
      </w:r>
    </w:p>
    <w:p w:rsidR="008F1B54" w:rsidRPr="0069079B" w:rsidRDefault="008F1B54" w:rsidP="008F1B54">
      <w:pPr>
        <w:spacing w:line="276" w:lineRule="auto"/>
        <w:ind w:firstLine="709"/>
        <w:rPr>
          <w:rFonts w:eastAsia="Calibri" w:cs="Times New Roman"/>
        </w:rPr>
      </w:pPr>
      <w:r w:rsidRPr="0069079B">
        <w:rPr>
          <w:rFonts w:eastAsia="Calibri" w:cs="Times New Roman"/>
        </w:rPr>
        <w:lastRenderedPageBreak/>
        <w:t>3. Текущая проблема – сокращение уровня воды в общественных колодцах (поте</w:t>
      </w:r>
      <w:r w:rsidRPr="0069079B">
        <w:rPr>
          <w:rFonts w:eastAsia="Calibri" w:cs="Times New Roman"/>
        </w:rPr>
        <w:t>н</w:t>
      </w:r>
      <w:r w:rsidRPr="0069079B">
        <w:rPr>
          <w:rFonts w:eastAsia="Calibri" w:cs="Times New Roman"/>
        </w:rPr>
        <w:t>циальные  проблемы с поступлением питьевой воды для населения). Требуется провед</w:t>
      </w:r>
      <w:r w:rsidRPr="0069079B">
        <w:rPr>
          <w:rFonts w:eastAsia="Calibri" w:cs="Times New Roman"/>
        </w:rPr>
        <w:t>е</w:t>
      </w:r>
      <w:r w:rsidRPr="0069079B">
        <w:rPr>
          <w:rFonts w:eastAsia="Calibri" w:cs="Times New Roman"/>
        </w:rPr>
        <w:t xml:space="preserve">ние дорогостоящей экспертизы по установлению причин – объективных (малочисленное выпадение осадков) или экологических (нарушение системы питания грунтовых вод из-за нарушений норм строительства). </w:t>
      </w:r>
    </w:p>
    <w:p w:rsidR="008F1B54" w:rsidRPr="0069079B" w:rsidRDefault="008F1B54" w:rsidP="008F1B54">
      <w:pPr>
        <w:spacing w:line="276" w:lineRule="auto"/>
        <w:ind w:firstLine="709"/>
        <w:rPr>
          <w:rFonts w:eastAsia="Calibri" w:cs="Times New Roman"/>
        </w:rPr>
      </w:pPr>
      <w:r w:rsidRPr="0069079B">
        <w:rPr>
          <w:rFonts w:eastAsia="Calibri" w:cs="Times New Roman"/>
        </w:rPr>
        <w:t>4. Отмирание исторических видов деятельности – рыбалки, добычи рыбы в пр</w:t>
      </w:r>
      <w:r w:rsidRPr="0069079B">
        <w:rPr>
          <w:rFonts w:eastAsia="Calibri" w:cs="Times New Roman"/>
        </w:rPr>
        <w:t>о</w:t>
      </w:r>
      <w:r w:rsidRPr="0069079B">
        <w:rPr>
          <w:rFonts w:eastAsia="Calibri" w:cs="Times New Roman"/>
        </w:rPr>
        <w:t xml:space="preserve">мышленных целях вследствие изменения экологической ситуации в прибрежных водах, связанной со строительством терминалов. </w:t>
      </w:r>
    </w:p>
    <w:p w:rsidR="008F1B54" w:rsidRPr="0069079B" w:rsidRDefault="008F1B54" w:rsidP="008F1B54">
      <w:pPr>
        <w:spacing w:line="276" w:lineRule="auto"/>
        <w:ind w:firstLine="709"/>
        <w:rPr>
          <w:rFonts w:eastAsia="Calibri" w:cs="Times New Roman"/>
        </w:rPr>
      </w:pPr>
      <w:r w:rsidRPr="0069079B">
        <w:rPr>
          <w:rFonts w:eastAsia="Calibri" w:cs="Times New Roman"/>
        </w:rPr>
        <w:t xml:space="preserve">5. По новому генеральному плану расположение пляжа и территории рекреации планируется рядом со строениями топливной компании. </w:t>
      </w:r>
    </w:p>
    <w:p w:rsidR="008F1B54" w:rsidRPr="0069079B" w:rsidRDefault="008F1B54" w:rsidP="008F1B54">
      <w:pPr>
        <w:spacing w:line="276" w:lineRule="auto"/>
        <w:ind w:firstLine="709"/>
        <w:rPr>
          <w:rFonts w:eastAsia="Calibri" w:cs="Times New Roman"/>
          <w:b/>
        </w:rPr>
      </w:pPr>
    </w:p>
    <w:p w:rsidR="008F1B54" w:rsidRPr="0069079B" w:rsidRDefault="008F1B54" w:rsidP="008F1B54">
      <w:pPr>
        <w:spacing w:line="276" w:lineRule="auto"/>
        <w:ind w:firstLine="709"/>
        <w:rPr>
          <w:rFonts w:eastAsia="Calibri" w:cs="Times New Roman"/>
          <w:b/>
        </w:rPr>
      </w:pPr>
    </w:p>
    <w:p w:rsidR="008F1B54" w:rsidRPr="0069079B" w:rsidRDefault="008F1B54" w:rsidP="008F1B54">
      <w:pPr>
        <w:spacing w:line="276" w:lineRule="auto"/>
        <w:ind w:firstLine="709"/>
        <w:rPr>
          <w:rFonts w:eastAsia="Calibri" w:cs="Times New Roman"/>
          <w:b/>
        </w:rPr>
      </w:pPr>
      <w:r w:rsidRPr="0069079B">
        <w:rPr>
          <w:rFonts w:eastAsia="Calibri" w:cs="Times New Roman"/>
          <w:b/>
        </w:rPr>
        <w:t>Транспортная доступность:</w:t>
      </w:r>
    </w:p>
    <w:p w:rsidR="008F1B54" w:rsidRPr="0069079B" w:rsidRDefault="008F1B54" w:rsidP="008F1B54">
      <w:pPr>
        <w:spacing w:line="276" w:lineRule="auto"/>
        <w:ind w:firstLine="709"/>
        <w:rPr>
          <w:rFonts w:eastAsia="Calibri" w:cs="Times New Roman"/>
        </w:rPr>
      </w:pPr>
      <w:r w:rsidRPr="0069079B">
        <w:rPr>
          <w:rFonts w:eastAsia="Calibri" w:cs="Times New Roman"/>
        </w:rPr>
        <w:t>1. Редкость автобусных маршрутов, позволяющих доехать в основные точки, пол</w:t>
      </w:r>
      <w:r w:rsidRPr="0069079B">
        <w:rPr>
          <w:rFonts w:eastAsia="Calibri" w:cs="Times New Roman"/>
        </w:rPr>
        <w:t>ь</w:t>
      </w:r>
      <w:r w:rsidRPr="0069079B">
        <w:rPr>
          <w:rFonts w:eastAsia="Calibri" w:cs="Times New Roman"/>
        </w:rPr>
        <w:t xml:space="preserve">зующиеся спросом у населения – Кингисепп, Сосновый бор, Санкт-Петербург. </w:t>
      </w:r>
    </w:p>
    <w:p w:rsidR="008F1B54" w:rsidRPr="0069079B" w:rsidRDefault="008F1B54" w:rsidP="008F1B54">
      <w:pPr>
        <w:spacing w:line="276" w:lineRule="auto"/>
        <w:ind w:firstLine="709"/>
        <w:rPr>
          <w:rFonts w:eastAsia="Calibri" w:cs="Times New Roman"/>
        </w:rPr>
      </w:pPr>
      <w:r w:rsidRPr="0069079B">
        <w:rPr>
          <w:rFonts w:eastAsia="Calibri" w:cs="Times New Roman"/>
        </w:rPr>
        <w:t>2. Вследствие редкости маршрутов любая поездка занимает весь день – фактич</w:t>
      </w:r>
      <w:r w:rsidRPr="0069079B">
        <w:rPr>
          <w:rFonts w:eastAsia="Calibri" w:cs="Times New Roman"/>
        </w:rPr>
        <w:t>е</w:t>
      </w:r>
      <w:r w:rsidRPr="0069079B">
        <w:rPr>
          <w:rFonts w:eastAsia="Calibri" w:cs="Times New Roman"/>
        </w:rPr>
        <w:t xml:space="preserve">ски, это означает недоступность многих услуг и учреждений для населения. </w:t>
      </w:r>
    </w:p>
    <w:p w:rsidR="008F1B54" w:rsidRPr="0069079B" w:rsidRDefault="008F1B54" w:rsidP="008F1B54">
      <w:pPr>
        <w:spacing w:line="276" w:lineRule="auto"/>
        <w:ind w:firstLine="709"/>
        <w:rPr>
          <w:rFonts w:eastAsia="Calibri" w:cs="Times New Roman"/>
        </w:rPr>
      </w:pPr>
      <w:r w:rsidRPr="0069079B">
        <w:rPr>
          <w:rFonts w:eastAsia="Calibri" w:cs="Times New Roman"/>
        </w:rPr>
        <w:t xml:space="preserve">3. Высокая стоимость проезда на имеющихся маршрутах, отсутствие субсидий для социально незащищенных категорий граждан. </w:t>
      </w:r>
    </w:p>
    <w:p w:rsidR="008F1B54" w:rsidRPr="0069079B" w:rsidRDefault="008F1B54" w:rsidP="008F1B54">
      <w:pPr>
        <w:spacing w:line="276" w:lineRule="auto"/>
        <w:ind w:firstLine="709"/>
        <w:rPr>
          <w:rFonts w:eastAsia="Calibri" w:cs="Times New Roman"/>
        </w:rPr>
      </w:pPr>
    </w:p>
    <w:p w:rsidR="008F1B54" w:rsidRPr="0069079B" w:rsidRDefault="008F1B54" w:rsidP="008F1B54">
      <w:pPr>
        <w:spacing w:line="276" w:lineRule="auto"/>
        <w:ind w:firstLine="709"/>
        <w:rPr>
          <w:rFonts w:eastAsia="Calibri" w:cs="Times New Roman"/>
          <w:b/>
        </w:rPr>
      </w:pPr>
      <w:r w:rsidRPr="0069079B">
        <w:rPr>
          <w:rFonts w:eastAsia="Calibri" w:cs="Times New Roman"/>
          <w:b/>
        </w:rPr>
        <w:t>Жилищно-коммунальное хозяйство и инженерная инфраструктура:</w:t>
      </w:r>
    </w:p>
    <w:p w:rsidR="008F1B54" w:rsidRPr="0069079B" w:rsidRDefault="008F1B54" w:rsidP="008F1B54">
      <w:pPr>
        <w:spacing w:line="276" w:lineRule="auto"/>
        <w:ind w:firstLine="709"/>
        <w:rPr>
          <w:rFonts w:eastAsia="Calibri" w:cs="Times New Roman"/>
        </w:rPr>
      </w:pPr>
      <w:r w:rsidRPr="0069079B">
        <w:rPr>
          <w:rFonts w:eastAsia="Calibri" w:cs="Times New Roman"/>
        </w:rPr>
        <w:t>1. Жалобы населения на проблемы, возникающие в сфере жилищно-коммунального хозяйства и инженерных сетей: имеются перебои с электроснабжением, из-за чего вых</w:t>
      </w:r>
      <w:r w:rsidRPr="0069079B">
        <w:rPr>
          <w:rFonts w:eastAsia="Calibri" w:cs="Times New Roman"/>
        </w:rPr>
        <w:t>о</w:t>
      </w:r>
      <w:r w:rsidRPr="0069079B">
        <w:rPr>
          <w:rFonts w:eastAsia="Calibri" w:cs="Times New Roman"/>
        </w:rPr>
        <w:t>дит из строя бытовая техника. Также существует ряд организационных проблем по введ</w:t>
      </w:r>
      <w:r w:rsidRPr="0069079B">
        <w:rPr>
          <w:rFonts w:eastAsia="Calibri" w:cs="Times New Roman"/>
        </w:rPr>
        <w:t>е</w:t>
      </w:r>
      <w:r w:rsidRPr="0069079B">
        <w:rPr>
          <w:rFonts w:eastAsia="Calibri" w:cs="Times New Roman"/>
        </w:rPr>
        <w:t xml:space="preserve">нию в эксплуатацию инженерных сетей. </w:t>
      </w:r>
    </w:p>
    <w:p w:rsidR="008F1B54" w:rsidRPr="0069079B" w:rsidRDefault="008F1B54" w:rsidP="008F1B54">
      <w:pPr>
        <w:spacing w:line="276" w:lineRule="auto"/>
        <w:ind w:firstLine="709"/>
        <w:rPr>
          <w:rFonts w:eastAsia="Calibri" w:cs="Times New Roman"/>
        </w:rPr>
      </w:pPr>
      <w:r w:rsidRPr="0069079B">
        <w:rPr>
          <w:rFonts w:eastAsia="Calibri" w:cs="Times New Roman"/>
        </w:rPr>
        <w:t>2. Отсутствие муниципального жилья для приехавших специалистов (врачей, пр</w:t>
      </w:r>
      <w:r w:rsidRPr="0069079B">
        <w:rPr>
          <w:rFonts w:eastAsia="Calibri" w:cs="Times New Roman"/>
        </w:rPr>
        <w:t>е</w:t>
      </w:r>
      <w:r w:rsidRPr="0069079B">
        <w:rPr>
          <w:rFonts w:eastAsia="Calibri" w:cs="Times New Roman"/>
        </w:rPr>
        <w:t>подавателей и т.д.) и молодежи.</w:t>
      </w:r>
    </w:p>
    <w:p w:rsidR="008F1B54" w:rsidRPr="0069079B" w:rsidRDefault="008F1B54" w:rsidP="008F1B54">
      <w:pPr>
        <w:spacing w:line="276" w:lineRule="auto"/>
        <w:ind w:firstLine="709"/>
        <w:rPr>
          <w:rFonts w:eastAsia="Calibri" w:cs="Times New Roman"/>
        </w:rPr>
      </w:pPr>
    </w:p>
    <w:p w:rsidR="008F1B54" w:rsidRPr="0069079B" w:rsidRDefault="008F1B54" w:rsidP="008F1B54">
      <w:pPr>
        <w:spacing w:line="276" w:lineRule="auto"/>
        <w:ind w:firstLine="709"/>
        <w:rPr>
          <w:rFonts w:eastAsia="Calibri" w:cs="Times New Roman"/>
          <w:b/>
        </w:rPr>
      </w:pPr>
      <w:r w:rsidRPr="0069079B">
        <w:rPr>
          <w:rFonts w:eastAsia="Calibri" w:cs="Times New Roman"/>
          <w:b/>
        </w:rPr>
        <w:t>Взаимодействие органов власти, представителей бизнеса и населения:</w:t>
      </w:r>
    </w:p>
    <w:p w:rsidR="008F1B54" w:rsidRPr="0069079B" w:rsidRDefault="008F1B54" w:rsidP="008F1B54">
      <w:pPr>
        <w:spacing w:line="276" w:lineRule="auto"/>
        <w:ind w:firstLine="709"/>
        <w:rPr>
          <w:rFonts w:eastAsia="Calibri" w:cs="Times New Roman"/>
        </w:rPr>
      </w:pPr>
      <w:r w:rsidRPr="0069079B">
        <w:rPr>
          <w:rFonts w:eastAsia="Calibri" w:cs="Times New Roman"/>
        </w:rPr>
        <w:t>1. Не все предложения и мнения жителей учитываются при формировании ген</w:t>
      </w:r>
      <w:r w:rsidRPr="0069079B">
        <w:rPr>
          <w:rFonts w:eastAsia="Calibri" w:cs="Times New Roman"/>
        </w:rPr>
        <w:t>е</w:t>
      </w:r>
      <w:r w:rsidRPr="0069079B">
        <w:rPr>
          <w:rFonts w:eastAsia="Calibri" w:cs="Times New Roman"/>
        </w:rPr>
        <w:t xml:space="preserve">рального плана Вистинского сельского поселения. </w:t>
      </w:r>
    </w:p>
    <w:p w:rsidR="008F1B54" w:rsidRPr="0069079B" w:rsidRDefault="008F1B54" w:rsidP="008F1B54">
      <w:pPr>
        <w:spacing w:line="276" w:lineRule="auto"/>
        <w:ind w:firstLine="709"/>
        <w:rPr>
          <w:rFonts w:eastAsia="Calibri" w:cs="Times New Roman"/>
        </w:rPr>
      </w:pPr>
    </w:p>
    <w:p w:rsidR="008F1B54" w:rsidRPr="0069079B" w:rsidRDefault="008F1B54" w:rsidP="008F1B54">
      <w:pPr>
        <w:spacing w:line="276" w:lineRule="auto"/>
        <w:ind w:firstLine="709"/>
        <w:rPr>
          <w:rFonts w:eastAsia="Calibri" w:cs="Times New Roman"/>
        </w:rPr>
      </w:pPr>
      <w:r w:rsidRPr="0069079B">
        <w:rPr>
          <w:rFonts w:eastAsia="Calibri" w:cs="Times New Roman"/>
        </w:rPr>
        <w:t>Высказанные мнения и предложения Исполнителем приняты к сведению, большая их часть учтена при формировании генеральной цели, разработке направлений и задач стратегии социально-экономического развития Вистинского сельского поселения; некот</w:t>
      </w:r>
      <w:r w:rsidRPr="0069079B">
        <w:rPr>
          <w:rFonts w:eastAsia="Calibri" w:cs="Times New Roman"/>
        </w:rPr>
        <w:t>о</w:t>
      </w:r>
      <w:r w:rsidRPr="0069079B">
        <w:rPr>
          <w:rFonts w:eastAsia="Calibri" w:cs="Times New Roman"/>
        </w:rPr>
        <w:t xml:space="preserve">рые предложения с учетом уровня их реализации учитываются в плане мероприятий по реализации стратегии. </w:t>
      </w:r>
    </w:p>
    <w:p w:rsidR="008F1B54" w:rsidRPr="0069079B" w:rsidRDefault="008F1B54" w:rsidP="008F1B54">
      <w:pPr>
        <w:spacing w:line="276" w:lineRule="auto"/>
        <w:ind w:firstLine="709"/>
        <w:rPr>
          <w:rFonts w:eastAsia="Calibri" w:cs="Times New Roman"/>
        </w:rPr>
      </w:pPr>
    </w:p>
    <w:p w:rsidR="008F1B54" w:rsidRPr="0069079B" w:rsidRDefault="008F1B54" w:rsidP="008F1B54">
      <w:pPr>
        <w:spacing w:line="276" w:lineRule="auto"/>
        <w:ind w:firstLine="709"/>
        <w:rPr>
          <w:rFonts w:eastAsia="Calibri" w:cs="Times New Roman"/>
        </w:rPr>
        <w:sectPr w:rsidR="008F1B54" w:rsidRPr="0069079B" w:rsidSect="008F1B54">
          <w:pgSz w:w="11906" w:h="16838"/>
          <w:pgMar w:top="1134" w:right="850" w:bottom="1134" w:left="1701" w:header="708" w:footer="708" w:gutter="0"/>
          <w:cols w:space="708"/>
          <w:docGrid w:linePitch="360"/>
        </w:sectPr>
      </w:pPr>
    </w:p>
    <w:p w:rsidR="008F1B54" w:rsidRPr="0069079B" w:rsidRDefault="008F1B54" w:rsidP="008F1B54">
      <w:pPr>
        <w:pStyle w:val="3"/>
        <w:ind w:firstLine="0"/>
      </w:pPr>
      <w:bookmarkStart w:id="38" w:name="_Toc407120184"/>
      <w:bookmarkStart w:id="39" w:name="_Toc416083076"/>
      <w:r w:rsidRPr="0069079B">
        <w:lastRenderedPageBreak/>
        <w:t>7.2. Проведение общественных слушаний в формате круглого стола с предст</w:t>
      </w:r>
      <w:r w:rsidRPr="0069079B">
        <w:t>а</w:t>
      </w:r>
      <w:r w:rsidRPr="0069079B">
        <w:t>вителями Администрации МО «Вистинское сельское поселение» муниципал</w:t>
      </w:r>
      <w:r w:rsidRPr="0069079B">
        <w:t>ь</w:t>
      </w:r>
      <w:r w:rsidRPr="0069079B">
        <w:t>ного района «Кингисеппский муниципальный район» Ленинградской области, депутатами, представителями общественности, представителями коренных малочисленных народов Российской Федерации для рассмотрения результатов разработки стратегии социально-экономического развития и плана реализ</w:t>
      </w:r>
      <w:r w:rsidRPr="0069079B">
        <w:t>а</w:t>
      </w:r>
      <w:r w:rsidRPr="0069079B">
        <w:t>ции стратегии муниципального образования</w:t>
      </w:r>
      <w:bookmarkEnd w:id="38"/>
      <w:bookmarkEnd w:id="39"/>
    </w:p>
    <w:p w:rsidR="008F1B54" w:rsidRPr="0069079B" w:rsidRDefault="008F1B54" w:rsidP="008F1B54">
      <w:pPr>
        <w:spacing w:line="276" w:lineRule="auto"/>
        <w:ind w:firstLine="709"/>
        <w:rPr>
          <w:rFonts w:eastAsia="Calibri" w:cs="Times New Roman"/>
        </w:rPr>
      </w:pPr>
    </w:p>
    <w:p w:rsidR="008F1B54" w:rsidRPr="0069079B" w:rsidRDefault="008F1B54" w:rsidP="008F1B54">
      <w:pPr>
        <w:spacing w:line="276" w:lineRule="auto"/>
        <w:ind w:firstLine="709"/>
        <w:rPr>
          <w:rFonts w:eastAsia="Calibri" w:cs="Times New Roman"/>
        </w:rPr>
      </w:pPr>
      <w:r w:rsidRPr="0069079B">
        <w:rPr>
          <w:rFonts w:eastAsia="Calibri" w:cs="Times New Roman"/>
        </w:rPr>
        <w:t>По согласованию с Заказчиком рассмотрение результатов разработки стратегии с</w:t>
      </w:r>
      <w:r w:rsidRPr="0069079B">
        <w:rPr>
          <w:rFonts w:eastAsia="Calibri" w:cs="Times New Roman"/>
        </w:rPr>
        <w:t>о</w:t>
      </w:r>
      <w:r w:rsidRPr="0069079B">
        <w:rPr>
          <w:rFonts w:eastAsia="Calibri" w:cs="Times New Roman"/>
        </w:rPr>
        <w:t>циально-экономического развития МО «Вистинское сельское поселение» и плана реал</w:t>
      </w:r>
      <w:r w:rsidRPr="0069079B">
        <w:rPr>
          <w:rFonts w:eastAsia="Calibri" w:cs="Times New Roman"/>
        </w:rPr>
        <w:t>и</w:t>
      </w:r>
      <w:r w:rsidRPr="0069079B">
        <w:rPr>
          <w:rFonts w:eastAsia="Calibri" w:cs="Times New Roman"/>
        </w:rPr>
        <w:t xml:space="preserve">зации стратегии проходило в формате общественных слушаний, которые состоялись 19 декабря 2014 года в 12.00 часов в дер. Вистино, в зале Дома культуры.  </w:t>
      </w:r>
    </w:p>
    <w:p w:rsidR="008F1B54" w:rsidRPr="0069079B" w:rsidRDefault="008F1B54" w:rsidP="008F1B54">
      <w:pPr>
        <w:spacing w:line="276" w:lineRule="auto"/>
        <w:ind w:firstLine="709"/>
        <w:rPr>
          <w:rFonts w:eastAsia="Calibri" w:cs="Times New Roman"/>
        </w:rPr>
      </w:pPr>
      <w:r w:rsidRPr="0069079B">
        <w:rPr>
          <w:rFonts w:eastAsia="Calibri" w:cs="Times New Roman"/>
        </w:rPr>
        <w:t>На общественных слушаниях присутствовали представители администрации МО «Вистинское сельское поселение», депутаты и представители общественности, представ</w:t>
      </w:r>
      <w:r w:rsidRPr="0069079B">
        <w:rPr>
          <w:rFonts w:eastAsia="Calibri" w:cs="Times New Roman"/>
        </w:rPr>
        <w:t>и</w:t>
      </w:r>
      <w:r w:rsidRPr="0069079B">
        <w:rPr>
          <w:rFonts w:eastAsia="Calibri" w:cs="Times New Roman"/>
        </w:rPr>
        <w:t>тели ижорской общины, а также все заинтересованные граждане. Со стороны Исполнит</w:t>
      </w:r>
      <w:r w:rsidRPr="0069079B">
        <w:rPr>
          <w:rFonts w:eastAsia="Calibri" w:cs="Times New Roman"/>
        </w:rPr>
        <w:t>е</w:t>
      </w:r>
      <w:r w:rsidRPr="0069079B">
        <w:rPr>
          <w:rFonts w:eastAsia="Calibri" w:cs="Times New Roman"/>
        </w:rPr>
        <w:t xml:space="preserve">ля результаты были презентованы </w:t>
      </w:r>
      <w:proofErr w:type="spellStart"/>
      <w:r w:rsidRPr="0069079B">
        <w:rPr>
          <w:rFonts w:eastAsia="Calibri" w:cs="Times New Roman"/>
        </w:rPr>
        <w:t>Безлепкиным</w:t>
      </w:r>
      <w:proofErr w:type="spellEnd"/>
      <w:r w:rsidRPr="0069079B">
        <w:rPr>
          <w:rFonts w:eastAsia="Calibri" w:cs="Times New Roman"/>
        </w:rPr>
        <w:t xml:space="preserve"> М.Н., руководителем проектов ООО «БАЛТ-АУДИТ-ЭКСПЕРТ», и </w:t>
      </w:r>
      <w:proofErr w:type="spellStart"/>
      <w:r w:rsidRPr="0069079B">
        <w:rPr>
          <w:rFonts w:eastAsia="Calibri" w:cs="Times New Roman"/>
        </w:rPr>
        <w:t>Булдаковой</w:t>
      </w:r>
      <w:proofErr w:type="spellEnd"/>
      <w:r w:rsidRPr="0069079B">
        <w:rPr>
          <w:rFonts w:eastAsia="Calibri" w:cs="Times New Roman"/>
        </w:rPr>
        <w:t xml:space="preserve"> И.В., специалистом ООО «БАЛТ-АУДИТ-ЭКСПЕРТ». </w:t>
      </w:r>
    </w:p>
    <w:p w:rsidR="008F1B54" w:rsidRPr="0069079B" w:rsidRDefault="008F1B54" w:rsidP="008F1B54">
      <w:pPr>
        <w:spacing w:line="276" w:lineRule="auto"/>
        <w:ind w:firstLine="709"/>
        <w:rPr>
          <w:rFonts w:eastAsia="Calibri" w:cs="Times New Roman"/>
        </w:rPr>
      </w:pPr>
    </w:p>
    <w:p w:rsidR="008F1B54" w:rsidRPr="0069079B" w:rsidRDefault="008F1B54" w:rsidP="008F1B54">
      <w:pPr>
        <w:spacing w:line="276" w:lineRule="auto"/>
        <w:ind w:firstLine="709"/>
        <w:jc w:val="center"/>
        <w:rPr>
          <w:rFonts w:eastAsia="Calibri" w:cs="Times New Roman"/>
          <w:b/>
        </w:rPr>
      </w:pPr>
      <w:r w:rsidRPr="0069079B">
        <w:rPr>
          <w:rFonts w:eastAsia="Calibri" w:cs="Times New Roman"/>
          <w:b/>
        </w:rPr>
        <w:t>ПРОГРАММА ОБЩЕСТВЕННЫХ СЛУШАНИЙ</w:t>
      </w:r>
    </w:p>
    <w:p w:rsidR="008F1B54" w:rsidRPr="0069079B" w:rsidRDefault="008F1B54" w:rsidP="008F1B54">
      <w:pPr>
        <w:spacing w:line="276" w:lineRule="auto"/>
        <w:ind w:firstLine="709"/>
        <w:jc w:val="center"/>
        <w:rPr>
          <w:rFonts w:eastAsia="Calibri" w:cs="Times New Roman"/>
        </w:rPr>
      </w:pPr>
      <w:r w:rsidRPr="0069079B">
        <w:rPr>
          <w:rFonts w:eastAsia="Calibri" w:cs="Times New Roman"/>
        </w:rPr>
        <w:t>по рассмотрению результатов разработки стратегии социально-экономического развития МО «Вистинское сельское поселение» и плана реализации стратегии муниц</w:t>
      </w:r>
      <w:r w:rsidRPr="0069079B">
        <w:rPr>
          <w:rFonts w:eastAsia="Calibri" w:cs="Times New Roman"/>
        </w:rPr>
        <w:t>и</w:t>
      </w:r>
      <w:r w:rsidRPr="0069079B">
        <w:rPr>
          <w:rFonts w:eastAsia="Calibri" w:cs="Times New Roman"/>
        </w:rPr>
        <w:t>пального образования</w:t>
      </w:r>
    </w:p>
    <w:p w:rsidR="008F1B54" w:rsidRPr="0069079B" w:rsidRDefault="008F1B54" w:rsidP="008F1B54">
      <w:pPr>
        <w:spacing w:line="276" w:lineRule="auto"/>
        <w:ind w:firstLine="709"/>
        <w:jc w:val="center"/>
        <w:rPr>
          <w:rFonts w:eastAsia="Calibri" w:cs="Times New Roman"/>
          <w:b/>
          <w:u w:val="single"/>
        </w:rPr>
      </w:pPr>
      <w:r w:rsidRPr="0069079B">
        <w:rPr>
          <w:rFonts w:eastAsia="Calibri" w:cs="Times New Roman"/>
          <w:b/>
          <w:u w:val="single"/>
        </w:rPr>
        <w:t>19 декабря 2014 г.</w:t>
      </w:r>
    </w:p>
    <w:p w:rsidR="008F1B54" w:rsidRPr="0069079B" w:rsidRDefault="008F1B54" w:rsidP="008F1B54">
      <w:pPr>
        <w:spacing w:line="276" w:lineRule="auto"/>
        <w:ind w:firstLine="709"/>
        <w:rPr>
          <w:rFonts w:eastAsia="Calibri" w:cs="Times New Roman"/>
        </w:rPr>
      </w:pPr>
      <w:r w:rsidRPr="0069079B">
        <w:rPr>
          <w:rFonts w:eastAsia="Calibri" w:cs="Times New Roman"/>
        </w:rPr>
        <w:t>11.45 – 12.00 – Сбор участников общественных обсуждений в Доме культуры дер.Вистино.</w:t>
      </w:r>
    </w:p>
    <w:p w:rsidR="008F1B54" w:rsidRPr="0069079B" w:rsidRDefault="008F1B54" w:rsidP="008F1B54">
      <w:pPr>
        <w:spacing w:line="276" w:lineRule="auto"/>
        <w:ind w:firstLine="709"/>
        <w:rPr>
          <w:rFonts w:eastAsia="Calibri" w:cs="Times New Roman"/>
        </w:rPr>
      </w:pPr>
      <w:r w:rsidRPr="0069079B">
        <w:rPr>
          <w:rFonts w:eastAsia="Calibri" w:cs="Times New Roman"/>
        </w:rPr>
        <w:t>12.00 – 13.00 – Презентация результатов разработки стратегии социально-экономического развития и плана реализации стратегии МО «Вистинское сельское пос</w:t>
      </w:r>
      <w:r w:rsidRPr="0069079B">
        <w:rPr>
          <w:rFonts w:eastAsia="Calibri" w:cs="Times New Roman"/>
        </w:rPr>
        <w:t>е</w:t>
      </w:r>
      <w:r w:rsidRPr="0069079B">
        <w:rPr>
          <w:rFonts w:eastAsia="Calibri" w:cs="Times New Roman"/>
        </w:rPr>
        <w:t>ление».</w:t>
      </w:r>
    </w:p>
    <w:p w:rsidR="008F1B54" w:rsidRPr="0069079B" w:rsidRDefault="008F1B54" w:rsidP="008F1B54">
      <w:pPr>
        <w:spacing w:line="276" w:lineRule="auto"/>
        <w:ind w:firstLine="709"/>
        <w:rPr>
          <w:rFonts w:eastAsia="Calibri" w:cs="Times New Roman"/>
        </w:rPr>
      </w:pPr>
      <w:r w:rsidRPr="0069079B">
        <w:rPr>
          <w:rFonts w:eastAsia="Calibri" w:cs="Times New Roman"/>
        </w:rPr>
        <w:t xml:space="preserve">Докладчик – </w:t>
      </w:r>
      <w:proofErr w:type="spellStart"/>
      <w:r w:rsidRPr="0069079B">
        <w:rPr>
          <w:rFonts w:eastAsia="Calibri" w:cs="Times New Roman"/>
        </w:rPr>
        <w:t>Безлепкин</w:t>
      </w:r>
      <w:proofErr w:type="spellEnd"/>
      <w:r w:rsidRPr="0069079B">
        <w:rPr>
          <w:rFonts w:eastAsia="Calibri" w:cs="Times New Roman"/>
        </w:rPr>
        <w:t xml:space="preserve"> М.Н., </w:t>
      </w:r>
      <w:proofErr w:type="spellStart"/>
      <w:r w:rsidRPr="0069079B">
        <w:rPr>
          <w:rFonts w:eastAsia="Calibri" w:cs="Times New Roman"/>
        </w:rPr>
        <w:t>к</w:t>
      </w:r>
      <w:proofErr w:type="gramStart"/>
      <w:r w:rsidRPr="0069079B">
        <w:rPr>
          <w:rFonts w:eastAsia="Calibri" w:cs="Times New Roman"/>
        </w:rPr>
        <w:t>.с</w:t>
      </w:r>
      <w:proofErr w:type="gramEnd"/>
      <w:r w:rsidRPr="0069079B">
        <w:rPr>
          <w:rFonts w:eastAsia="Calibri" w:cs="Times New Roman"/>
        </w:rPr>
        <w:t>оц.н</w:t>
      </w:r>
      <w:proofErr w:type="spellEnd"/>
      <w:r w:rsidRPr="0069079B">
        <w:rPr>
          <w:rFonts w:eastAsia="Calibri" w:cs="Times New Roman"/>
        </w:rPr>
        <w:t>., руководитель проектов ООО «БАЛТ-АУДИТ-ЭКСПЕРТ».</w:t>
      </w:r>
    </w:p>
    <w:p w:rsidR="008F1B54" w:rsidRPr="0069079B" w:rsidRDefault="008F1B54" w:rsidP="008F1B54">
      <w:pPr>
        <w:spacing w:line="276" w:lineRule="auto"/>
        <w:ind w:firstLine="709"/>
        <w:rPr>
          <w:rFonts w:eastAsia="Calibri" w:cs="Times New Roman"/>
        </w:rPr>
      </w:pPr>
      <w:r w:rsidRPr="0069079B">
        <w:rPr>
          <w:rFonts w:eastAsia="Calibri" w:cs="Times New Roman"/>
        </w:rPr>
        <w:t>13.00 – 13.30 – Ответы докладчика на вопросы участников общественных обсужд</w:t>
      </w:r>
      <w:r w:rsidRPr="0069079B">
        <w:rPr>
          <w:rFonts w:eastAsia="Calibri" w:cs="Times New Roman"/>
        </w:rPr>
        <w:t>е</w:t>
      </w:r>
      <w:r w:rsidRPr="0069079B">
        <w:rPr>
          <w:rFonts w:eastAsia="Calibri" w:cs="Times New Roman"/>
        </w:rPr>
        <w:t>ний.</w:t>
      </w:r>
    </w:p>
    <w:p w:rsidR="008F1B54" w:rsidRPr="0069079B" w:rsidRDefault="008F1B54" w:rsidP="008F1B54">
      <w:pPr>
        <w:spacing w:line="276" w:lineRule="auto"/>
        <w:ind w:firstLine="709"/>
        <w:rPr>
          <w:rFonts w:eastAsia="Calibri" w:cs="Times New Roman"/>
        </w:rPr>
      </w:pPr>
      <w:r w:rsidRPr="0069079B">
        <w:rPr>
          <w:rFonts w:eastAsia="Calibri" w:cs="Times New Roman"/>
        </w:rPr>
        <w:t>13.30 – 14.00 – Выступления участников общественных обсуждений, обсуждение деталей разработки стратегии и плана мероприятий, подготовка предложений Исполнит</w:t>
      </w:r>
      <w:r w:rsidRPr="0069079B">
        <w:rPr>
          <w:rFonts w:eastAsia="Calibri" w:cs="Times New Roman"/>
        </w:rPr>
        <w:t>е</w:t>
      </w:r>
      <w:r w:rsidRPr="0069079B">
        <w:rPr>
          <w:rFonts w:eastAsia="Calibri" w:cs="Times New Roman"/>
        </w:rPr>
        <w:t xml:space="preserve">лю по дополнению разработанных документов. Формирование резюме. </w:t>
      </w:r>
    </w:p>
    <w:p w:rsidR="008F1B54" w:rsidRPr="0069079B" w:rsidRDefault="008F1B54" w:rsidP="008F1B54">
      <w:pPr>
        <w:spacing w:line="276" w:lineRule="auto"/>
        <w:ind w:firstLine="709"/>
        <w:rPr>
          <w:rFonts w:eastAsia="Calibri" w:cs="Times New Roman"/>
        </w:rPr>
      </w:pPr>
    </w:p>
    <w:p w:rsidR="008F1B54" w:rsidRPr="0069079B" w:rsidRDefault="008F1B54" w:rsidP="008F1B54">
      <w:pPr>
        <w:spacing w:line="276" w:lineRule="auto"/>
        <w:ind w:firstLine="709"/>
        <w:rPr>
          <w:rFonts w:eastAsia="Calibri" w:cs="Times New Roman"/>
        </w:rPr>
      </w:pPr>
      <w:r w:rsidRPr="0069079B">
        <w:rPr>
          <w:rFonts w:eastAsia="Calibri" w:cs="Times New Roman"/>
        </w:rPr>
        <w:t>Результаты разработки стратегии социально-экономического развития МО «В</w:t>
      </w:r>
      <w:r w:rsidRPr="0069079B">
        <w:rPr>
          <w:rFonts w:eastAsia="Calibri" w:cs="Times New Roman"/>
        </w:rPr>
        <w:t>и</w:t>
      </w:r>
      <w:r w:rsidRPr="0069079B">
        <w:rPr>
          <w:rFonts w:eastAsia="Calibri" w:cs="Times New Roman"/>
        </w:rPr>
        <w:t xml:space="preserve">стинское сельское поселение» и плана реализации стратегии были представлены в форме презентационных материалов (в </w:t>
      </w:r>
      <w:proofErr w:type="spellStart"/>
      <w:r w:rsidRPr="0069079B">
        <w:rPr>
          <w:rFonts w:eastAsia="Calibri" w:cs="Times New Roman"/>
        </w:rPr>
        <w:t>т.ч</w:t>
      </w:r>
      <w:proofErr w:type="spellEnd"/>
      <w:r w:rsidRPr="0069079B">
        <w:rPr>
          <w:rFonts w:eastAsia="Calibri" w:cs="Times New Roman"/>
        </w:rPr>
        <w:t>. раздаточных). Презентационные материалы привед</w:t>
      </w:r>
      <w:r w:rsidRPr="0069079B">
        <w:rPr>
          <w:rFonts w:eastAsia="Calibri" w:cs="Times New Roman"/>
        </w:rPr>
        <w:t>е</w:t>
      </w:r>
      <w:r w:rsidRPr="0069079B">
        <w:rPr>
          <w:rFonts w:eastAsia="Calibri" w:cs="Times New Roman"/>
        </w:rPr>
        <w:t xml:space="preserve">ны в приложении 1. </w:t>
      </w:r>
    </w:p>
    <w:p w:rsidR="008F1B54" w:rsidRPr="0069079B" w:rsidRDefault="008F1B54" w:rsidP="008F1B54">
      <w:pPr>
        <w:spacing w:line="276" w:lineRule="auto"/>
        <w:ind w:firstLine="709"/>
        <w:rPr>
          <w:rFonts w:eastAsia="Calibri" w:cs="Times New Roman"/>
        </w:rPr>
      </w:pPr>
      <w:r w:rsidRPr="0069079B">
        <w:rPr>
          <w:rFonts w:eastAsia="Calibri" w:cs="Times New Roman"/>
        </w:rPr>
        <w:t>На общественном обсуждении Исполнителем были представлены:</w:t>
      </w:r>
    </w:p>
    <w:p w:rsidR="008F1B54" w:rsidRPr="0069079B" w:rsidRDefault="008F1B54" w:rsidP="008F1B54">
      <w:pPr>
        <w:spacing w:line="276" w:lineRule="auto"/>
        <w:ind w:firstLine="709"/>
        <w:rPr>
          <w:rFonts w:eastAsia="Calibri" w:cs="Times New Roman"/>
        </w:rPr>
      </w:pPr>
      <w:r w:rsidRPr="0069079B">
        <w:rPr>
          <w:rFonts w:eastAsia="Calibri" w:cs="Times New Roman"/>
        </w:rPr>
        <w:t>- ключевые результаты анализа уровня социально-экономического развития В</w:t>
      </w:r>
      <w:r w:rsidRPr="0069079B">
        <w:rPr>
          <w:rFonts w:eastAsia="Calibri" w:cs="Times New Roman"/>
        </w:rPr>
        <w:t>и</w:t>
      </w:r>
      <w:r w:rsidRPr="0069079B">
        <w:rPr>
          <w:rFonts w:eastAsia="Calibri" w:cs="Times New Roman"/>
        </w:rPr>
        <w:t>стинского сельского поселения, в том числе анализа отрасли культуры и этнокультурной сферы;</w:t>
      </w:r>
    </w:p>
    <w:p w:rsidR="008F1B54" w:rsidRPr="0069079B" w:rsidRDefault="008F1B54" w:rsidP="008F1B54">
      <w:pPr>
        <w:spacing w:line="276" w:lineRule="auto"/>
        <w:ind w:firstLine="709"/>
        <w:rPr>
          <w:rFonts w:eastAsia="Calibri" w:cs="Times New Roman"/>
        </w:rPr>
      </w:pPr>
      <w:r w:rsidRPr="0069079B">
        <w:rPr>
          <w:rFonts w:eastAsia="Calibri" w:cs="Times New Roman"/>
        </w:rPr>
        <w:lastRenderedPageBreak/>
        <w:t>- оценка текущего уровня социально-экономического развития поселения, с опр</w:t>
      </w:r>
      <w:r w:rsidRPr="0069079B">
        <w:rPr>
          <w:rFonts w:eastAsia="Calibri" w:cs="Times New Roman"/>
        </w:rPr>
        <w:t>е</w:t>
      </w:r>
      <w:r w:rsidRPr="0069079B">
        <w:rPr>
          <w:rFonts w:eastAsia="Calibri" w:cs="Times New Roman"/>
        </w:rPr>
        <w:t>делением его сильных и слабых сторон, а также выявленные конкурентные преимущества (возможности) и угрозы, препятствующие дальнейшему сбалансированному развитию территории;</w:t>
      </w:r>
    </w:p>
    <w:p w:rsidR="008F1B54" w:rsidRPr="0069079B" w:rsidRDefault="008F1B54" w:rsidP="008F1B54">
      <w:pPr>
        <w:spacing w:line="276" w:lineRule="auto"/>
        <w:ind w:firstLine="709"/>
        <w:rPr>
          <w:rFonts w:eastAsia="Calibri" w:cs="Times New Roman"/>
        </w:rPr>
      </w:pPr>
      <w:r w:rsidRPr="0069079B">
        <w:rPr>
          <w:rFonts w:eastAsia="Calibri" w:cs="Times New Roman"/>
        </w:rPr>
        <w:t>- ключевые цели, направления, и задачи социально-экономического развития пос</w:t>
      </w:r>
      <w:r w:rsidRPr="0069079B">
        <w:rPr>
          <w:rFonts w:eastAsia="Calibri" w:cs="Times New Roman"/>
        </w:rPr>
        <w:t>е</w:t>
      </w:r>
      <w:r w:rsidRPr="0069079B">
        <w:rPr>
          <w:rFonts w:eastAsia="Calibri" w:cs="Times New Roman"/>
        </w:rPr>
        <w:t>ления;</w:t>
      </w:r>
    </w:p>
    <w:p w:rsidR="008F1B54" w:rsidRPr="0069079B" w:rsidRDefault="008F1B54" w:rsidP="008F1B54">
      <w:pPr>
        <w:spacing w:line="276" w:lineRule="auto"/>
        <w:ind w:firstLine="709"/>
        <w:rPr>
          <w:rFonts w:eastAsia="Calibri" w:cs="Times New Roman"/>
        </w:rPr>
      </w:pPr>
      <w:r w:rsidRPr="0069079B">
        <w:rPr>
          <w:rFonts w:eastAsia="Calibri" w:cs="Times New Roman"/>
        </w:rPr>
        <w:t xml:space="preserve">- мероприятия по развитию социальной инфраструктуры, этнокультурной среды и снижению экологических рисков на перспективу до 2025 года. </w:t>
      </w:r>
    </w:p>
    <w:p w:rsidR="008F1B54" w:rsidRPr="0069079B" w:rsidRDefault="008F1B54" w:rsidP="008F1B54">
      <w:pPr>
        <w:spacing w:line="276" w:lineRule="auto"/>
        <w:ind w:firstLine="709"/>
        <w:rPr>
          <w:rFonts w:eastAsia="Calibri" w:cs="Times New Roman"/>
        </w:rPr>
      </w:pPr>
      <w:r w:rsidRPr="0069079B">
        <w:rPr>
          <w:rFonts w:eastAsia="Calibri" w:cs="Times New Roman"/>
        </w:rPr>
        <w:t>Участники общественных обсуждений в целом согласились с предлагаемыми И</w:t>
      </w:r>
      <w:r w:rsidRPr="0069079B">
        <w:rPr>
          <w:rFonts w:eastAsia="Calibri" w:cs="Times New Roman"/>
        </w:rPr>
        <w:t>с</w:t>
      </w:r>
      <w:r w:rsidRPr="0069079B">
        <w:rPr>
          <w:rFonts w:eastAsia="Calibri" w:cs="Times New Roman"/>
        </w:rPr>
        <w:t>полнителем формулировками целей, направлений и задач социально-экономического ра</w:t>
      </w:r>
      <w:r w:rsidRPr="0069079B">
        <w:rPr>
          <w:rFonts w:eastAsia="Calibri" w:cs="Times New Roman"/>
        </w:rPr>
        <w:t>з</w:t>
      </w:r>
      <w:r w:rsidRPr="0069079B">
        <w:rPr>
          <w:rFonts w:eastAsia="Calibri" w:cs="Times New Roman"/>
        </w:rPr>
        <w:t>вития МО «Вистинское сельское поселение», а также с предлагаемыми мероприятиями по их достижению. Было отмечено высокое соответствие сформулированных целей насу</w:t>
      </w:r>
      <w:r w:rsidRPr="0069079B">
        <w:rPr>
          <w:rFonts w:eastAsia="Calibri" w:cs="Times New Roman"/>
        </w:rPr>
        <w:t>щ</w:t>
      </w:r>
      <w:r w:rsidRPr="0069079B">
        <w:rPr>
          <w:rFonts w:eastAsia="Calibri" w:cs="Times New Roman"/>
        </w:rPr>
        <w:t>ным повседневным  потребностям жителей муниципального образования, а также был признан неоспоримым факт положительного влияния мероприятий, в случае их реализ</w:t>
      </w:r>
      <w:r w:rsidRPr="0069079B">
        <w:rPr>
          <w:rFonts w:eastAsia="Calibri" w:cs="Times New Roman"/>
        </w:rPr>
        <w:t>а</w:t>
      </w:r>
      <w:r w:rsidRPr="0069079B">
        <w:rPr>
          <w:rFonts w:eastAsia="Calibri" w:cs="Times New Roman"/>
        </w:rPr>
        <w:t>ции, на повышение уровня социально-экономического развития муниципального образ</w:t>
      </w:r>
      <w:r w:rsidRPr="0069079B">
        <w:rPr>
          <w:rFonts w:eastAsia="Calibri" w:cs="Times New Roman"/>
        </w:rPr>
        <w:t>о</w:t>
      </w:r>
      <w:r w:rsidRPr="0069079B">
        <w:rPr>
          <w:rFonts w:eastAsia="Calibri" w:cs="Times New Roman"/>
        </w:rPr>
        <w:t xml:space="preserve">вания. </w:t>
      </w:r>
    </w:p>
    <w:p w:rsidR="008F1B54" w:rsidRPr="0069079B" w:rsidRDefault="008F1B54" w:rsidP="008F1B54">
      <w:pPr>
        <w:spacing w:line="276" w:lineRule="auto"/>
        <w:ind w:firstLine="709"/>
        <w:rPr>
          <w:rFonts w:eastAsia="Calibri" w:cs="Times New Roman"/>
        </w:rPr>
      </w:pPr>
      <w:r w:rsidRPr="0069079B">
        <w:rPr>
          <w:rFonts w:eastAsia="Calibri" w:cs="Times New Roman"/>
        </w:rPr>
        <w:t>Среди недостатков, на которые было указано Исполнителю в ходе обсуждения о</w:t>
      </w:r>
      <w:r w:rsidRPr="0069079B">
        <w:rPr>
          <w:rFonts w:eastAsia="Calibri" w:cs="Times New Roman"/>
        </w:rPr>
        <w:t>б</w:t>
      </w:r>
      <w:r w:rsidRPr="0069079B">
        <w:rPr>
          <w:rFonts w:eastAsia="Calibri" w:cs="Times New Roman"/>
        </w:rPr>
        <w:t>щественных слушаний, были в первую очередь пожелания, касающиеся внесения в план мероприятий по реализации стратегии социально-экономического развития муниципал</w:t>
      </w:r>
      <w:r w:rsidRPr="0069079B">
        <w:rPr>
          <w:rFonts w:eastAsia="Calibri" w:cs="Times New Roman"/>
        </w:rPr>
        <w:t>ь</w:t>
      </w:r>
      <w:r w:rsidRPr="0069079B">
        <w:rPr>
          <w:rFonts w:eastAsia="Calibri" w:cs="Times New Roman"/>
        </w:rPr>
        <w:t>ного образования нескольких конкретных мероприятий, касающихся развития этнокул</w:t>
      </w:r>
      <w:r w:rsidRPr="0069079B">
        <w:rPr>
          <w:rFonts w:eastAsia="Calibri" w:cs="Times New Roman"/>
        </w:rPr>
        <w:t>ь</w:t>
      </w:r>
      <w:r w:rsidRPr="0069079B">
        <w:rPr>
          <w:rFonts w:eastAsia="Calibri" w:cs="Times New Roman"/>
        </w:rPr>
        <w:t>турной сферы и укрепления ижорских традиций. Например, было предложено более д</w:t>
      </w:r>
      <w:r w:rsidRPr="0069079B">
        <w:rPr>
          <w:rFonts w:eastAsia="Calibri" w:cs="Times New Roman"/>
        </w:rPr>
        <w:t>е</w:t>
      </w:r>
      <w:r w:rsidRPr="0069079B">
        <w:rPr>
          <w:rFonts w:eastAsia="Calibri" w:cs="Times New Roman"/>
        </w:rPr>
        <w:t>тально рассмотреть возможность и способы внесения изучения ижорского языка в школ</w:t>
      </w:r>
      <w:r w:rsidRPr="0069079B">
        <w:rPr>
          <w:rFonts w:eastAsia="Calibri" w:cs="Times New Roman"/>
        </w:rPr>
        <w:t>ь</w:t>
      </w:r>
      <w:r w:rsidRPr="0069079B">
        <w:rPr>
          <w:rFonts w:eastAsia="Calibri" w:cs="Times New Roman"/>
        </w:rPr>
        <w:t xml:space="preserve">ную программу в качестве факультативного занятия. </w:t>
      </w:r>
    </w:p>
    <w:p w:rsidR="008F1B54" w:rsidRPr="0069079B" w:rsidRDefault="008F1B54" w:rsidP="008F1B54">
      <w:pPr>
        <w:spacing w:line="276" w:lineRule="auto"/>
        <w:ind w:firstLine="709"/>
        <w:rPr>
          <w:rFonts w:eastAsia="Calibri" w:cs="Times New Roman"/>
        </w:rPr>
      </w:pPr>
      <w:r w:rsidRPr="0069079B">
        <w:rPr>
          <w:rFonts w:eastAsia="Calibri" w:cs="Times New Roman"/>
        </w:rPr>
        <w:t>Выводы по результатам общественных слушаний:</w:t>
      </w:r>
    </w:p>
    <w:p w:rsidR="008F1B54" w:rsidRPr="0069079B" w:rsidRDefault="008F1B54" w:rsidP="008F1B54">
      <w:pPr>
        <w:spacing w:line="276" w:lineRule="auto"/>
        <w:ind w:firstLine="709"/>
        <w:rPr>
          <w:rFonts w:eastAsia="Calibri" w:cs="Times New Roman"/>
        </w:rPr>
      </w:pPr>
      <w:r w:rsidRPr="0069079B">
        <w:rPr>
          <w:rFonts w:eastAsia="Calibri" w:cs="Times New Roman"/>
        </w:rPr>
        <w:t>- предлагаемые Исполнителем цели, направления и задачи социально-экономического развития, а также план мероприятий по их достижению соответствуют потребностям жителей МО «Вистинское сельское поселение»;</w:t>
      </w:r>
    </w:p>
    <w:p w:rsidR="008F1B54" w:rsidRPr="0069079B" w:rsidRDefault="008F1B54" w:rsidP="008F1B54">
      <w:pPr>
        <w:spacing w:line="276" w:lineRule="auto"/>
        <w:ind w:firstLine="709"/>
        <w:rPr>
          <w:rFonts w:eastAsia="Calibri" w:cs="Times New Roman"/>
        </w:rPr>
      </w:pPr>
      <w:r w:rsidRPr="0069079B">
        <w:rPr>
          <w:rFonts w:eastAsia="Calibri" w:cs="Times New Roman"/>
        </w:rPr>
        <w:t xml:space="preserve">- Исполнителем получены предложения от представителей ижорского сообщества о дополнении плана реализации стратегии рядом мероприятий. </w:t>
      </w:r>
    </w:p>
    <w:p w:rsidR="008F1B54" w:rsidRPr="0069079B" w:rsidRDefault="008F1B54" w:rsidP="008F1B54">
      <w:pPr>
        <w:spacing w:line="276" w:lineRule="auto"/>
        <w:ind w:firstLine="709"/>
        <w:rPr>
          <w:rFonts w:eastAsia="Calibri" w:cs="Times New Roman"/>
        </w:rPr>
      </w:pPr>
      <w:r w:rsidRPr="0069079B">
        <w:rPr>
          <w:rFonts w:eastAsia="Calibri" w:cs="Times New Roman"/>
        </w:rPr>
        <w:t>По результатам рассмотрения замечаний и предложений, высказанных в ходе о</w:t>
      </w:r>
      <w:r w:rsidRPr="0069079B">
        <w:rPr>
          <w:rFonts w:eastAsia="Calibri" w:cs="Times New Roman"/>
        </w:rPr>
        <w:t>б</w:t>
      </w:r>
      <w:r w:rsidRPr="0069079B">
        <w:rPr>
          <w:rFonts w:eastAsia="Calibri" w:cs="Times New Roman"/>
        </w:rPr>
        <w:t>щественных обсуждений, Исполнителем были доработаны:</w:t>
      </w:r>
    </w:p>
    <w:p w:rsidR="008F1B54" w:rsidRPr="0069079B" w:rsidRDefault="008F1B54" w:rsidP="008F1B54">
      <w:pPr>
        <w:spacing w:line="276" w:lineRule="auto"/>
        <w:ind w:firstLine="709"/>
        <w:rPr>
          <w:rFonts w:eastAsia="Calibri" w:cs="Times New Roman"/>
        </w:rPr>
      </w:pPr>
      <w:r w:rsidRPr="0069079B">
        <w:rPr>
          <w:rFonts w:eastAsia="Calibri" w:cs="Times New Roman"/>
        </w:rPr>
        <w:t>- иерархия целей, направлений и задач социально-экономического развития пос</w:t>
      </w:r>
      <w:r w:rsidRPr="0069079B">
        <w:rPr>
          <w:rFonts w:eastAsia="Calibri" w:cs="Times New Roman"/>
        </w:rPr>
        <w:t>е</w:t>
      </w:r>
      <w:r w:rsidRPr="0069079B">
        <w:rPr>
          <w:rFonts w:eastAsia="Calibri" w:cs="Times New Roman"/>
        </w:rPr>
        <w:t>ления;</w:t>
      </w:r>
    </w:p>
    <w:p w:rsidR="008F1B54" w:rsidRPr="0069079B" w:rsidRDefault="008F1B54" w:rsidP="008F1B54">
      <w:pPr>
        <w:spacing w:line="276" w:lineRule="auto"/>
        <w:ind w:firstLine="709"/>
        <w:rPr>
          <w:rFonts w:eastAsia="Calibri" w:cs="Times New Roman"/>
        </w:rPr>
      </w:pPr>
      <w:r w:rsidRPr="0069079B">
        <w:rPr>
          <w:rFonts w:eastAsia="Calibri" w:cs="Times New Roman"/>
        </w:rPr>
        <w:t>- положения Программы об этнокультурном развитии ижорского народа;</w:t>
      </w:r>
    </w:p>
    <w:p w:rsidR="008F1B54" w:rsidRPr="0069079B" w:rsidRDefault="008F1B54" w:rsidP="008F1B54">
      <w:pPr>
        <w:spacing w:line="276" w:lineRule="auto"/>
        <w:ind w:firstLine="709"/>
        <w:rPr>
          <w:rFonts w:eastAsia="Calibri" w:cs="Times New Roman"/>
        </w:rPr>
      </w:pPr>
      <w:r w:rsidRPr="0069079B">
        <w:rPr>
          <w:rFonts w:eastAsia="Calibri" w:cs="Times New Roman"/>
        </w:rPr>
        <w:t>- перечень приоритетных инвестиционных проектов;</w:t>
      </w:r>
    </w:p>
    <w:p w:rsidR="008F1B54" w:rsidRPr="008F1B54" w:rsidRDefault="008F1B54" w:rsidP="008F1B54">
      <w:pPr>
        <w:spacing w:line="276" w:lineRule="auto"/>
        <w:ind w:firstLine="709"/>
        <w:rPr>
          <w:rFonts w:eastAsia="Calibri" w:cs="Times New Roman"/>
        </w:rPr>
      </w:pPr>
      <w:r w:rsidRPr="0069079B">
        <w:rPr>
          <w:rFonts w:eastAsia="Calibri" w:cs="Times New Roman"/>
        </w:rPr>
        <w:t>- описание отдельных аспектов социально-экономического положения поселения.</w:t>
      </w:r>
    </w:p>
    <w:p w:rsidR="00516F43" w:rsidRDefault="00516F43" w:rsidP="00C8270C"/>
    <w:sectPr w:rsidR="00516F43" w:rsidSect="008F1B54">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0286" w:rsidRDefault="001B0286" w:rsidP="00251BB3">
      <w:r>
        <w:separator/>
      </w:r>
    </w:p>
  </w:endnote>
  <w:endnote w:type="continuationSeparator" w:id="0">
    <w:p w:rsidR="001B0286" w:rsidRDefault="001B0286" w:rsidP="00251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111301"/>
      <w:docPartObj>
        <w:docPartGallery w:val="Page Numbers (Bottom of Page)"/>
        <w:docPartUnique/>
      </w:docPartObj>
    </w:sdtPr>
    <w:sdtEndPr/>
    <w:sdtContent>
      <w:p w:rsidR="00AF6E5E" w:rsidRDefault="00AF6E5E">
        <w:pPr>
          <w:pStyle w:val="a9"/>
          <w:jc w:val="right"/>
        </w:pPr>
        <w:r>
          <w:fldChar w:fldCharType="begin"/>
        </w:r>
        <w:r>
          <w:instrText xml:space="preserve"> PAGE   \* MERGEFORMAT </w:instrText>
        </w:r>
        <w:r>
          <w:fldChar w:fldCharType="separate"/>
        </w:r>
        <w:r w:rsidR="005E496E">
          <w:rPr>
            <w:noProof/>
          </w:rPr>
          <w:t>6</w:t>
        </w:r>
        <w:r>
          <w:rPr>
            <w:noProof/>
          </w:rPr>
          <w:fldChar w:fldCharType="end"/>
        </w:r>
      </w:p>
    </w:sdtContent>
  </w:sdt>
  <w:p w:rsidR="00AF6E5E" w:rsidRDefault="00AF6E5E">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0286" w:rsidRDefault="001B0286" w:rsidP="00251BB3">
      <w:r>
        <w:separator/>
      </w:r>
    </w:p>
  </w:footnote>
  <w:footnote w:type="continuationSeparator" w:id="0">
    <w:p w:rsidR="001B0286" w:rsidRDefault="001B0286" w:rsidP="00251BB3">
      <w:r>
        <w:continuationSeparator/>
      </w:r>
    </w:p>
  </w:footnote>
  <w:footnote w:id="1">
    <w:p w:rsidR="00AF6E5E" w:rsidRDefault="00AF6E5E" w:rsidP="006A102B">
      <w:pPr>
        <w:pStyle w:val="ab"/>
      </w:pPr>
      <w:r>
        <w:rPr>
          <w:rStyle w:val="ad"/>
        </w:rPr>
        <w:footnoteRef/>
      </w:r>
      <w:r>
        <w:t xml:space="preserve"> По данным ОАО «Усть-Луга»</w:t>
      </w:r>
    </w:p>
  </w:footnote>
  <w:footnote w:id="2">
    <w:p w:rsidR="00AF6E5E" w:rsidRDefault="00AF6E5E">
      <w:pPr>
        <w:pStyle w:val="ab"/>
      </w:pPr>
      <w:r>
        <w:rPr>
          <w:rStyle w:val="ad"/>
        </w:rPr>
        <w:footnoteRef/>
      </w:r>
      <w:r>
        <w:t xml:space="preserve"> На 01.01.2013</w:t>
      </w:r>
    </w:p>
  </w:footnote>
  <w:footnote w:id="3">
    <w:p w:rsidR="00AF6E5E" w:rsidRDefault="00AF6E5E">
      <w:pPr>
        <w:pStyle w:val="ab"/>
      </w:pPr>
      <w:r>
        <w:rPr>
          <w:rStyle w:val="ad"/>
        </w:rPr>
        <w:footnoteRef/>
      </w:r>
      <w:r>
        <w:t xml:space="preserve"> </w:t>
      </w:r>
      <w:r w:rsidRPr="005D1D68">
        <w:t>http://lenoblinvest.ru/ru/investproekti/istorii-uspeha/108-ust-luga</w:t>
      </w:r>
    </w:p>
  </w:footnote>
  <w:footnote w:id="4">
    <w:p w:rsidR="00AF6E5E" w:rsidRDefault="00AF6E5E">
      <w:pPr>
        <w:pStyle w:val="ab"/>
      </w:pPr>
      <w:r>
        <w:rPr>
          <w:rStyle w:val="ad"/>
        </w:rPr>
        <w:footnoteRef/>
      </w:r>
      <w:r>
        <w:t xml:space="preserve"> По данным, представленным Администрацией МО «Вистинское сельское поселение». </w:t>
      </w:r>
    </w:p>
    <w:p w:rsidR="00AF6E5E" w:rsidRDefault="00AF6E5E">
      <w:pPr>
        <w:pStyle w:val="ab"/>
      </w:pPr>
      <w:r>
        <w:t>По данным отчета  «</w:t>
      </w:r>
      <w:proofErr w:type="spellStart"/>
      <w:r>
        <w:t>Этнодемографическое</w:t>
      </w:r>
      <w:proofErr w:type="spellEnd"/>
      <w:r>
        <w:t xml:space="preserve"> и этносоциологическое исследование </w:t>
      </w:r>
      <w:proofErr w:type="spellStart"/>
      <w:r>
        <w:t>ижоры</w:t>
      </w:r>
      <w:proofErr w:type="spellEnd"/>
      <w:r>
        <w:t xml:space="preserve"> и води Кингисе</w:t>
      </w:r>
      <w:r>
        <w:t>п</w:t>
      </w:r>
      <w:r>
        <w:t xml:space="preserve">пского муниципального района Ленинградской области» (Исполнитель ООО «Центр молодежных программ «Горизонт» в рамках </w:t>
      </w:r>
      <w:proofErr w:type="spellStart"/>
      <w:r>
        <w:t>гос</w:t>
      </w:r>
      <w:proofErr w:type="gramStart"/>
      <w:r>
        <w:t>.к</w:t>
      </w:r>
      <w:proofErr w:type="gramEnd"/>
      <w:r>
        <w:t>онтракта</w:t>
      </w:r>
      <w:proofErr w:type="spellEnd"/>
      <w:r>
        <w:t xml:space="preserve"> № ЭА-0004/14 с Комитетом по местному самоуправлению, межнаци</w:t>
      </w:r>
      <w:r>
        <w:t>о</w:t>
      </w:r>
      <w:r>
        <w:t xml:space="preserve">нальным и межконфессиональным отношениям Ленинградской области) численность </w:t>
      </w:r>
      <w:proofErr w:type="spellStart"/>
      <w:r>
        <w:t>ижор</w:t>
      </w:r>
      <w:proofErr w:type="spellEnd"/>
      <w:r>
        <w:t xml:space="preserve"> на 2014 год с</w:t>
      </w:r>
      <w:r>
        <w:t>о</w:t>
      </w:r>
      <w:r>
        <w:t xml:space="preserve">ставляет 125 человек (см. стр. 74 отчета). </w:t>
      </w:r>
    </w:p>
  </w:footnote>
  <w:footnote w:id="5">
    <w:p w:rsidR="00AF6E5E" w:rsidRDefault="00AF6E5E">
      <w:pPr>
        <w:pStyle w:val="ab"/>
      </w:pPr>
      <w:r>
        <w:rPr>
          <w:rStyle w:val="ad"/>
        </w:rPr>
        <w:footnoteRef/>
      </w:r>
      <w:r>
        <w:t xml:space="preserve"> Здесь и далее демографические показатели приводятся по данным администрации МО «Вистинское сел</w:t>
      </w:r>
      <w:r>
        <w:t>ь</w:t>
      </w:r>
      <w:r>
        <w:t xml:space="preserve">ское поселение». </w:t>
      </w:r>
    </w:p>
  </w:footnote>
  <w:footnote w:id="6">
    <w:p w:rsidR="00AF6E5E" w:rsidRDefault="00AF6E5E">
      <w:pPr>
        <w:pStyle w:val="ab"/>
      </w:pPr>
      <w:r>
        <w:rPr>
          <w:rStyle w:val="ad"/>
        </w:rPr>
        <w:footnoteRef/>
      </w:r>
      <w:r>
        <w:t xml:space="preserve"> По данным Администрации МО «</w:t>
      </w:r>
    </w:p>
  </w:footnote>
  <w:footnote w:id="7">
    <w:p w:rsidR="00AF6E5E" w:rsidRDefault="00AF6E5E">
      <w:pPr>
        <w:pStyle w:val="ab"/>
      </w:pPr>
      <w:r>
        <w:rPr>
          <w:rStyle w:val="ad"/>
        </w:rPr>
        <w:footnoteRef/>
      </w:r>
      <w:r>
        <w:t xml:space="preserve"> Расчет средней номинально начисленной заработной платы произведен с учетом низкого уровня </w:t>
      </w:r>
      <w:proofErr w:type="spellStart"/>
      <w:r>
        <w:t>занято</w:t>
      </w:r>
      <w:r>
        <w:t>н</w:t>
      </w:r>
      <w:r>
        <w:t>сти</w:t>
      </w:r>
      <w:proofErr w:type="spellEnd"/>
      <w:r>
        <w:t xml:space="preserve"> жителей поселения на высокооплачиваемых должностях на предприятиях МТП «Усть-Луга»;</w:t>
      </w:r>
    </w:p>
  </w:footnote>
  <w:footnote w:id="8">
    <w:p w:rsidR="00AF6E5E" w:rsidRPr="0087293A" w:rsidRDefault="00AF6E5E">
      <w:pPr>
        <w:pStyle w:val="ab"/>
      </w:pPr>
      <w:r>
        <w:rPr>
          <w:rStyle w:val="ad"/>
        </w:rPr>
        <w:footnoteRef/>
      </w:r>
      <w:r>
        <w:t xml:space="preserve"> По данным Администрации МО «Вистинское сельское </w:t>
      </w:r>
      <w:proofErr w:type="spellStart"/>
      <w:r>
        <w:t>поселение</w:t>
      </w:r>
      <w:proofErr w:type="gramStart"/>
      <w:r>
        <w:t>»и</w:t>
      </w:r>
      <w:proofErr w:type="spellEnd"/>
      <w:proofErr w:type="gramEnd"/>
      <w:r>
        <w:t xml:space="preserve"> Портала правовой информации</w:t>
      </w:r>
      <w:r w:rsidRPr="0087293A">
        <w:t xml:space="preserve"> </w:t>
      </w:r>
      <w:r>
        <w:t>Ген</w:t>
      </w:r>
      <w:r>
        <w:t>е</w:t>
      </w:r>
      <w:r>
        <w:t xml:space="preserve">ральной прокуратуры РФ </w:t>
      </w:r>
      <w:r>
        <w:rPr>
          <w:lang w:val="en-US"/>
        </w:rPr>
        <w:t>www</w:t>
      </w:r>
      <w:r w:rsidRPr="0087293A">
        <w:t>,</w:t>
      </w:r>
      <w:proofErr w:type="spellStart"/>
      <w:r>
        <w:rPr>
          <w:lang w:val="en-US"/>
        </w:rPr>
        <w:t>crimestat</w:t>
      </w:r>
      <w:proofErr w:type="spellEnd"/>
      <w:r w:rsidRPr="0087293A">
        <w:t>.</w:t>
      </w:r>
      <w:proofErr w:type="spellStart"/>
      <w:r>
        <w:rPr>
          <w:lang w:val="en-US"/>
        </w:rPr>
        <w:t>ru</w:t>
      </w:r>
      <w:proofErr w:type="spellEnd"/>
    </w:p>
  </w:footnote>
  <w:footnote w:id="9">
    <w:p w:rsidR="00AF6E5E" w:rsidRDefault="00AF6E5E">
      <w:pPr>
        <w:pStyle w:val="ab"/>
      </w:pPr>
      <w:r>
        <w:rPr>
          <w:rStyle w:val="ad"/>
        </w:rPr>
        <w:footnoteRef/>
      </w:r>
      <w:r>
        <w:t xml:space="preserve"> Эксперт Северо-Запад №45,2013</w:t>
      </w:r>
    </w:p>
  </w:footnote>
  <w:footnote w:id="10">
    <w:p w:rsidR="00AF6E5E" w:rsidRDefault="00AF6E5E">
      <w:pPr>
        <w:pStyle w:val="ab"/>
      </w:pPr>
      <w:r>
        <w:rPr>
          <w:rStyle w:val="ad"/>
        </w:rPr>
        <w:footnoteRef/>
      </w:r>
      <w:r>
        <w:t xml:space="preserve"> На 01 января 2014 года</w:t>
      </w:r>
      <w:proofErr w:type="gramStart"/>
      <w:r>
        <w:t xml:space="preserve">,, </w:t>
      </w:r>
      <w:proofErr w:type="gramEnd"/>
      <w:r>
        <w:t>Администрация МО «Вистинское сельское поселение»</w:t>
      </w:r>
    </w:p>
  </w:footnote>
  <w:footnote w:id="11">
    <w:p w:rsidR="00AF6E5E" w:rsidRDefault="00AF6E5E">
      <w:pPr>
        <w:pStyle w:val="ab"/>
      </w:pPr>
      <w:r>
        <w:rPr>
          <w:rStyle w:val="ad"/>
        </w:rPr>
        <w:footnoteRef/>
      </w:r>
      <w:r>
        <w:t xml:space="preserve"> Численность населения приводится по данным администрации МО «Вистинское сельское поселение». Расхождение в данных статистического учета и представленных данных приводится в п.1.2 Программы</w:t>
      </w:r>
    </w:p>
  </w:footnote>
  <w:footnote w:id="12">
    <w:p w:rsidR="00AF6E5E" w:rsidRPr="00456BFE" w:rsidRDefault="00AF6E5E" w:rsidP="00456BFE">
      <w:pPr>
        <w:rPr>
          <w:sz w:val="18"/>
          <w:szCs w:val="18"/>
        </w:rPr>
      </w:pPr>
      <w:r>
        <w:rPr>
          <w:rStyle w:val="ad"/>
        </w:rPr>
        <w:footnoteRef/>
      </w:r>
      <w:r>
        <w:t xml:space="preserve"> </w:t>
      </w:r>
      <w:r w:rsidRPr="00456BFE">
        <w:rPr>
          <w:sz w:val="18"/>
          <w:szCs w:val="18"/>
        </w:rPr>
        <w:t>По данным Территориального органа Федеральной службы государственной статистики по г. Санкт-Петербургу и Ленинградской области, среднемесячная заработная  плата работников организаций в МО «Вистинское сельское пос</w:t>
      </w:r>
      <w:r w:rsidRPr="00456BFE">
        <w:rPr>
          <w:sz w:val="18"/>
          <w:szCs w:val="18"/>
        </w:rPr>
        <w:t>е</w:t>
      </w:r>
      <w:r w:rsidRPr="00456BFE">
        <w:rPr>
          <w:sz w:val="18"/>
          <w:szCs w:val="18"/>
        </w:rPr>
        <w:t>ление» составляла в 2013 году 62 048,3 рублей. Методологией статистики определено, что средняя заработная плата рассчитывается на основании заработной платы всех сотрудников, занятых на предприятиях, располагающихся на те</w:t>
      </w:r>
      <w:r w:rsidRPr="00456BFE">
        <w:rPr>
          <w:sz w:val="18"/>
          <w:szCs w:val="18"/>
        </w:rPr>
        <w:t>р</w:t>
      </w:r>
      <w:r w:rsidRPr="00456BFE">
        <w:rPr>
          <w:sz w:val="18"/>
          <w:szCs w:val="18"/>
        </w:rPr>
        <w:t>ритории. С учетом имеющейся информации об отраслях, в которых занято население МО «Вистинское сельское посел</w:t>
      </w:r>
      <w:r w:rsidRPr="00456BFE">
        <w:rPr>
          <w:sz w:val="18"/>
          <w:szCs w:val="18"/>
        </w:rPr>
        <w:t>е</w:t>
      </w:r>
      <w:r w:rsidRPr="00456BFE">
        <w:rPr>
          <w:sz w:val="18"/>
          <w:szCs w:val="18"/>
        </w:rPr>
        <w:t>ние», приводимая статистикой величина средней заработной платы является некорректной. Столь высокая для сельской местности заработная плата объясняются расположением на территории поселения крупных терминалов и предприятий</w:t>
      </w:r>
      <w:r>
        <w:t xml:space="preserve"> </w:t>
      </w:r>
      <w:r w:rsidRPr="00456BFE">
        <w:rPr>
          <w:sz w:val="18"/>
          <w:szCs w:val="18"/>
        </w:rPr>
        <w:t>транспортно-логистического комплекса, и, соответственно, высокими заработными платами сотрудников данных ко</w:t>
      </w:r>
      <w:r w:rsidRPr="00456BFE">
        <w:rPr>
          <w:sz w:val="18"/>
          <w:szCs w:val="18"/>
        </w:rPr>
        <w:t>м</w:t>
      </w:r>
      <w:r w:rsidRPr="00456BFE">
        <w:rPr>
          <w:sz w:val="18"/>
          <w:szCs w:val="18"/>
        </w:rPr>
        <w:t xml:space="preserve">паний. В данных компаниях практически не работают сотрудники из числа местных жителей Вистинского сельского поселения, при этом те, кто работают, занимают в основном низкооплачиваемые должности. Таким образом, оценка среднемесячной заработной платы в Вистинском сельском поселении в целях применимости данного показателя для характеристики уровня жизни населения произведена с учетом фактической занятости населения Вистинского сельского поселения в отраслях экономики. </w:t>
      </w:r>
    </w:p>
    <w:p w:rsidR="00AF6E5E" w:rsidRPr="00456BFE" w:rsidRDefault="00AF6E5E">
      <w:pPr>
        <w:pStyle w:val="ab"/>
        <w:rPr>
          <w:sz w:val="18"/>
          <w:szCs w:val="18"/>
        </w:rPr>
      </w:pPr>
    </w:p>
  </w:footnote>
  <w:footnote w:id="13">
    <w:p w:rsidR="00AF6E5E" w:rsidRDefault="00AF6E5E" w:rsidP="00CD4B39">
      <w:pPr>
        <w:pStyle w:val="ab"/>
      </w:pPr>
      <w:r>
        <w:rPr>
          <w:rStyle w:val="ad"/>
        </w:rPr>
        <w:footnoteRef/>
      </w:r>
      <w:r>
        <w:t xml:space="preserve"> Под этапом 1 понимается период с 2015 по 2017 г., под этапом 2 период с 2018 по 2025 гг.</w:t>
      </w:r>
    </w:p>
  </w:footnote>
  <w:footnote w:id="14">
    <w:p w:rsidR="00AF6E5E" w:rsidRDefault="00AF6E5E">
      <w:pPr>
        <w:pStyle w:val="ab"/>
      </w:pPr>
      <w:r>
        <w:rPr>
          <w:rStyle w:val="ad"/>
        </w:rPr>
        <w:footnoteRef/>
      </w:r>
      <w:r>
        <w:t xml:space="preserve"> Численность населения приводится по данным администрации МО «Вистинское сельское поселение». Расхождение в данных статистического учета и представленных данных приводится в п.1.2 Программы. </w:t>
      </w:r>
    </w:p>
  </w:footnote>
  <w:footnote w:id="15">
    <w:p w:rsidR="00AF6E5E" w:rsidRPr="00456BFE" w:rsidRDefault="00AF6E5E" w:rsidP="00151139">
      <w:pPr>
        <w:rPr>
          <w:sz w:val="18"/>
          <w:szCs w:val="18"/>
        </w:rPr>
      </w:pPr>
      <w:r>
        <w:rPr>
          <w:rStyle w:val="ad"/>
        </w:rPr>
        <w:footnoteRef/>
      </w:r>
      <w:r>
        <w:t xml:space="preserve"> </w:t>
      </w:r>
      <w:r w:rsidRPr="00456BFE">
        <w:rPr>
          <w:sz w:val="18"/>
          <w:szCs w:val="18"/>
        </w:rPr>
        <w:t>По данным Территориального органа Федеральной службы государственной статистики по г. Санкт-Петербургу и Ленинградской области, среднемесячная заработная  плата работников организаций в МО «Вистинское сельское пос</w:t>
      </w:r>
      <w:r w:rsidRPr="00456BFE">
        <w:rPr>
          <w:sz w:val="18"/>
          <w:szCs w:val="18"/>
        </w:rPr>
        <w:t>е</w:t>
      </w:r>
      <w:r w:rsidRPr="00456BFE">
        <w:rPr>
          <w:sz w:val="18"/>
          <w:szCs w:val="18"/>
        </w:rPr>
        <w:t>ление» составляла в 2013 году 62 048,3 рублей. Методологией статистики определено, что средняя заработная плата рассчитывается на основании заработной платы всех сотрудников, занятых на предприятиях, располагающихся на те</w:t>
      </w:r>
      <w:r w:rsidRPr="00456BFE">
        <w:rPr>
          <w:sz w:val="18"/>
          <w:szCs w:val="18"/>
        </w:rPr>
        <w:t>р</w:t>
      </w:r>
      <w:r w:rsidRPr="00456BFE">
        <w:rPr>
          <w:sz w:val="18"/>
          <w:szCs w:val="18"/>
        </w:rPr>
        <w:t>ритории. С учетом имеющейся информации об отраслях, в которых занято население МО «Вистинское сельское посел</w:t>
      </w:r>
      <w:r w:rsidRPr="00456BFE">
        <w:rPr>
          <w:sz w:val="18"/>
          <w:szCs w:val="18"/>
        </w:rPr>
        <w:t>е</w:t>
      </w:r>
      <w:r w:rsidRPr="00456BFE">
        <w:rPr>
          <w:sz w:val="18"/>
          <w:szCs w:val="18"/>
        </w:rPr>
        <w:t>ние», приводимая статистикой величина средней заработной платы является некорректной. Столь высокая для сельской местности заработная плата объясняются расположением на территории поселения крупных терминалов и предприятий</w:t>
      </w:r>
      <w:r>
        <w:t xml:space="preserve"> </w:t>
      </w:r>
      <w:r w:rsidRPr="00456BFE">
        <w:rPr>
          <w:sz w:val="18"/>
          <w:szCs w:val="18"/>
        </w:rPr>
        <w:t>транспортно-логистического комплекса, и, соответственно, высокими заработными платами сотрудников данных ко</w:t>
      </w:r>
      <w:r w:rsidRPr="00456BFE">
        <w:rPr>
          <w:sz w:val="18"/>
          <w:szCs w:val="18"/>
        </w:rPr>
        <w:t>м</w:t>
      </w:r>
      <w:r w:rsidRPr="00456BFE">
        <w:rPr>
          <w:sz w:val="18"/>
          <w:szCs w:val="18"/>
        </w:rPr>
        <w:t xml:space="preserve">паний. В данных компаниях практически не работают сотрудники из числа местных жителей Вистинского сельского поселения, при этом те, кто работают, занимают в основном низкооплачиваемые должности. Таким образом, оценка среднемесячной заработной платы в Вистинском сельском поселении в целях применимости данного показателя для характеристики уровня жизни населения произведена с учетом фактической занятости населения Вистинского сельского поселения в отраслях экономики. </w:t>
      </w:r>
    </w:p>
    <w:p w:rsidR="00AF6E5E" w:rsidRPr="00456BFE" w:rsidRDefault="00AF6E5E" w:rsidP="00151139">
      <w:pPr>
        <w:pStyle w:val="ab"/>
        <w:rPr>
          <w:sz w:val="18"/>
          <w:szCs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60A13"/>
    <w:multiLevelType w:val="hybridMultilevel"/>
    <w:tmpl w:val="50903602"/>
    <w:lvl w:ilvl="0" w:tplc="2958855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52337B0"/>
    <w:multiLevelType w:val="hybridMultilevel"/>
    <w:tmpl w:val="C8B2D2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42311F"/>
    <w:multiLevelType w:val="hybridMultilevel"/>
    <w:tmpl w:val="5B2C123A"/>
    <w:lvl w:ilvl="0" w:tplc="F9945B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0A674D5"/>
    <w:multiLevelType w:val="hybridMultilevel"/>
    <w:tmpl w:val="C3C4E8EE"/>
    <w:lvl w:ilvl="0" w:tplc="29588552">
      <w:start w:val="1"/>
      <w:numFmt w:val="bullet"/>
      <w:lvlText w:val="­"/>
      <w:lvlJc w:val="left"/>
      <w:pPr>
        <w:tabs>
          <w:tab w:val="num" w:pos="720"/>
        </w:tabs>
        <w:ind w:left="720" w:hanging="360"/>
      </w:pPr>
      <w:rPr>
        <w:rFonts w:ascii="Times New Roman" w:hAnsi="Times New Roman" w:cs="Times New Roman" w:hint="default"/>
      </w:rPr>
    </w:lvl>
    <w:lvl w:ilvl="1" w:tplc="9D5427C2" w:tentative="1">
      <w:start w:val="1"/>
      <w:numFmt w:val="bullet"/>
      <w:lvlText w:val="•"/>
      <w:lvlJc w:val="left"/>
      <w:pPr>
        <w:tabs>
          <w:tab w:val="num" w:pos="1440"/>
        </w:tabs>
        <w:ind w:left="1440" w:hanging="360"/>
      </w:pPr>
      <w:rPr>
        <w:rFonts w:ascii="Times New Roman" w:hAnsi="Times New Roman" w:hint="default"/>
      </w:rPr>
    </w:lvl>
    <w:lvl w:ilvl="2" w:tplc="8724141C" w:tentative="1">
      <w:start w:val="1"/>
      <w:numFmt w:val="bullet"/>
      <w:lvlText w:val="•"/>
      <w:lvlJc w:val="left"/>
      <w:pPr>
        <w:tabs>
          <w:tab w:val="num" w:pos="2160"/>
        </w:tabs>
        <w:ind w:left="2160" w:hanging="360"/>
      </w:pPr>
      <w:rPr>
        <w:rFonts w:ascii="Times New Roman" w:hAnsi="Times New Roman" w:hint="default"/>
      </w:rPr>
    </w:lvl>
    <w:lvl w:ilvl="3" w:tplc="E5A0AB72" w:tentative="1">
      <w:start w:val="1"/>
      <w:numFmt w:val="bullet"/>
      <w:lvlText w:val="•"/>
      <w:lvlJc w:val="left"/>
      <w:pPr>
        <w:tabs>
          <w:tab w:val="num" w:pos="2880"/>
        </w:tabs>
        <w:ind w:left="2880" w:hanging="360"/>
      </w:pPr>
      <w:rPr>
        <w:rFonts w:ascii="Times New Roman" w:hAnsi="Times New Roman" w:hint="default"/>
      </w:rPr>
    </w:lvl>
    <w:lvl w:ilvl="4" w:tplc="E9FAD1A6" w:tentative="1">
      <w:start w:val="1"/>
      <w:numFmt w:val="bullet"/>
      <w:lvlText w:val="•"/>
      <w:lvlJc w:val="left"/>
      <w:pPr>
        <w:tabs>
          <w:tab w:val="num" w:pos="3600"/>
        </w:tabs>
        <w:ind w:left="3600" w:hanging="360"/>
      </w:pPr>
      <w:rPr>
        <w:rFonts w:ascii="Times New Roman" w:hAnsi="Times New Roman" w:hint="default"/>
      </w:rPr>
    </w:lvl>
    <w:lvl w:ilvl="5" w:tplc="59C8D04E" w:tentative="1">
      <w:start w:val="1"/>
      <w:numFmt w:val="bullet"/>
      <w:lvlText w:val="•"/>
      <w:lvlJc w:val="left"/>
      <w:pPr>
        <w:tabs>
          <w:tab w:val="num" w:pos="4320"/>
        </w:tabs>
        <w:ind w:left="4320" w:hanging="360"/>
      </w:pPr>
      <w:rPr>
        <w:rFonts w:ascii="Times New Roman" w:hAnsi="Times New Roman" w:hint="default"/>
      </w:rPr>
    </w:lvl>
    <w:lvl w:ilvl="6" w:tplc="FF7E22A4" w:tentative="1">
      <w:start w:val="1"/>
      <w:numFmt w:val="bullet"/>
      <w:lvlText w:val="•"/>
      <w:lvlJc w:val="left"/>
      <w:pPr>
        <w:tabs>
          <w:tab w:val="num" w:pos="5040"/>
        </w:tabs>
        <w:ind w:left="5040" w:hanging="360"/>
      </w:pPr>
      <w:rPr>
        <w:rFonts w:ascii="Times New Roman" w:hAnsi="Times New Roman" w:hint="default"/>
      </w:rPr>
    </w:lvl>
    <w:lvl w:ilvl="7" w:tplc="41CE096C" w:tentative="1">
      <w:start w:val="1"/>
      <w:numFmt w:val="bullet"/>
      <w:lvlText w:val="•"/>
      <w:lvlJc w:val="left"/>
      <w:pPr>
        <w:tabs>
          <w:tab w:val="num" w:pos="5760"/>
        </w:tabs>
        <w:ind w:left="5760" w:hanging="360"/>
      </w:pPr>
      <w:rPr>
        <w:rFonts w:ascii="Times New Roman" w:hAnsi="Times New Roman" w:hint="default"/>
      </w:rPr>
    </w:lvl>
    <w:lvl w:ilvl="8" w:tplc="BA34EDEA" w:tentative="1">
      <w:start w:val="1"/>
      <w:numFmt w:val="bullet"/>
      <w:lvlText w:val="•"/>
      <w:lvlJc w:val="left"/>
      <w:pPr>
        <w:tabs>
          <w:tab w:val="num" w:pos="6480"/>
        </w:tabs>
        <w:ind w:left="6480" w:hanging="360"/>
      </w:pPr>
      <w:rPr>
        <w:rFonts w:ascii="Times New Roman" w:hAnsi="Times New Roman" w:hint="default"/>
      </w:rPr>
    </w:lvl>
  </w:abstractNum>
  <w:abstractNum w:abstractNumId="4">
    <w:nsid w:val="12307ECC"/>
    <w:multiLevelType w:val="hybridMultilevel"/>
    <w:tmpl w:val="3D88EEF0"/>
    <w:lvl w:ilvl="0" w:tplc="F9945B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3171043"/>
    <w:multiLevelType w:val="hybridMultilevel"/>
    <w:tmpl w:val="02E21AC4"/>
    <w:lvl w:ilvl="0" w:tplc="2958855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4A95C9D"/>
    <w:multiLevelType w:val="hybridMultilevel"/>
    <w:tmpl w:val="69E2A250"/>
    <w:lvl w:ilvl="0" w:tplc="F9945BC4">
      <w:start w:val="1"/>
      <w:numFmt w:val="bullet"/>
      <w:lvlText w:val=""/>
      <w:lvlJc w:val="left"/>
      <w:pPr>
        <w:ind w:left="1130" w:hanging="360"/>
      </w:pPr>
      <w:rPr>
        <w:rFonts w:ascii="Symbol" w:hAnsi="Symbol" w:hint="default"/>
      </w:rPr>
    </w:lvl>
    <w:lvl w:ilvl="1" w:tplc="04190003" w:tentative="1">
      <w:start w:val="1"/>
      <w:numFmt w:val="bullet"/>
      <w:lvlText w:val="o"/>
      <w:lvlJc w:val="left"/>
      <w:pPr>
        <w:ind w:left="1850" w:hanging="360"/>
      </w:pPr>
      <w:rPr>
        <w:rFonts w:ascii="Courier New" w:hAnsi="Courier New" w:cs="Courier New" w:hint="default"/>
      </w:rPr>
    </w:lvl>
    <w:lvl w:ilvl="2" w:tplc="04190005" w:tentative="1">
      <w:start w:val="1"/>
      <w:numFmt w:val="bullet"/>
      <w:lvlText w:val=""/>
      <w:lvlJc w:val="left"/>
      <w:pPr>
        <w:ind w:left="2570" w:hanging="360"/>
      </w:pPr>
      <w:rPr>
        <w:rFonts w:ascii="Wingdings" w:hAnsi="Wingdings" w:hint="default"/>
      </w:rPr>
    </w:lvl>
    <w:lvl w:ilvl="3" w:tplc="04190001" w:tentative="1">
      <w:start w:val="1"/>
      <w:numFmt w:val="bullet"/>
      <w:lvlText w:val=""/>
      <w:lvlJc w:val="left"/>
      <w:pPr>
        <w:ind w:left="3290" w:hanging="360"/>
      </w:pPr>
      <w:rPr>
        <w:rFonts w:ascii="Symbol" w:hAnsi="Symbol" w:hint="default"/>
      </w:rPr>
    </w:lvl>
    <w:lvl w:ilvl="4" w:tplc="04190003" w:tentative="1">
      <w:start w:val="1"/>
      <w:numFmt w:val="bullet"/>
      <w:lvlText w:val="o"/>
      <w:lvlJc w:val="left"/>
      <w:pPr>
        <w:ind w:left="4010" w:hanging="360"/>
      </w:pPr>
      <w:rPr>
        <w:rFonts w:ascii="Courier New" w:hAnsi="Courier New" w:cs="Courier New" w:hint="default"/>
      </w:rPr>
    </w:lvl>
    <w:lvl w:ilvl="5" w:tplc="04190005" w:tentative="1">
      <w:start w:val="1"/>
      <w:numFmt w:val="bullet"/>
      <w:lvlText w:val=""/>
      <w:lvlJc w:val="left"/>
      <w:pPr>
        <w:ind w:left="4730" w:hanging="360"/>
      </w:pPr>
      <w:rPr>
        <w:rFonts w:ascii="Wingdings" w:hAnsi="Wingdings" w:hint="default"/>
      </w:rPr>
    </w:lvl>
    <w:lvl w:ilvl="6" w:tplc="04190001" w:tentative="1">
      <w:start w:val="1"/>
      <w:numFmt w:val="bullet"/>
      <w:lvlText w:val=""/>
      <w:lvlJc w:val="left"/>
      <w:pPr>
        <w:ind w:left="5450" w:hanging="360"/>
      </w:pPr>
      <w:rPr>
        <w:rFonts w:ascii="Symbol" w:hAnsi="Symbol" w:hint="default"/>
      </w:rPr>
    </w:lvl>
    <w:lvl w:ilvl="7" w:tplc="04190003" w:tentative="1">
      <w:start w:val="1"/>
      <w:numFmt w:val="bullet"/>
      <w:lvlText w:val="o"/>
      <w:lvlJc w:val="left"/>
      <w:pPr>
        <w:ind w:left="6170" w:hanging="360"/>
      </w:pPr>
      <w:rPr>
        <w:rFonts w:ascii="Courier New" w:hAnsi="Courier New" w:cs="Courier New" w:hint="default"/>
      </w:rPr>
    </w:lvl>
    <w:lvl w:ilvl="8" w:tplc="04190005" w:tentative="1">
      <w:start w:val="1"/>
      <w:numFmt w:val="bullet"/>
      <w:lvlText w:val=""/>
      <w:lvlJc w:val="left"/>
      <w:pPr>
        <w:ind w:left="6890" w:hanging="360"/>
      </w:pPr>
      <w:rPr>
        <w:rFonts w:ascii="Wingdings" w:hAnsi="Wingdings" w:hint="default"/>
      </w:rPr>
    </w:lvl>
  </w:abstractNum>
  <w:abstractNum w:abstractNumId="7">
    <w:nsid w:val="15D0031F"/>
    <w:multiLevelType w:val="hybridMultilevel"/>
    <w:tmpl w:val="F8B86FCA"/>
    <w:lvl w:ilvl="0" w:tplc="66B495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70A043D"/>
    <w:multiLevelType w:val="hybridMultilevel"/>
    <w:tmpl w:val="88D6F546"/>
    <w:lvl w:ilvl="0" w:tplc="29588552">
      <w:start w:val="1"/>
      <w:numFmt w:val="bullet"/>
      <w:lvlText w:val="­"/>
      <w:lvlJc w:val="left"/>
      <w:pPr>
        <w:tabs>
          <w:tab w:val="num" w:pos="720"/>
        </w:tabs>
        <w:ind w:left="720" w:hanging="360"/>
      </w:pPr>
      <w:rPr>
        <w:rFonts w:ascii="Times New Roman" w:hAnsi="Times New Roman" w:cs="Times New Roman" w:hint="default"/>
      </w:rPr>
    </w:lvl>
    <w:lvl w:ilvl="1" w:tplc="D172A920" w:tentative="1">
      <w:start w:val="1"/>
      <w:numFmt w:val="bullet"/>
      <w:lvlText w:val="•"/>
      <w:lvlJc w:val="left"/>
      <w:pPr>
        <w:tabs>
          <w:tab w:val="num" w:pos="1440"/>
        </w:tabs>
        <w:ind w:left="1440" w:hanging="360"/>
      </w:pPr>
      <w:rPr>
        <w:rFonts w:ascii="Times New Roman" w:hAnsi="Times New Roman" w:hint="default"/>
      </w:rPr>
    </w:lvl>
    <w:lvl w:ilvl="2" w:tplc="E1CA8320" w:tentative="1">
      <w:start w:val="1"/>
      <w:numFmt w:val="bullet"/>
      <w:lvlText w:val="•"/>
      <w:lvlJc w:val="left"/>
      <w:pPr>
        <w:tabs>
          <w:tab w:val="num" w:pos="2160"/>
        </w:tabs>
        <w:ind w:left="2160" w:hanging="360"/>
      </w:pPr>
      <w:rPr>
        <w:rFonts w:ascii="Times New Roman" w:hAnsi="Times New Roman" w:hint="default"/>
      </w:rPr>
    </w:lvl>
    <w:lvl w:ilvl="3" w:tplc="D6842A6A" w:tentative="1">
      <w:start w:val="1"/>
      <w:numFmt w:val="bullet"/>
      <w:lvlText w:val="•"/>
      <w:lvlJc w:val="left"/>
      <w:pPr>
        <w:tabs>
          <w:tab w:val="num" w:pos="2880"/>
        </w:tabs>
        <w:ind w:left="2880" w:hanging="360"/>
      </w:pPr>
      <w:rPr>
        <w:rFonts w:ascii="Times New Roman" w:hAnsi="Times New Roman" w:hint="default"/>
      </w:rPr>
    </w:lvl>
    <w:lvl w:ilvl="4" w:tplc="92DC8996" w:tentative="1">
      <w:start w:val="1"/>
      <w:numFmt w:val="bullet"/>
      <w:lvlText w:val="•"/>
      <w:lvlJc w:val="left"/>
      <w:pPr>
        <w:tabs>
          <w:tab w:val="num" w:pos="3600"/>
        </w:tabs>
        <w:ind w:left="3600" w:hanging="360"/>
      </w:pPr>
      <w:rPr>
        <w:rFonts w:ascii="Times New Roman" w:hAnsi="Times New Roman" w:hint="default"/>
      </w:rPr>
    </w:lvl>
    <w:lvl w:ilvl="5" w:tplc="A4861B76" w:tentative="1">
      <w:start w:val="1"/>
      <w:numFmt w:val="bullet"/>
      <w:lvlText w:val="•"/>
      <w:lvlJc w:val="left"/>
      <w:pPr>
        <w:tabs>
          <w:tab w:val="num" w:pos="4320"/>
        </w:tabs>
        <w:ind w:left="4320" w:hanging="360"/>
      </w:pPr>
      <w:rPr>
        <w:rFonts w:ascii="Times New Roman" w:hAnsi="Times New Roman" w:hint="default"/>
      </w:rPr>
    </w:lvl>
    <w:lvl w:ilvl="6" w:tplc="FC609C24" w:tentative="1">
      <w:start w:val="1"/>
      <w:numFmt w:val="bullet"/>
      <w:lvlText w:val="•"/>
      <w:lvlJc w:val="left"/>
      <w:pPr>
        <w:tabs>
          <w:tab w:val="num" w:pos="5040"/>
        </w:tabs>
        <w:ind w:left="5040" w:hanging="360"/>
      </w:pPr>
      <w:rPr>
        <w:rFonts w:ascii="Times New Roman" w:hAnsi="Times New Roman" w:hint="default"/>
      </w:rPr>
    </w:lvl>
    <w:lvl w:ilvl="7" w:tplc="8CCE1C54" w:tentative="1">
      <w:start w:val="1"/>
      <w:numFmt w:val="bullet"/>
      <w:lvlText w:val="•"/>
      <w:lvlJc w:val="left"/>
      <w:pPr>
        <w:tabs>
          <w:tab w:val="num" w:pos="5760"/>
        </w:tabs>
        <w:ind w:left="5760" w:hanging="360"/>
      </w:pPr>
      <w:rPr>
        <w:rFonts w:ascii="Times New Roman" w:hAnsi="Times New Roman" w:hint="default"/>
      </w:rPr>
    </w:lvl>
    <w:lvl w:ilvl="8" w:tplc="24124FAC" w:tentative="1">
      <w:start w:val="1"/>
      <w:numFmt w:val="bullet"/>
      <w:lvlText w:val="•"/>
      <w:lvlJc w:val="left"/>
      <w:pPr>
        <w:tabs>
          <w:tab w:val="num" w:pos="6480"/>
        </w:tabs>
        <w:ind w:left="6480" w:hanging="360"/>
      </w:pPr>
      <w:rPr>
        <w:rFonts w:ascii="Times New Roman" w:hAnsi="Times New Roman" w:hint="default"/>
      </w:rPr>
    </w:lvl>
  </w:abstractNum>
  <w:abstractNum w:abstractNumId="9">
    <w:nsid w:val="1957439A"/>
    <w:multiLevelType w:val="hybridMultilevel"/>
    <w:tmpl w:val="5E0C6FA2"/>
    <w:lvl w:ilvl="0" w:tplc="F9945B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A334EAA"/>
    <w:multiLevelType w:val="multilevel"/>
    <w:tmpl w:val="09A445E0"/>
    <w:lvl w:ilvl="0">
      <w:start w:val="1"/>
      <w:numFmt w:val="decimal"/>
      <w:pStyle w:val="-1"/>
      <w:lvlText w:val="%1."/>
      <w:lvlJc w:val="left"/>
      <w:pPr>
        <w:ind w:left="360" w:hanging="360"/>
      </w:pPr>
    </w:lvl>
    <w:lvl w:ilvl="1">
      <w:start w:val="1"/>
      <w:numFmt w:val="decimal"/>
      <w:pStyle w:val="-2"/>
      <w:lvlText w:val="%1.%2."/>
      <w:lvlJc w:val="left"/>
      <w:pPr>
        <w:ind w:left="792" w:hanging="432"/>
      </w:pPr>
    </w:lvl>
    <w:lvl w:ilvl="2">
      <w:start w:val="1"/>
      <w:numFmt w:val="decimal"/>
      <w:pStyle w:va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ADD5925"/>
    <w:multiLevelType w:val="hybridMultilevel"/>
    <w:tmpl w:val="31D4DE84"/>
    <w:lvl w:ilvl="0" w:tplc="F9945BC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5894223"/>
    <w:multiLevelType w:val="hybridMultilevel"/>
    <w:tmpl w:val="EBE8E5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C393891"/>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C882A09"/>
    <w:multiLevelType w:val="hybridMultilevel"/>
    <w:tmpl w:val="BDC0E492"/>
    <w:lvl w:ilvl="0" w:tplc="29588552">
      <w:start w:val="1"/>
      <w:numFmt w:val="bullet"/>
      <w:lvlText w:val="­"/>
      <w:lvlJc w:val="left"/>
      <w:pPr>
        <w:tabs>
          <w:tab w:val="num" w:pos="720"/>
        </w:tabs>
        <w:ind w:left="720" w:hanging="360"/>
      </w:pPr>
      <w:rPr>
        <w:rFonts w:ascii="Times New Roman" w:hAnsi="Times New Roman" w:cs="Times New Roman" w:hint="default"/>
      </w:rPr>
    </w:lvl>
    <w:lvl w:ilvl="1" w:tplc="2CE82838" w:tentative="1">
      <w:start w:val="1"/>
      <w:numFmt w:val="bullet"/>
      <w:lvlText w:val="•"/>
      <w:lvlJc w:val="left"/>
      <w:pPr>
        <w:tabs>
          <w:tab w:val="num" w:pos="1440"/>
        </w:tabs>
        <w:ind w:left="1440" w:hanging="360"/>
      </w:pPr>
      <w:rPr>
        <w:rFonts w:ascii="Times New Roman" w:hAnsi="Times New Roman" w:hint="default"/>
      </w:rPr>
    </w:lvl>
    <w:lvl w:ilvl="2" w:tplc="443C4626" w:tentative="1">
      <w:start w:val="1"/>
      <w:numFmt w:val="bullet"/>
      <w:lvlText w:val="•"/>
      <w:lvlJc w:val="left"/>
      <w:pPr>
        <w:tabs>
          <w:tab w:val="num" w:pos="2160"/>
        </w:tabs>
        <w:ind w:left="2160" w:hanging="360"/>
      </w:pPr>
      <w:rPr>
        <w:rFonts w:ascii="Times New Roman" w:hAnsi="Times New Roman" w:hint="default"/>
      </w:rPr>
    </w:lvl>
    <w:lvl w:ilvl="3" w:tplc="8AAC7FE2" w:tentative="1">
      <w:start w:val="1"/>
      <w:numFmt w:val="bullet"/>
      <w:lvlText w:val="•"/>
      <w:lvlJc w:val="left"/>
      <w:pPr>
        <w:tabs>
          <w:tab w:val="num" w:pos="2880"/>
        </w:tabs>
        <w:ind w:left="2880" w:hanging="360"/>
      </w:pPr>
      <w:rPr>
        <w:rFonts w:ascii="Times New Roman" w:hAnsi="Times New Roman" w:hint="default"/>
      </w:rPr>
    </w:lvl>
    <w:lvl w:ilvl="4" w:tplc="7E4A839A" w:tentative="1">
      <w:start w:val="1"/>
      <w:numFmt w:val="bullet"/>
      <w:lvlText w:val="•"/>
      <w:lvlJc w:val="left"/>
      <w:pPr>
        <w:tabs>
          <w:tab w:val="num" w:pos="3600"/>
        </w:tabs>
        <w:ind w:left="3600" w:hanging="360"/>
      </w:pPr>
      <w:rPr>
        <w:rFonts w:ascii="Times New Roman" w:hAnsi="Times New Roman" w:hint="default"/>
      </w:rPr>
    </w:lvl>
    <w:lvl w:ilvl="5" w:tplc="240660E4" w:tentative="1">
      <w:start w:val="1"/>
      <w:numFmt w:val="bullet"/>
      <w:lvlText w:val="•"/>
      <w:lvlJc w:val="left"/>
      <w:pPr>
        <w:tabs>
          <w:tab w:val="num" w:pos="4320"/>
        </w:tabs>
        <w:ind w:left="4320" w:hanging="360"/>
      </w:pPr>
      <w:rPr>
        <w:rFonts w:ascii="Times New Roman" w:hAnsi="Times New Roman" w:hint="default"/>
      </w:rPr>
    </w:lvl>
    <w:lvl w:ilvl="6" w:tplc="88C4652C" w:tentative="1">
      <w:start w:val="1"/>
      <w:numFmt w:val="bullet"/>
      <w:lvlText w:val="•"/>
      <w:lvlJc w:val="left"/>
      <w:pPr>
        <w:tabs>
          <w:tab w:val="num" w:pos="5040"/>
        </w:tabs>
        <w:ind w:left="5040" w:hanging="360"/>
      </w:pPr>
      <w:rPr>
        <w:rFonts w:ascii="Times New Roman" w:hAnsi="Times New Roman" w:hint="default"/>
      </w:rPr>
    </w:lvl>
    <w:lvl w:ilvl="7" w:tplc="C2280E3E" w:tentative="1">
      <w:start w:val="1"/>
      <w:numFmt w:val="bullet"/>
      <w:lvlText w:val="•"/>
      <w:lvlJc w:val="left"/>
      <w:pPr>
        <w:tabs>
          <w:tab w:val="num" w:pos="5760"/>
        </w:tabs>
        <w:ind w:left="5760" w:hanging="360"/>
      </w:pPr>
      <w:rPr>
        <w:rFonts w:ascii="Times New Roman" w:hAnsi="Times New Roman" w:hint="default"/>
      </w:rPr>
    </w:lvl>
    <w:lvl w:ilvl="8" w:tplc="C9CE9EB6" w:tentative="1">
      <w:start w:val="1"/>
      <w:numFmt w:val="bullet"/>
      <w:lvlText w:val="•"/>
      <w:lvlJc w:val="left"/>
      <w:pPr>
        <w:tabs>
          <w:tab w:val="num" w:pos="6480"/>
        </w:tabs>
        <w:ind w:left="6480" w:hanging="360"/>
      </w:pPr>
      <w:rPr>
        <w:rFonts w:ascii="Times New Roman" w:hAnsi="Times New Roman" w:hint="default"/>
      </w:rPr>
    </w:lvl>
  </w:abstractNum>
  <w:abstractNum w:abstractNumId="15">
    <w:nsid w:val="344E49FA"/>
    <w:multiLevelType w:val="hybridMultilevel"/>
    <w:tmpl w:val="952090F8"/>
    <w:lvl w:ilvl="0" w:tplc="2958855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79208FB"/>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93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B9808AA"/>
    <w:multiLevelType w:val="hybridMultilevel"/>
    <w:tmpl w:val="024426D8"/>
    <w:lvl w:ilvl="0" w:tplc="F9945BC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C610F10"/>
    <w:multiLevelType w:val="hybridMultilevel"/>
    <w:tmpl w:val="22CAEA0C"/>
    <w:lvl w:ilvl="0" w:tplc="F9945B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F9207BE"/>
    <w:multiLevelType w:val="hybridMultilevel"/>
    <w:tmpl w:val="8DD0FB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0DD0E36"/>
    <w:multiLevelType w:val="hybridMultilevel"/>
    <w:tmpl w:val="E062AE76"/>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4433270B"/>
    <w:multiLevelType w:val="hybridMultilevel"/>
    <w:tmpl w:val="18747A90"/>
    <w:lvl w:ilvl="0" w:tplc="F9945BC4">
      <w:start w:val="1"/>
      <w:numFmt w:val="bullet"/>
      <w:lvlText w:val=""/>
      <w:lvlJc w:val="left"/>
      <w:pPr>
        <w:ind w:left="759" w:hanging="360"/>
      </w:pPr>
      <w:rPr>
        <w:rFonts w:ascii="Symbol" w:hAnsi="Symbol" w:hint="default"/>
      </w:rPr>
    </w:lvl>
    <w:lvl w:ilvl="1" w:tplc="04190003" w:tentative="1">
      <w:start w:val="1"/>
      <w:numFmt w:val="bullet"/>
      <w:lvlText w:val="o"/>
      <w:lvlJc w:val="left"/>
      <w:pPr>
        <w:ind w:left="1479" w:hanging="360"/>
      </w:pPr>
      <w:rPr>
        <w:rFonts w:ascii="Courier New" w:hAnsi="Courier New" w:cs="Courier New" w:hint="default"/>
      </w:rPr>
    </w:lvl>
    <w:lvl w:ilvl="2" w:tplc="04190005" w:tentative="1">
      <w:start w:val="1"/>
      <w:numFmt w:val="bullet"/>
      <w:lvlText w:val=""/>
      <w:lvlJc w:val="left"/>
      <w:pPr>
        <w:ind w:left="2199" w:hanging="360"/>
      </w:pPr>
      <w:rPr>
        <w:rFonts w:ascii="Wingdings" w:hAnsi="Wingdings" w:hint="default"/>
      </w:rPr>
    </w:lvl>
    <w:lvl w:ilvl="3" w:tplc="04190001" w:tentative="1">
      <w:start w:val="1"/>
      <w:numFmt w:val="bullet"/>
      <w:lvlText w:val=""/>
      <w:lvlJc w:val="left"/>
      <w:pPr>
        <w:ind w:left="2919" w:hanging="360"/>
      </w:pPr>
      <w:rPr>
        <w:rFonts w:ascii="Symbol" w:hAnsi="Symbol" w:hint="default"/>
      </w:rPr>
    </w:lvl>
    <w:lvl w:ilvl="4" w:tplc="04190003" w:tentative="1">
      <w:start w:val="1"/>
      <w:numFmt w:val="bullet"/>
      <w:lvlText w:val="o"/>
      <w:lvlJc w:val="left"/>
      <w:pPr>
        <w:ind w:left="3639" w:hanging="360"/>
      </w:pPr>
      <w:rPr>
        <w:rFonts w:ascii="Courier New" w:hAnsi="Courier New" w:cs="Courier New" w:hint="default"/>
      </w:rPr>
    </w:lvl>
    <w:lvl w:ilvl="5" w:tplc="04190005" w:tentative="1">
      <w:start w:val="1"/>
      <w:numFmt w:val="bullet"/>
      <w:lvlText w:val=""/>
      <w:lvlJc w:val="left"/>
      <w:pPr>
        <w:ind w:left="4359" w:hanging="360"/>
      </w:pPr>
      <w:rPr>
        <w:rFonts w:ascii="Wingdings" w:hAnsi="Wingdings" w:hint="default"/>
      </w:rPr>
    </w:lvl>
    <w:lvl w:ilvl="6" w:tplc="04190001" w:tentative="1">
      <w:start w:val="1"/>
      <w:numFmt w:val="bullet"/>
      <w:lvlText w:val=""/>
      <w:lvlJc w:val="left"/>
      <w:pPr>
        <w:ind w:left="5079" w:hanging="360"/>
      </w:pPr>
      <w:rPr>
        <w:rFonts w:ascii="Symbol" w:hAnsi="Symbol" w:hint="default"/>
      </w:rPr>
    </w:lvl>
    <w:lvl w:ilvl="7" w:tplc="04190003" w:tentative="1">
      <w:start w:val="1"/>
      <w:numFmt w:val="bullet"/>
      <w:lvlText w:val="o"/>
      <w:lvlJc w:val="left"/>
      <w:pPr>
        <w:ind w:left="5799" w:hanging="360"/>
      </w:pPr>
      <w:rPr>
        <w:rFonts w:ascii="Courier New" w:hAnsi="Courier New" w:cs="Courier New" w:hint="default"/>
      </w:rPr>
    </w:lvl>
    <w:lvl w:ilvl="8" w:tplc="04190005" w:tentative="1">
      <w:start w:val="1"/>
      <w:numFmt w:val="bullet"/>
      <w:lvlText w:val=""/>
      <w:lvlJc w:val="left"/>
      <w:pPr>
        <w:ind w:left="6519" w:hanging="360"/>
      </w:pPr>
      <w:rPr>
        <w:rFonts w:ascii="Wingdings" w:hAnsi="Wingdings" w:hint="default"/>
      </w:rPr>
    </w:lvl>
  </w:abstractNum>
  <w:abstractNum w:abstractNumId="22">
    <w:nsid w:val="4B095E61"/>
    <w:multiLevelType w:val="hybridMultilevel"/>
    <w:tmpl w:val="B344B12C"/>
    <w:lvl w:ilvl="0" w:tplc="29588552">
      <w:start w:val="1"/>
      <w:numFmt w:val="bullet"/>
      <w:lvlText w:val="­"/>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C3F597D"/>
    <w:multiLevelType w:val="hybridMultilevel"/>
    <w:tmpl w:val="961C5E64"/>
    <w:lvl w:ilvl="0" w:tplc="2958855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CA50AB2"/>
    <w:multiLevelType w:val="hybridMultilevel"/>
    <w:tmpl w:val="18889356"/>
    <w:lvl w:ilvl="0" w:tplc="2958855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01F0205"/>
    <w:multiLevelType w:val="hybridMultilevel"/>
    <w:tmpl w:val="2DF097C4"/>
    <w:lvl w:ilvl="0" w:tplc="29588552">
      <w:start w:val="1"/>
      <w:numFmt w:val="bullet"/>
      <w:lvlText w:val="­"/>
      <w:lvlJc w:val="left"/>
      <w:pPr>
        <w:tabs>
          <w:tab w:val="num" w:pos="720"/>
        </w:tabs>
        <w:ind w:left="720" w:hanging="360"/>
      </w:pPr>
      <w:rPr>
        <w:rFonts w:ascii="Times New Roman" w:hAnsi="Times New Roman" w:cs="Times New Roman" w:hint="default"/>
      </w:rPr>
    </w:lvl>
    <w:lvl w:ilvl="1" w:tplc="1B56FC3C" w:tentative="1">
      <w:start w:val="1"/>
      <w:numFmt w:val="bullet"/>
      <w:lvlText w:val="•"/>
      <w:lvlJc w:val="left"/>
      <w:pPr>
        <w:tabs>
          <w:tab w:val="num" w:pos="1440"/>
        </w:tabs>
        <w:ind w:left="1440" w:hanging="360"/>
      </w:pPr>
      <w:rPr>
        <w:rFonts w:ascii="Times New Roman" w:hAnsi="Times New Roman" w:hint="default"/>
      </w:rPr>
    </w:lvl>
    <w:lvl w:ilvl="2" w:tplc="179298FE" w:tentative="1">
      <w:start w:val="1"/>
      <w:numFmt w:val="bullet"/>
      <w:lvlText w:val="•"/>
      <w:lvlJc w:val="left"/>
      <w:pPr>
        <w:tabs>
          <w:tab w:val="num" w:pos="2160"/>
        </w:tabs>
        <w:ind w:left="2160" w:hanging="360"/>
      </w:pPr>
      <w:rPr>
        <w:rFonts w:ascii="Times New Roman" w:hAnsi="Times New Roman" w:hint="default"/>
      </w:rPr>
    </w:lvl>
    <w:lvl w:ilvl="3" w:tplc="F1028F20" w:tentative="1">
      <w:start w:val="1"/>
      <w:numFmt w:val="bullet"/>
      <w:lvlText w:val="•"/>
      <w:lvlJc w:val="left"/>
      <w:pPr>
        <w:tabs>
          <w:tab w:val="num" w:pos="2880"/>
        </w:tabs>
        <w:ind w:left="2880" w:hanging="360"/>
      </w:pPr>
      <w:rPr>
        <w:rFonts w:ascii="Times New Roman" w:hAnsi="Times New Roman" w:hint="default"/>
      </w:rPr>
    </w:lvl>
    <w:lvl w:ilvl="4" w:tplc="358C9B2C" w:tentative="1">
      <w:start w:val="1"/>
      <w:numFmt w:val="bullet"/>
      <w:lvlText w:val="•"/>
      <w:lvlJc w:val="left"/>
      <w:pPr>
        <w:tabs>
          <w:tab w:val="num" w:pos="3600"/>
        </w:tabs>
        <w:ind w:left="3600" w:hanging="360"/>
      </w:pPr>
      <w:rPr>
        <w:rFonts w:ascii="Times New Roman" w:hAnsi="Times New Roman" w:hint="default"/>
      </w:rPr>
    </w:lvl>
    <w:lvl w:ilvl="5" w:tplc="84DAFDD2" w:tentative="1">
      <w:start w:val="1"/>
      <w:numFmt w:val="bullet"/>
      <w:lvlText w:val="•"/>
      <w:lvlJc w:val="left"/>
      <w:pPr>
        <w:tabs>
          <w:tab w:val="num" w:pos="4320"/>
        </w:tabs>
        <w:ind w:left="4320" w:hanging="360"/>
      </w:pPr>
      <w:rPr>
        <w:rFonts w:ascii="Times New Roman" w:hAnsi="Times New Roman" w:hint="default"/>
      </w:rPr>
    </w:lvl>
    <w:lvl w:ilvl="6" w:tplc="E682C34C" w:tentative="1">
      <w:start w:val="1"/>
      <w:numFmt w:val="bullet"/>
      <w:lvlText w:val="•"/>
      <w:lvlJc w:val="left"/>
      <w:pPr>
        <w:tabs>
          <w:tab w:val="num" w:pos="5040"/>
        </w:tabs>
        <w:ind w:left="5040" w:hanging="360"/>
      </w:pPr>
      <w:rPr>
        <w:rFonts w:ascii="Times New Roman" w:hAnsi="Times New Roman" w:hint="default"/>
      </w:rPr>
    </w:lvl>
    <w:lvl w:ilvl="7" w:tplc="CFD23E44" w:tentative="1">
      <w:start w:val="1"/>
      <w:numFmt w:val="bullet"/>
      <w:lvlText w:val="•"/>
      <w:lvlJc w:val="left"/>
      <w:pPr>
        <w:tabs>
          <w:tab w:val="num" w:pos="5760"/>
        </w:tabs>
        <w:ind w:left="5760" w:hanging="360"/>
      </w:pPr>
      <w:rPr>
        <w:rFonts w:ascii="Times New Roman" w:hAnsi="Times New Roman" w:hint="default"/>
      </w:rPr>
    </w:lvl>
    <w:lvl w:ilvl="8" w:tplc="3A065DB8" w:tentative="1">
      <w:start w:val="1"/>
      <w:numFmt w:val="bullet"/>
      <w:lvlText w:val="•"/>
      <w:lvlJc w:val="left"/>
      <w:pPr>
        <w:tabs>
          <w:tab w:val="num" w:pos="6480"/>
        </w:tabs>
        <w:ind w:left="6480" w:hanging="360"/>
      </w:pPr>
      <w:rPr>
        <w:rFonts w:ascii="Times New Roman" w:hAnsi="Times New Roman" w:hint="default"/>
      </w:rPr>
    </w:lvl>
  </w:abstractNum>
  <w:abstractNum w:abstractNumId="26">
    <w:nsid w:val="512F4B55"/>
    <w:multiLevelType w:val="hybridMultilevel"/>
    <w:tmpl w:val="78EED4CE"/>
    <w:lvl w:ilvl="0" w:tplc="F9945B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6542304"/>
    <w:multiLevelType w:val="hybridMultilevel"/>
    <w:tmpl w:val="CF38102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8307EE2"/>
    <w:multiLevelType w:val="multilevel"/>
    <w:tmpl w:val="1382B35C"/>
    <w:lvl w:ilvl="0">
      <w:start w:val="1"/>
      <w:numFmt w:val="bullet"/>
      <w:lvlText w:val="­"/>
      <w:lvlJc w:val="left"/>
      <w:pPr>
        <w:ind w:left="720" w:hanging="360"/>
      </w:pPr>
      <w:rPr>
        <w:rFonts w:ascii="Times New Roman" w:hAnsi="Times New Roman" w:cs="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5A4B45B5"/>
    <w:multiLevelType w:val="hybridMultilevel"/>
    <w:tmpl w:val="E55EE2F4"/>
    <w:lvl w:ilvl="0" w:tplc="2958855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DCC2D0F"/>
    <w:multiLevelType w:val="hybridMultilevel"/>
    <w:tmpl w:val="C3F2CE58"/>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60DE7FD9"/>
    <w:multiLevelType w:val="hybridMultilevel"/>
    <w:tmpl w:val="EAE02318"/>
    <w:lvl w:ilvl="0" w:tplc="462ED0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652C2405"/>
    <w:multiLevelType w:val="hybridMultilevel"/>
    <w:tmpl w:val="2E54A8B4"/>
    <w:lvl w:ilvl="0" w:tplc="2958855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9221748"/>
    <w:multiLevelType w:val="hybridMultilevel"/>
    <w:tmpl w:val="9292761E"/>
    <w:lvl w:ilvl="0" w:tplc="F9945BC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6AEE78B3"/>
    <w:multiLevelType w:val="multilevel"/>
    <w:tmpl w:val="843A35A0"/>
    <w:lvl w:ilvl="0">
      <w:start w:val="1"/>
      <w:numFmt w:val="decimal"/>
      <w:lvlText w:val="%1."/>
      <w:lvlJc w:val="left"/>
      <w:pPr>
        <w:ind w:left="1215" w:hanging="1215"/>
      </w:pPr>
      <w:rPr>
        <w:rFonts w:hint="default"/>
      </w:rPr>
    </w:lvl>
    <w:lvl w:ilvl="1">
      <w:start w:val="1"/>
      <w:numFmt w:val="decimal"/>
      <w:lvlText w:val="%1.%2."/>
      <w:lvlJc w:val="left"/>
      <w:pPr>
        <w:ind w:left="1924" w:hanging="1215"/>
      </w:pPr>
      <w:rPr>
        <w:rFonts w:hint="default"/>
      </w:rPr>
    </w:lvl>
    <w:lvl w:ilvl="2">
      <w:start w:val="1"/>
      <w:numFmt w:val="decimal"/>
      <w:lvlText w:val="%1.%2.%3."/>
      <w:lvlJc w:val="left"/>
      <w:pPr>
        <w:ind w:left="2633" w:hanging="1215"/>
      </w:pPr>
      <w:rPr>
        <w:rFonts w:hint="default"/>
      </w:rPr>
    </w:lvl>
    <w:lvl w:ilvl="3">
      <w:start w:val="1"/>
      <w:numFmt w:val="decimal"/>
      <w:lvlText w:val="%1.%2.%3.%4."/>
      <w:lvlJc w:val="left"/>
      <w:pPr>
        <w:ind w:left="3342" w:hanging="1215"/>
      </w:pPr>
      <w:rPr>
        <w:rFonts w:hint="default"/>
      </w:rPr>
    </w:lvl>
    <w:lvl w:ilvl="4">
      <w:start w:val="1"/>
      <w:numFmt w:val="decimal"/>
      <w:lvlText w:val="%1.%2.%3.%4.%5."/>
      <w:lvlJc w:val="left"/>
      <w:pPr>
        <w:ind w:left="4051" w:hanging="1215"/>
      </w:pPr>
      <w:rPr>
        <w:rFonts w:hint="default"/>
      </w:rPr>
    </w:lvl>
    <w:lvl w:ilvl="5">
      <w:start w:val="1"/>
      <w:numFmt w:val="decimal"/>
      <w:lvlText w:val="%1.%2.%3.%4.%5.%6."/>
      <w:lvlJc w:val="left"/>
      <w:pPr>
        <w:ind w:left="4760" w:hanging="121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5">
    <w:nsid w:val="73955C87"/>
    <w:multiLevelType w:val="hybridMultilevel"/>
    <w:tmpl w:val="E38291A4"/>
    <w:lvl w:ilvl="0" w:tplc="F9945B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48273B5"/>
    <w:multiLevelType w:val="hybridMultilevel"/>
    <w:tmpl w:val="4FA61B72"/>
    <w:lvl w:ilvl="0" w:tplc="2958855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4"/>
  </w:num>
  <w:num w:numId="2">
    <w:abstractNumId w:val="22"/>
  </w:num>
  <w:num w:numId="3">
    <w:abstractNumId w:val="28"/>
  </w:num>
  <w:num w:numId="4">
    <w:abstractNumId w:val="0"/>
  </w:num>
  <w:num w:numId="5">
    <w:abstractNumId w:val="32"/>
  </w:num>
  <w:num w:numId="6">
    <w:abstractNumId w:val="15"/>
  </w:num>
  <w:num w:numId="7">
    <w:abstractNumId w:val="14"/>
  </w:num>
  <w:num w:numId="8">
    <w:abstractNumId w:val="3"/>
  </w:num>
  <w:num w:numId="9">
    <w:abstractNumId w:val="8"/>
  </w:num>
  <w:num w:numId="10">
    <w:abstractNumId w:val="25"/>
  </w:num>
  <w:num w:numId="11">
    <w:abstractNumId w:val="33"/>
  </w:num>
  <w:num w:numId="12">
    <w:abstractNumId w:val="35"/>
  </w:num>
  <w:num w:numId="13">
    <w:abstractNumId w:val="2"/>
  </w:num>
  <w:num w:numId="14">
    <w:abstractNumId w:val="36"/>
  </w:num>
  <w:num w:numId="15">
    <w:abstractNumId w:val="29"/>
  </w:num>
  <w:num w:numId="16">
    <w:abstractNumId w:val="27"/>
  </w:num>
  <w:num w:numId="17">
    <w:abstractNumId w:val="5"/>
  </w:num>
  <w:num w:numId="18">
    <w:abstractNumId w:val="26"/>
  </w:num>
  <w:num w:numId="19">
    <w:abstractNumId w:val="19"/>
  </w:num>
  <w:num w:numId="20">
    <w:abstractNumId w:val="1"/>
  </w:num>
  <w:num w:numId="21">
    <w:abstractNumId w:val="12"/>
  </w:num>
  <w:num w:numId="22">
    <w:abstractNumId w:val="4"/>
  </w:num>
  <w:num w:numId="23">
    <w:abstractNumId w:val="18"/>
  </w:num>
  <w:num w:numId="24">
    <w:abstractNumId w:val="21"/>
  </w:num>
  <w:num w:numId="25">
    <w:abstractNumId w:val="9"/>
  </w:num>
  <w:num w:numId="26">
    <w:abstractNumId w:val="11"/>
  </w:num>
  <w:num w:numId="27">
    <w:abstractNumId w:val="20"/>
  </w:num>
  <w:num w:numId="28">
    <w:abstractNumId w:val="30"/>
  </w:num>
  <w:num w:numId="29">
    <w:abstractNumId w:val="16"/>
  </w:num>
  <w:num w:numId="30">
    <w:abstractNumId w:val="13"/>
  </w:num>
  <w:num w:numId="31">
    <w:abstractNumId w:val="10"/>
  </w:num>
  <w:num w:numId="32">
    <w:abstractNumId w:val="23"/>
  </w:num>
  <w:num w:numId="33">
    <w:abstractNumId w:val="6"/>
  </w:num>
  <w:num w:numId="34">
    <w:abstractNumId w:val="7"/>
  </w:num>
  <w:num w:numId="35">
    <w:abstractNumId w:val="24"/>
  </w:num>
  <w:num w:numId="36">
    <w:abstractNumId w:val="31"/>
  </w:num>
  <w:num w:numId="37">
    <w:abstractNumId w:val="1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57"/>
  <w:autoHyphenation/>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8FC"/>
    <w:rsid w:val="00002FBF"/>
    <w:rsid w:val="000103A0"/>
    <w:rsid w:val="00011F96"/>
    <w:rsid w:val="0001278A"/>
    <w:rsid w:val="00014591"/>
    <w:rsid w:val="000169AF"/>
    <w:rsid w:val="00024093"/>
    <w:rsid w:val="000334D1"/>
    <w:rsid w:val="00043A6A"/>
    <w:rsid w:val="0005283C"/>
    <w:rsid w:val="000535B4"/>
    <w:rsid w:val="00054B00"/>
    <w:rsid w:val="000560EE"/>
    <w:rsid w:val="0006331E"/>
    <w:rsid w:val="00067839"/>
    <w:rsid w:val="0007459D"/>
    <w:rsid w:val="00074656"/>
    <w:rsid w:val="0007538C"/>
    <w:rsid w:val="00081973"/>
    <w:rsid w:val="00081FC3"/>
    <w:rsid w:val="00087A30"/>
    <w:rsid w:val="00093AD5"/>
    <w:rsid w:val="000A7851"/>
    <w:rsid w:val="000C1184"/>
    <w:rsid w:val="000C1CC6"/>
    <w:rsid w:val="000C2667"/>
    <w:rsid w:val="000D633A"/>
    <w:rsid w:val="000E0CAB"/>
    <w:rsid w:val="000E2F7C"/>
    <w:rsid w:val="000F0051"/>
    <w:rsid w:val="000F142A"/>
    <w:rsid w:val="001059F4"/>
    <w:rsid w:val="0011461C"/>
    <w:rsid w:val="00121BFE"/>
    <w:rsid w:val="0012217E"/>
    <w:rsid w:val="00132BBE"/>
    <w:rsid w:val="00136C68"/>
    <w:rsid w:val="00140393"/>
    <w:rsid w:val="001449CF"/>
    <w:rsid w:val="0014744F"/>
    <w:rsid w:val="00151139"/>
    <w:rsid w:val="00152FEA"/>
    <w:rsid w:val="00153081"/>
    <w:rsid w:val="001619CB"/>
    <w:rsid w:val="001637D1"/>
    <w:rsid w:val="001670DA"/>
    <w:rsid w:val="00177708"/>
    <w:rsid w:val="00177899"/>
    <w:rsid w:val="00190967"/>
    <w:rsid w:val="001951B3"/>
    <w:rsid w:val="001A36FB"/>
    <w:rsid w:val="001A4238"/>
    <w:rsid w:val="001B0286"/>
    <w:rsid w:val="001B0759"/>
    <w:rsid w:val="001B0BD6"/>
    <w:rsid w:val="001D17A9"/>
    <w:rsid w:val="001D2C95"/>
    <w:rsid w:val="001E1749"/>
    <w:rsid w:val="001F0479"/>
    <w:rsid w:val="001F3031"/>
    <w:rsid w:val="001F75B0"/>
    <w:rsid w:val="002076F7"/>
    <w:rsid w:val="0020781A"/>
    <w:rsid w:val="0021190F"/>
    <w:rsid w:val="0021258C"/>
    <w:rsid w:val="0021282B"/>
    <w:rsid w:val="00214BB9"/>
    <w:rsid w:val="00215E5E"/>
    <w:rsid w:val="00217B64"/>
    <w:rsid w:val="00224FA1"/>
    <w:rsid w:val="00241A1B"/>
    <w:rsid w:val="00251BB3"/>
    <w:rsid w:val="002547B2"/>
    <w:rsid w:val="002559DD"/>
    <w:rsid w:val="00272522"/>
    <w:rsid w:val="00275C76"/>
    <w:rsid w:val="00283C7A"/>
    <w:rsid w:val="00285AC3"/>
    <w:rsid w:val="00285E5A"/>
    <w:rsid w:val="002B3AA4"/>
    <w:rsid w:val="002B781C"/>
    <w:rsid w:val="002C0011"/>
    <w:rsid w:val="002D428A"/>
    <w:rsid w:val="002E02AE"/>
    <w:rsid w:val="002E2438"/>
    <w:rsid w:val="002F4516"/>
    <w:rsid w:val="00303631"/>
    <w:rsid w:val="00303CD8"/>
    <w:rsid w:val="00306A17"/>
    <w:rsid w:val="003072C2"/>
    <w:rsid w:val="00332028"/>
    <w:rsid w:val="003333BD"/>
    <w:rsid w:val="00340943"/>
    <w:rsid w:val="00340FFD"/>
    <w:rsid w:val="00343882"/>
    <w:rsid w:val="0035282E"/>
    <w:rsid w:val="00376E31"/>
    <w:rsid w:val="00386110"/>
    <w:rsid w:val="003969CF"/>
    <w:rsid w:val="003A066F"/>
    <w:rsid w:val="003A76A8"/>
    <w:rsid w:val="003A7757"/>
    <w:rsid w:val="003B06DF"/>
    <w:rsid w:val="003B1B0A"/>
    <w:rsid w:val="003B2DAF"/>
    <w:rsid w:val="003C1736"/>
    <w:rsid w:val="003C4B84"/>
    <w:rsid w:val="003D06F6"/>
    <w:rsid w:val="003F71BA"/>
    <w:rsid w:val="00405B70"/>
    <w:rsid w:val="004162A2"/>
    <w:rsid w:val="00423CF7"/>
    <w:rsid w:val="0043124D"/>
    <w:rsid w:val="00440F8C"/>
    <w:rsid w:val="00444242"/>
    <w:rsid w:val="00445516"/>
    <w:rsid w:val="00450F78"/>
    <w:rsid w:val="00456BFE"/>
    <w:rsid w:val="00461B38"/>
    <w:rsid w:val="00467DEA"/>
    <w:rsid w:val="0047219F"/>
    <w:rsid w:val="00472578"/>
    <w:rsid w:val="00473B7C"/>
    <w:rsid w:val="00476105"/>
    <w:rsid w:val="00482627"/>
    <w:rsid w:val="00485FF2"/>
    <w:rsid w:val="004A3F0F"/>
    <w:rsid w:val="004B158A"/>
    <w:rsid w:val="004B3EA2"/>
    <w:rsid w:val="004C1E36"/>
    <w:rsid w:val="004C70FC"/>
    <w:rsid w:val="004E4278"/>
    <w:rsid w:val="004E7365"/>
    <w:rsid w:val="004F1C7C"/>
    <w:rsid w:val="00504581"/>
    <w:rsid w:val="005109A5"/>
    <w:rsid w:val="0051411B"/>
    <w:rsid w:val="00516F43"/>
    <w:rsid w:val="00532EEB"/>
    <w:rsid w:val="00540033"/>
    <w:rsid w:val="0054421B"/>
    <w:rsid w:val="005520BF"/>
    <w:rsid w:val="005539E2"/>
    <w:rsid w:val="0056686C"/>
    <w:rsid w:val="00577F08"/>
    <w:rsid w:val="0058156E"/>
    <w:rsid w:val="0058598D"/>
    <w:rsid w:val="00585CA3"/>
    <w:rsid w:val="005956EB"/>
    <w:rsid w:val="005959DD"/>
    <w:rsid w:val="00596017"/>
    <w:rsid w:val="005A066A"/>
    <w:rsid w:val="005A1442"/>
    <w:rsid w:val="005B2312"/>
    <w:rsid w:val="005C057A"/>
    <w:rsid w:val="005C0AB4"/>
    <w:rsid w:val="005C39CA"/>
    <w:rsid w:val="005C3C37"/>
    <w:rsid w:val="005C4857"/>
    <w:rsid w:val="005D1D68"/>
    <w:rsid w:val="005D40BB"/>
    <w:rsid w:val="005E496E"/>
    <w:rsid w:val="005F054D"/>
    <w:rsid w:val="00615DA3"/>
    <w:rsid w:val="00621F4D"/>
    <w:rsid w:val="0064047D"/>
    <w:rsid w:val="0064570B"/>
    <w:rsid w:val="006542E1"/>
    <w:rsid w:val="00657DFB"/>
    <w:rsid w:val="00661DEC"/>
    <w:rsid w:val="0066552F"/>
    <w:rsid w:val="00671499"/>
    <w:rsid w:val="0067689A"/>
    <w:rsid w:val="00687740"/>
    <w:rsid w:val="0069054C"/>
    <w:rsid w:val="0069079B"/>
    <w:rsid w:val="006A102B"/>
    <w:rsid w:val="006A6D1F"/>
    <w:rsid w:val="006C152A"/>
    <w:rsid w:val="006C3840"/>
    <w:rsid w:val="006C4AFC"/>
    <w:rsid w:val="006C4D4D"/>
    <w:rsid w:val="006D7653"/>
    <w:rsid w:val="006E4B6C"/>
    <w:rsid w:val="006E566F"/>
    <w:rsid w:val="006F1B1E"/>
    <w:rsid w:val="007026A4"/>
    <w:rsid w:val="00710304"/>
    <w:rsid w:val="007115B4"/>
    <w:rsid w:val="00716BBA"/>
    <w:rsid w:val="0072040A"/>
    <w:rsid w:val="0072520E"/>
    <w:rsid w:val="00726AEE"/>
    <w:rsid w:val="007432F7"/>
    <w:rsid w:val="007470ED"/>
    <w:rsid w:val="0075300C"/>
    <w:rsid w:val="0076664F"/>
    <w:rsid w:val="00776AC1"/>
    <w:rsid w:val="007803EA"/>
    <w:rsid w:val="00780F3A"/>
    <w:rsid w:val="00781778"/>
    <w:rsid w:val="0078773F"/>
    <w:rsid w:val="00797E52"/>
    <w:rsid w:val="007A2B96"/>
    <w:rsid w:val="007A7658"/>
    <w:rsid w:val="007B2750"/>
    <w:rsid w:val="007B2842"/>
    <w:rsid w:val="007B7026"/>
    <w:rsid w:val="007C000F"/>
    <w:rsid w:val="007C06C8"/>
    <w:rsid w:val="007D745B"/>
    <w:rsid w:val="007D7676"/>
    <w:rsid w:val="007E16B6"/>
    <w:rsid w:val="007E739B"/>
    <w:rsid w:val="007E7427"/>
    <w:rsid w:val="007F526E"/>
    <w:rsid w:val="008132C1"/>
    <w:rsid w:val="00816FE9"/>
    <w:rsid w:val="008235BF"/>
    <w:rsid w:val="00827B9B"/>
    <w:rsid w:val="00827F39"/>
    <w:rsid w:val="00832CE8"/>
    <w:rsid w:val="0083451F"/>
    <w:rsid w:val="00847FE8"/>
    <w:rsid w:val="00850250"/>
    <w:rsid w:val="0087293A"/>
    <w:rsid w:val="00873575"/>
    <w:rsid w:val="00883864"/>
    <w:rsid w:val="0089664A"/>
    <w:rsid w:val="00897EDE"/>
    <w:rsid w:val="008A38B4"/>
    <w:rsid w:val="008A79F4"/>
    <w:rsid w:val="008B50B0"/>
    <w:rsid w:val="008C12BA"/>
    <w:rsid w:val="008D0C20"/>
    <w:rsid w:val="008D5C0F"/>
    <w:rsid w:val="008E734B"/>
    <w:rsid w:val="008F1B54"/>
    <w:rsid w:val="008F349D"/>
    <w:rsid w:val="008F4F79"/>
    <w:rsid w:val="00903EC0"/>
    <w:rsid w:val="00913CF5"/>
    <w:rsid w:val="0091593E"/>
    <w:rsid w:val="00916F1E"/>
    <w:rsid w:val="00924D3E"/>
    <w:rsid w:val="00927CB3"/>
    <w:rsid w:val="00937557"/>
    <w:rsid w:val="009378B9"/>
    <w:rsid w:val="009465C6"/>
    <w:rsid w:val="009619AB"/>
    <w:rsid w:val="00964DBD"/>
    <w:rsid w:val="00990F34"/>
    <w:rsid w:val="0099195A"/>
    <w:rsid w:val="009A19B5"/>
    <w:rsid w:val="009A472C"/>
    <w:rsid w:val="009A5424"/>
    <w:rsid w:val="009A648B"/>
    <w:rsid w:val="009C70D8"/>
    <w:rsid w:val="009C72FA"/>
    <w:rsid w:val="009D1CBF"/>
    <w:rsid w:val="009D26F0"/>
    <w:rsid w:val="009E5021"/>
    <w:rsid w:val="00A01E68"/>
    <w:rsid w:val="00A23F00"/>
    <w:rsid w:val="00A3136E"/>
    <w:rsid w:val="00A335CF"/>
    <w:rsid w:val="00A35B54"/>
    <w:rsid w:val="00A405A7"/>
    <w:rsid w:val="00A4482D"/>
    <w:rsid w:val="00A50902"/>
    <w:rsid w:val="00A50FB3"/>
    <w:rsid w:val="00A5243C"/>
    <w:rsid w:val="00A70C10"/>
    <w:rsid w:val="00A75432"/>
    <w:rsid w:val="00A7796C"/>
    <w:rsid w:val="00A83D08"/>
    <w:rsid w:val="00A85731"/>
    <w:rsid w:val="00A94ADE"/>
    <w:rsid w:val="00A97BD8"/>
    <w:rsid w:val="00AA24E3"/>
    <w:rsid w:val="00AA2F5B"/>
    <w:rsid w:val="00AA514C"/>
    <w:rsid w:val="00AC28D7"/>
    <w:rsid w:val="00AC6E3F"/>
    <w:rsid w:val="00AD3540"/>
    <w:rsid w:val="00AD4E3A"/>
    <w:rsid w:val="00AE0AD7"/>
    <w:rsid w:val="00AF5A3B"/>
    <w:rsid w:val="00AF6E5E"/>
    <w:rsid w:val="00B022AB"/>
    <w:rsid w:val="00B127D7"/>
    <w:rsid w:val="00B12C9F"/>
    <w:rsid w:val="00B140AE"/>
    <w:rsid w:val="00B221DF"/>
    <w:rsid w:val="00B246C4"/>
    <w:rsid w:val="00B253CF"/>
    <w:rsid w:val="00B330DA"/>
    <w:rsid w:val="00B34D42"/>
    <w:rsid w:val="00B3520F"/>
    <w:rsid w:val="00B456C6"/>
    <w:rsid w:val="00B4602E"/>
    <w:rsid w:val="00B545A3"/>
    <w:rsid w:val="00B5756C"/>
    <w:rsid w:val="00B658D6"/>
    <w:rsid w:val="00B65D8D"/>
    <w:rsid w:val="00B71B41"/>
    <w:rsid w:val="00B772CD"/>
    <w:rsid w:val="00B800CB"/>
    <w:rsid w:val="00B81B33"/>
    <w:rsid w:val="00B95172"/>
    <w:rsid w:val="00B9724D"/>
    <w:rsid w:val="00BB036B"/>
    <w:rsid w:val="00BB720E"/>
    <w:rsid w:val="00BC3EF7"/>
    <w:rsid w:val="00BD2E46"/>
    <w:rsid w:val="00BD3B2B"/>
    <w:rsid w:val="00BE4FD3"/>
    <w:rsid w:val="00BE5F4B"/>
    <w:rsid w:val="00BE7DE2"/>
    <w:rsid w:val="00BF30A7"/>
    <w:rsid w:val="00C04355"/>
    <w:rsid w:val="00C17380"/>
    <w:rsid w:val="00C20987"/>
    <w:rsid w:val="00C26E14"/>
    <w:rsid w:val="00C30BCF"/>
    <w:rsid w:val="00C31A57"/>
    <w:rsid w:val="00C36E65"/>
    <w:rsid w:val="00C378E3"/>
    <w:rsid w:val="00C37A15"/>
    <w:rsid w:val="00C43F08"/>
    <w:rsid w:val="00C513A3"/>
    <w:rsid w:val="00C52CE7"/>
    <w:rsid w:val="00C759B9"/>
    <w:rsid w:val="00C75A21"/>
    <w:rsid w:val="00C80E89"/>
    <w:rsid w:val="00C80F2C"/>
    <w:rsid w:val="00C8270C"/>
    <w:rsid w:val="00CB01C4"/>
    <w:rsid w:val="00CC5314"/>
    <w:rsid w:val="00CC7EB8"/>
    <w:rsid w:val="00CD4B39"/>
    <w:rsid w:val="00CD7464"/>
    <w:rsid w:val="00CE4A61"/>
    <w:rsid w:val="00CE6261"/>
    <w:rsid w:val="00CF3D9F"/>
    <w:rsid w:val="00D25FA9"/>
    <w:rsid w:val="00D30A76"/>
    <w:rsid w:val="00D370E2"/>
    <w:rsid w:val="00D41F67"/>
    <w:rsid w:val="00D41F81"/>
    <w:rsid w:val="00D4302F"/>
    <w:rsid w:val="00D46E45"/>
    <w:rsid w:val="00D46EFA"/>
    <w:rsid w:val="00D573B2"/>
    <w:rsid w:val="00D62711"/>
    <w:rsid w:val="00D67A02"/>
    <w:rsid w:val="00D77894"/>
    <w:rsid w:val="00D827C7"/>
    <w:rsid w:val="00DA523B"/>
    <w:rsid w:val="00DB1E21"/>
    <w:rsid w:val="00DB4C17"/>
    <w:rsid w:val="00DC5153"/>
    <w:rsid w:val="00DD6A4C"/>
    <w:rsid w:val="00DF2A49"/>
    <w:rsid w:val="00E028E6"/>
    <w:rsid w:val="00E03DD7"/>
    <w:rsid w:val="00E17C9E"/>
    <w:rsid w:val="00E2051F"/>
    <w:rsid w:val="00E20782"/>
    <w:rsid w:val="00E2611C"/>
    <w:rsid w:val="00E33DD6"/>
    <w:rsid w:val="00E35BA0"/>
    <w:rsid w:val="00E43C9F"/>
    <w:rsid w:val="00E67B38"/>
    <w:rsid w:val="00E71EE3"/>
    <w:rsid w:val="00E73920"/>
    <w:rsid w:val="00E814F2"/>
    <w:rsid w:val="00E84637"/>
    <w:rsid w:val="00E928FC"/>
    <w:rsid w:val="00EB5440"/>
    <w:rsid w:val="00EC64A7"/>
    <w:rsid w:val="00ED6ACF"/>
    <w:rsid w:val="00EF0D7C"/>
    <w:rsid w:val="00EF1746"/>
    <w:rsid w:val="00EF7560"/>
    <w:rsid w:val="00EF7B21"/>
    <w:rsid w:val="00F046BA"/>
    <w:rsid w:val="00F13724"/>
    <w:rsid w:val="00F146B1"/>
    <w:rsid w:val="00F23C49"/>
    <w:rsid w:val="00F24595"/>
    <w:rsid w:val="00F2569D"/>
    <w:rsid w:val="00F31558"/>
    <w:rsid w:val="00F35C67"/>
    <w:rsid w:val="00F40B1F"/>
    <w:rsid w:val="00F40B5F"/>
    <w:rsid w:val="00F4586A"/>
    <w:rsid w:val="00F4617D"/>
    <w:rsid w:val="00F544F5"/>
    <w:rsid w:val="00F54C9C"/>
    <w:rsid w:val="00F764A7"/>
    <w:rsid w:val="00F820D0"/>
    <w:rsid w:val="00F90AA8"/>
    <w:rsid w:val="00F92E6F"/>
    <w:rsid w:val="00F93700"/>
    <w:rsid w:val="00F9568D"/>
    <w:rsid w:val="00FA21F2"/>
    <w:rsid w:val="00FA3185"/>
    <w:rsid w:val="00FA4B07"/>
    <w:rsid w:val="00FB235B"/>
    <w:rsid w:val="00FB7294"/>
    <w:rsid w:val="00FC4DEF"/>
    <w:rsid w:val="00FC6B77"/>
    <w:rsid w:val="00FC6EC6"/>
    <w:rsid w:val="00FD2909"/>
    <w:rsid w:val="00FE172F"/>
    <w:rsid w:val="00FE21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45A3"/>
  </w:style>
  <w:style w:type="paragraph" w:styleId="1">
    <w:name w:val="heading 1"/>
    <w:basedOn w:val="a"/>
    <w:next w:val="a"/>
    <w:link w:val="10"/>
    <w:uiPriority w:val="9"/>
    <w:qFormat/>
    <w:rsid w:val="00726AEE"/>
    <w:pPr>
      <w:keepNext/>
      <w:keepLines/>
      <w:spacing w:before="480"/>
      <w:outlineLvl w:val="0"/>
    </w:pPr>
    <w:rPr>
      <w:rFonts w:ascii="Cambria" w:eastAsiaTheme="majorEastAsia" w:hAnsi="Cambria" w:cstheme="majorBidi"/>
      <w:b/>
      <w:bCs/>
      <w:color w:val="365F91" w:themeColor="accent1" w:themeShade="BF"/>
      <w:sz w:val="28"/>
      <w:szCs w:val="28"/>
    </w:rPr>
  </w:style>
  <w:style w:type="paragraph" w:styleId="2">
    <w:name w:val="heading 2"/>
    <w:basedOn w:val="a"/>
    <w:next w:val="a"/>
    <w:link w:val="20"/>
    <w:uiPriority w:val="9"/>
    <w:unhideWhenUsed/>
    <w:qFormat/>
    <w:rsid w:val="00726AEE"/>
    <w:pPr>
      <w:keepNext/>
      <w:keepLines/>
      <w:spacing w:before="200"/>
      <w:ind w:firstLine="709"/>
      <w:outlineLvl w:val="1"/>
    </w:pPr>
    <w:rPr>
      <w:rFonts w:ascii="Cambria" w:eastAsiaTheme="majorEastAsia" w:hAnsi="Cambria" w:cstheme="majorBidi"/>
      <w:b/>
      <w:bCs/>
      <w:color w:val="4F81BD" w:themeColor="accent1"/>
      <w:sz w:val="26"/>
      <w:szCs w:val="26"/>
    </w:rPr>
  </w:style>
  <w:style w:type="paragraph" w:styleId="3">
    <w:name w:val="heading 3"/>
    <w:basedOn w:val="a"/>
    <w:next w:val="a"/>
    <w:link w:val="30"/>
    <w:uiPriority w:val="9"/>
    <w:unhideWhenUsed/>
    <w:qFormat/>
    <w:rsid w:val="00726AEE"/>
    <w:pPr>
      <w:keepNext/>
      <w:keepLines/>
      <w:spacing w:before="200"/>
      <w:ind w:firstLine="709"/>
      <w:outlineLvl w:val="2"/>
    </w:pPr>
    <w:rPr>
      <w:rFonts w:ascii="Cambria" w:eastAsiaTheme="majorEastAsia" w:hAnsi="Cambria" w:cstheme="majorBidi"/>
      <w:b/>
      <w:bCs/>
      <w:color w:val="4F81BD" w:themeColor="accent1"/>
    </w:rPr>
  </w:style>
  <w:style w:type="paragraph" w:styleId="4">
    <w:name w:val="heading 4"/>
    <w:basedOn w:val="a"/>
    <w:next w:val="a"/>
    <w:link w:val="40"/>
    <w:uiPriority w:val="9"/>
    <w:unhideWhenUsed/>
    <w:qFormat/>
    <w:rsid w:val="00A85731"/>
    <w:pPr>
      <w:keepNext/>
      <w:keepLines/>
      <w:spacing w:before="200"/>
      <w:outlineLvl w:val="3"/>
    </w:pPr>
    <w:rPr>
      <w:rFonts w:ascii="Cambria" w:eastAsiaTheme="majorEastAsia" w:hAnsi="Cambria" w:cstheme="majorBidi"/>
      <w:b/>
      <w:bCs/>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26AEE"/>
    <w:rPr>
      <w:rFonts w:ascii="Cambria" w:eastAsiaTheme="majorEastAsia" w:hAnsi="Cambria" w:cstheme="majorBidi"/>
      <w:b/>
      <w:bCs/>
      <w:color w:val="4F81BD" w:themeColor="accent1"/>
      <w:sz w:val="26"/>
      <w:szCs w:val="26"/>
    </w:rPr>
  </w:style>
  <w:style w:type="character" w:customStyle="1" w:styleId="30">
    <w:name w:val="Заголовок 3 Знак"/>
    <w:basedOn w:val="a0"/>
    <w:link w:val="3"/>
    <w:uiPriority w:val="9"/>
    <w:rsid w:val="00726AEE"/>
    <w:rPr>
      <w:rFonts w:ascii="Cambria" w:eastAsiaTheme="majorEastAsia" w:hAnsi="Cambria" w:cstheme="majorBidi"/>
      <w:b/>
      <w:bCs/>
      <w:color w:val="4F81BD" w:themeColor="accent1"/>
    </w:rPr>
  </w:style>
  <w:style w:type="paragraph" w:styleId="a3">
    <w:name w:val="List Paragraph"/>
    <w:basedOn w:val="a"/>
    <w:link w:val="a4"/>
    <w:uiPriority w:val="34"/>
    <w:qFormat/>
    <w:rsid w:val="00E928FC"/>
    <w:pPr>
      <w:ind w:left="720"/>
      <w:contextualSpacing/>
    </w:pPr>
  </w:style>
  <w:style w:type="character" w:customStyle="1" w:styleId="performer">
    <w:name w:val="performer"/>
    <w:basedOn w:val="a0"/>
    <w:rsid w:val="00B127D7"/>
  </w:style>
  <w:style w:type="character" w:customStyle="1" w:styleId="11">
    <w:name w:val="Название1"/>
    <w:basedOn w:val="a0"/>
    <w:rsid w:val="00B127D7"/>
  </w:style>
  <w:style w:type="paragraph" w:styleId="a5">
    <w:name w:val="Balloon Text"/>
    <w:basedOn w:val="a"/>
    <w:link w:val="a6"/>
    <w:uiPriority w:val="99"/>
    <w:semiHidden/>
    <w:unhideWhenUsed/>
    <w:rsid w:val="00924D3E"/>
    <w:rPr>
      <w:rFonts w:ascii="Tahoma" w:hAnsi="Tahoma" w:cs="Tahoma"/>
      <w:sz w:val="16"/>
      <w:szCs w:val="16"/>
    </w:rPr>
  </w:style>
  <w:style w:type="character" w:customStyle="1" w:styleId="a6">
    <w:name w:val="Текст выноски Знак"/>
    <w:basedOn w:val="a0"/>
    <w:link w:val="a5"/>
    <w:uiPriority w:val="99"/>
    <w:semiHidden/>
    <w:rsid w:val="00924D3E"/>
    <w:rPr>
      <w:rFonts w:ascii="Tahoma" w:hAnsi="Tahoma" w:cs="Tahoma"/>
      <w:sz w:val="16"/>
      <w:szCs w:val="16"/>
    </w:rPr>
  </w:style>
  <w:style w:type="paragraph" w:styleId="a7">
    <w:name w:val="header"/>
    <w:basedOn w:val="a"/>
    <w:link w:val="a8"/>
    <w:uiPriority w:val="99"/>
    <w:unhideWhenUsed/>
    <w:rsid w:val="00251BB3"/>
    <w:pPr>
      <w:tabs>
        <w:tab w:val="center" w:pos="4677"/>
        <w:tab w:val="right" w:pos="9355"/>
      </w:tabs>
    </w:pPr>
  </w:style>
  <w:style w:type="character" w:customStyle="1" w:styleId="a8">
    <w:name w:val="Верхний колонтитул Знак"/>
    <w:basedOn w:val="a0"/>
    <w:link w:val="a7"/>
    <w:uiPriority w:val="99"/>
    <w:rsid w:val="00251BB3"/>
  </w:style>
  <w:style w:type="paragraph" w:styleId="a9">
    <w:name w:val="footer"/>
    <w:basedOn w:val="a"/>
    <w:link w:val="aa"/>
    <w:uiPriority w:val="99"/>
    <w:unhideWhenUsed/>
    <w:rsid w:val="00251BB3"/>
    <w:pPr>
      <w:tabs>
        <w:tab w:val="center" w:pos="4677"/>
        <w:tab w:val="right" w:pos="9355"/>
      </w:tabs>
    </w:pPr>
  </w:style>
  <w:style w:type="character" w:customStyle="1" w:styleId="aa">
    <w:name w:val="Нижний колонтитул Знак"/>
    <w:basedOn w:val="a0"/>
    <w:link w:val="a9"/>
    <w:uiPriority w:val="99"/>
    <w:rsid w:val="00251BB3"/>
  </w:style>
  <w:style w:type="paragraph" w:styleId="ab">
    <w:name w:val="footnote text"/>
    <w:aliases w:val="-++, Знак7 Знак Знак Знак Знак Знак Знак Знак,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Знак Знак"/>
    <w:basedOn w:val="a"/>
    <w:link w:val="ac"/>
    <w:uiPriority w:val="99"/>
    <w:unhideWhenUsed/>
    <w:rsid w:val="005D1D68"/>
    <w:rPr>
      <w:sz w:val="20"/>
      <w:szCs w:val="20"/>
    </w:rPr>
  </w:style>
  <w:style w:type="character" w:customStyle="1" w:styleId="ac">
    <w:name w:val="Текст сноски Знак"/>
    <w:aliases w:val="-++ Знак, Знак7 Знак Знак Знак Знак Знак Знак Знак Знак,Текст сноски Знак Знак Знак Знак Знак,Текст сноски Знак Знак Знак Знак1,Текст сноски Знак Знак Знак1,Текст сноски Знак Знак Знак Знак Знак Знак Знак Знак1"/>
    <w:basedOn w:val="a0"/>
    <w:link w:val="ab"/>
    <w:uiPriority w:val="99"/>
    <w:rsid w:val="005D1D68"/>
    <w:rPr>
      <w:sz w:val="20"/>
      <w:szCs w:val="20"/>
    </w:rPr>
  </w:style>
  <w:style w:type="character" w:styleId="ad">
    <w:name w:val="footnote reference"/>
    <w:aliases w:val="Знак сноски-FN,СНОСКА,сноска1"/>
    <w:basedOn w:val="a0"/>
    <w:uiPriority w:val="99"/>
    <w:unhideWhenUsed/>
    <w:rsid w:val="005D1D68"/>
    <w:rPr>
      <w:vertAlign w:val="superscript"/>
    </w:rPr>
  </w:style>
  <w:style w:type="character" w:styleId="ae">
    <w:name w:val="Hyperlink"/>
    <w:basedOn w:val="a0"/>
    <w:uiPriority w:val="99"/>
    <w:unhideWhenUsed/>
    <w:rsid w:val="00F4586A"/>
    <w:rPr>
      <w:color w:val="0000FF"/>
      <w:u w:val="single"/>
    </w:rPr>
  </w:style>
  <w:style w:type="table" w:styleId="af">
    <w:name w:val="Table Grid"/>
    <w:basedOn w:val="a1"/>
    <w:uiPriority w:val="59"/>
    <w:rsid w:val="00F4586A"/>
    <w:pPr>
      <w:ind w:firstLine="709"/>
    </w:pPr>
    <w:rPr>
      <w:rFonts w:eastAsia="Calibri" w:cs="Times New Roman"/>
      <w: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EF0D7C"/>
    <w:pPr>
      <w:autoSpaceDE w:val="0"/>
      <w:autoSpaceDN w:val="0"/>
      <w:adjustRightInd w:val="0"/>
    </w:pPr>
    <w:rPr>
      <w:rFonts w:cs="Times New Roman"/>
      <w:color w:val="000000"/>
      <w:szCs w:val="24"/>
    </w:rPr>
  </w:style>
  <w:style w:type="character" w:styleId="af0">
    <w:name w:val="Strong"/>
    <w:basedOn w:val="a0"/>
    <w:uiPriority w:val="22"/>
    <w:qFormat/>
    <w:rsid w:val="00E2051F"/>
    <w:rPr>
      <w:b/>
      <w:bCs/>
    </w:rPr>
  </w:style>
  <w:style w:type="character" w:customStyle="1" w:styleId="10">
    <w:name w:val="Заголовок 1 Знак"/>
    <w:basedOn w:val="a0"/>
    <w:link w:val="1"/>
    <w:uiPriority w:val="9"/>
    <w:rsid w:val="00726AEE"/>
    <w:rPr>
      <w:rFonts w:ascii="Cambria" w:eastAsiaTheme="majorEastAsia" w:hAnsi="Cambria" w:cstheme="majorBidi"/>
      <w:b/>
      <w:bCs/>
      <w:color w:val="365F91" w:themeColor="accent1" w:themeShade="BF"/>
      <w:sz w:val="28"/>
      <w:szCs w:val="28"/>
    </w:rPr>
  </w:style>
  <w:style w:type="paragraph" w:styleId="af1">
    <w:name w:val="TOC Heading"/>
    <w:basedOn w:val="1"/>
    <w:next w:val="a"/>
    <w:uiPriority w:val="39"/>
    <w:semiHidden/>
    <w:unhideWhenUsed/>
    <w:qFormat/>
    <w:rsid w:val="0075300C"/>
    <w:pPr>
      <w:spacing w:line="276" w:lineRule="auto"/>
      <w:jc w:val="left"/>
      <w:outlineLvl w:val="9"/>
    </w:pPr>
    <w:rPr>
      <w:lang w:eastAsia="ru-RU"/>
    </w:rPr>
  </w:style>
  <w:style w:type="paragraph" w:styleId="21">
    <w:name w:val="toc 2"/>
    <w:basedOn w:val="a"/>
    <w:next w:val="a"/>
    <w:autoRedefine/>
    <w:uiPriority w:val="39"/>
    <w:unhideWhenUsed/>
    <w:rsid w:val="0075300C"/>
    <w:pPr>
      <w:spacing w:after="100"/>
      <w:ind w:left="240"/>
    </w:pPr>
  </w:style>
  <w:style w:type="paragraph" w:styleId="31">
    <w:name w:val="toc 3"/>
    <w:basedOn w:val="a"/>
    <w:next w:val="a"/>
    <w:autoRedefine/>
    <w:uiPriority w:val="39"/>
    <w:unhideWhenUsed/>
    <w:rsid w:val="0075300C"/>
    <w:pPr>
      <w:spacing w:after="100"/>
      <w:ind w:left="480"/>
    </w:pPr>
  </w:style>
  <w:style w:type="paragraph" w:styleId="12">
    <w:name w:val="toc 1"/>
    <w:basedOn w:val="a"/>
    <w:next w:val="a"/>
    <w:autoRedefine/>
    <w:uiPriority w:val="39"/>
    <w:unhideWhenUsed/>
    <w:rsid w:val="006F1B1E"/>
    <w:pPr>
      <w:tabs>
        <w:tab w:val="right" w:leader="dot" w:pos="9345"/>
      </w:tabs>
      <w:spacing w:after="100" w:line="276" w:lineRule="auto"/>
    </w:pPr>
    <w:rPr>
      <w:rFonts w:asciiTheme="minorHAnsi" w:hAnsiTheme="minorHAnsi" w:cstheme="minorHAnsi"/>
      <w:b/>
      <w:noProof/>
      <w:sz w:val="28"/>
      <w:szCs w:val="28"/>
    </w:rPr>
  </w:style>
  <w:style w:type="character" w:customStyle="1" w:styleId="w">
    <w:name w:val="w"/>
    <w:basedOn w:val="a0"/>
    <w:rsid w:val="00BF30A7"/>
  </w:style>
  <w:style w:type="character" w:customStyle="1" w:styleId="a4">
    <w:name w:val="Абзац списка Знак"/>
    <w:basedOn w:val="a0"/>
    <w:link w:val="a3"/>
    <w:uiPriority w:val="34"/>
    <w:rsid w:val="004162A2"/>
  </w:style>
  <w:style w:type="table" w:customStyle="1" w:styleId="100">
    <w:name w:val="Сетка таблицы10"/>
    <w:basedOn w:val="a1"/>
    <w:next w:val="af"/>
    <w:uiPriority w:val="59"/>
    <w:rsid w:val="004162A2"/>
    <w:pPr>
      <w:jc w:val="left"/>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7026A4"/>
    <w:pPr>
      <w:widowControl w:val="0"/>
      <w:autoSpaceDE w:val="0"/>
      <w:autoSpaceDN w:val="0"/>
      <w:adjustRightInd w:val="0"/>
      <w:ind w:firstLine="720"/>
      <w:jc w:val="left"/>
    </w:pPr>
    <w:rPr>
      <w:rFonts w:ascii="Arial" w:eastAsia="SimSun" w:hAnsi="Arial" w:cs="Arial"/>
      <w:szCs w:val="24"/>
      <w:lang w:eastAsia="zh-CN"/>
    </w:rPr>
  </w:style>
  <w:style w:type="paragraph" w:customStyle="1" w:styleId="41">
    <w:name w:val="Знак Знак Знак Знак Знак Знак Знак4"/>
    <w:basedOn w:val="a"/>
    <w:rsid w:val="007026A4"/>
    <w:pPr>
      <w:spacing w:before="100" w:beforeAutospacing="1" w:after="100" w:afterAutospacing="1"/>
    </w:pPr>
    <w:rPr>
      <w:rFonts w:ascii="Tahoma" w:eastAsia="Times New Roman" w:hAnsi="Tahoma" w:cs="Tahoma"/>
      <w:sz w:val="20"/>
      <w:szCs w:val="20"/>
      <w:lang w:val="en-US"/>
    </w:rPr>
  </w:style>
  <w:style w:type="paragraph" w:customStyle="1" w:styleId="s1">
    <w:name w:val="s1"/>
    <w:basedOn w:val="a"/>
    <w:rsid w:val="00FA3185"/>
    <w:pPr>
      <w:spacing w:before="100" w:beforeAutospacing="1" w:after="100" w:afterAutospacing="1"/>
      <w:jc w:val="left"/>
    </w:pPr>
    <w:rPr>
      <w:rFonts w:eastAsia="Times New Roman" w:cs="Times New Roman"/>
      <w:szCs w:val="24"/>
      <w:lang w:eastAsia="ru-RU"/>
    </w:rPr>
  </w:style>
  <w:style w:type="character" w:customStyle="1" w:styleId="docaccesstitle">
    <w:name w:val="docaccess_title"/>
    <w:basedOn w:val="a0"/>
    <w:rsid w:val="0014744F"/>
  </w:style>
  <w:style w:type="paragraph" w:styleId="af2">
    <w:name w:val="Document Map"/>
    <w:basedOn w:val="a"/>
    <w:link w:val="af3"/>
    <w:uiPriority w:val="99"/>
    <w:semiHidden/>
    <w:unhideWhenUsed/>
    <w:rsid w:val="00E43C9F"/>
    <w:rPr>
      <w:rFonts w:ascii="Tahoma" w:hAnsi="Tahoma" w:cs="Tahoma"/>
      <w:sz w:val="16"/>
      <w:szCs w:val="16"/>
    </w:rPr>
  </w:style>
  <w:style w:type="character" w:customStyle="1" w:styleId="af3">
    <w:name w:val="Схема документа Знак"/>
    <w:basedOn w:val="a0"/>
    <w:link w:val="af2"/>
    <w:uiPriority w:val="99"/>
    <w:semiHidden/>
    <w:rsid w:val="00E43C9F"/>
    <w:rPr>
      <w:rFonts w:ascii="Tahoma" w:hAnsi="Tahoma" w:cs="Tahoma"/>
      <w:sz w:val="16"/>
      <w:szCs w:val="16"/>
    </w:rPr>
  </w:style>
  <w:style w:type="table" w:customStyle="1" w:styleId="13">
    <w:name w:val="Сетка таблицы1"/>
    <w:basedOn w:val="a1"/>
    <w:next w:val="af"/>
    <w:uiPriority w:val="59"/>
    <w:rsid w:val="007A7658"/>
    <w:pPr>
      <w:jc w:val="left"/>
    </w:pPr>
    <w:rPr>
      <w:rFonts w:ascii="Calibri" w:hAnsi="Calibri"/>
      <w:sz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
    <w:name w:val="Сетка таблицы2"/>
    <w:basedOn w:val="a1"/>
    <w:next w:val="af"/>
    <w:uiPriority w:val="59"/>
    <w:rsid w:val="007A7658"/>
    <w:pPr>
      <w:jc w:val="left"/>
    </w:pPr>
    <w:rPr>
      <w:rFonts w:ascii="Calibri" w:hAnsi="Calibri"/>
      <w:sz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4">
    <w:name w:val="Нет списка1"/>
    <w:next w:val="a2"/>
    <w:uiPriority w:val="99"/>
    <w:semiHidden/>
    <w:unhideWhenUsed/>
    <w:rsid w:val="004E7365"/>
  </w:style>
  <w:style w:type="table" w:customStyle="1" w:styleId="32">
    <w:name w:val="Сетка таблицы3"/>
    <w:basedOn w:val="a1"/>
    <w:next w:val="af"/>
    <w:uiPriority w:val="59"/>
    <w:rsid w:val="004E7365"/>
    <w:pPr>
      <w:jc w:val="left"/>
    </w:pPr>
    <w:rPr>
      <w:rFonts w:ascii="Calibri" w:hAnsi="Calibri"/>
      <w:sz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40">
    <w:name w:val="Заголовок 4 Знак"/>
    <w:basedOn w:val="a0"/>
    <w:link w:val="4"/>
    <w:uiPriority w:val="9"/>
    <w:rsid w:val="00A85731"/>
    <w:rPr>
      <w:rFonts w:ascii="Cambria" w:eastAsiaTheme="majorEastAsia" w:hAnsi="Cambria" w:cstheme="majorBidi"/>
      <w:b/>
      <w:bCs/>
      <w:iCs/>
      <w:color w:val="4F81BD" w:themeColor="accent1"/>
    </w:rPr>
  </w:style>
  <w:style w:type="paragraph" w:customStyle="1" w:styleId="-1">
    <w:name w:val="ЭК - заголовок 1"/>
    <w:basedOn w:val="a3"/>
    <w:next w:val="a"/>
    <w:autoRedefine/>
    <w:qFormat/>
    <w:rsid w:val="00121BFE"/>
    <w:pPr>
      <w:numPr>
        <w:numId w:val="31"/>
      </w:numPr>
      <w:outlineLvl w:val="0"/>
    </w:pPr>
    <w:rPr>
      <w:rFonts w:cs="Times New Roman"/>
      <w:b/>
      <w:bCs/>
      <w:sz w:val="28"/>
      <w:szCs w:val="28"/>
      <w:lang w:bidi="en-US"/>
    </w:rPr>
  </w:style>
  <w:style w:type="paragraph" w:customStyle="1" w:styleId="-2">
    <w:name w:val="ЭК - заголовок 2"/>
    <w:basedOn w:val="a3"/>
    <w:next w:val="a"/>
    <w:autoRedefine/>
    <w:qFormat/>
    <w:rsid w:val="00121BFE"/>
    <w:pPr>
      <w:keepNext/>
      <w:numPr>
        <w:ilvl w:val="1"/>
        <w:numId w:val="31"/>
      </w:numPr>
      <w:outlineLvl w:val="1"/>
    </w:pPr>
    <w:rPr>
      <w:rFonts w:cs="Times New Roman"/>
      <w:b/>
      <w:bCs/>
      <w:sz w:val="26"/>
      <w:szCs w:val="26"/>
      <w:lang w:bidi="en-US"/>
    </w:rPr>
  </w:style>
  <w:style w:type="paragraph" w:customStyle="1" w:styleId="-3">
    <w:name w:val="ЭК - заголовок 3"/>
    <w:basedOn w:val="a3"/>
    <w:next w:val="a"/>
    <w:link w:val="-30"/>
    <w:autoRedefine/>
    <w:qFormat/>
    <w:rsid w:val="00121BFE"/>
    <w:pPr>
      <w:keepNext/>
      <w:numPr>
        <w:ilvl w:val="2"/>
        <w:numId w:val="31"/>
      </w:numPr>
      <w:outlineLvl w:val="2"/>
    </w:pPr>
    <w:rPr>
      <w:rFonts w:cs="Times New Roman"/>
      <w:b/>
      <w:bCs/>
      <w:szCs w:val="24"/>
      <w:lang w:bidi="en-US"/>
    </w:rPr>
  </w:style>
  <w:style w:type="character" w:customStyle="1" w:styleId="-30">
    <w:name w:val="ЭК - заголовок 3 Знак"/>
    <w:basedOn w:val="a0"/>
    <w:link w:val="-3"/>
    <w:rsid w:val="00121BFE"/>
    <w:rPr>
      <w:rFonts w:cs="Times New Roman"/>
      <w:b/>
      <w:bCs/>
      <w:szCs w:val="24"/>
      <w:lang w:bidi="en-US"/>
    </w:rPr>
  </w:style>
  <w:style w:type="paragraph" w:customStyle="1" w:styleId="15">
    <w:name w:val="Стиль1"/>
    <w:basedOn w:val="2"/>
    <w:qFormat/>
    <w:rsid w:val="0078773F"/>
    <w:pPr>
      <w:keepNext w:val="0"/>
      <w:keepLines w:val="0"/>
      <w:ind w:firstLine="0"/>
    </w:pPr>
    <w:rPr>
      <w:rFonts w:asciiTheme="minorHAnsi" w:hAnsiTheme="minorHAnsi" w:cs="Times New Roman"/>
      <w:color w:val="auto"/>
      <w:sz w:val="24"/>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45A3"/>
  </w:style>
  <w:style w:type="paragraph" w:styleId="1">
    <w:name w:val="heading 1"/>
    <w:basedOn w:val="a"/>
    <w:next w:val="a"/>
    <w:link w:val="10"/>
    <w:uiPriority w:val="9"/>
    <w:qFormat/>
    <w:rsid w:val="00726AEE"/>
    <w:pPr>
      <w:keepNext/>
      <w:keepLines/>
      <w:spacing w:before="480"/>
      <w:outlineLvl w:val="0"/>
    </w:pPr>
    <w:rPr>
      <w:rFonts w:ascii="Cambria" w:eastAsiaTheme="majorEastAsia" w:hAnsi="Cambria" w:cstheme="majorBidi"/>
      <w:b/>
      <w:bCs/>
      <w:color w:val="365F91" w:themeColor="accent1" w:themeShade="BF"/>
      <w:sz w:val="28"/>
      <w:szCs w:val="28"/>
    </w:rPr>
  </w:style>
  <w:style w:type="paragraph" w:styleId="2">
    <w:name w:val="heading 2"/>
    <w:basedOn w:val="a"/>
    <w:next w:val="a"/>
    <w:link w:val="20"/>
    <w:uiPriority w:val="9"/>
    <w:unhideWhenUsed/>
    <w:qFormat/>
    <w:rsid w:val="00726AEE"/>
    <w:pPr>
      <w:keepNext/>
      <w:keepLines/>
      <w:spacing w:before="200"/>
      <w:ind w:firstLine="709"/>
      <w:outlineLvl w:val="1"/>
    </w:pPr>
    <w:rPr>
      <w:rFonts w:ascii="Cambria" w:eastAsiaTheme="majorEastAsia" w:hAnsi="Cambria" w:cstheme="majorBidi"/>
      <w:b/>
      <w:bCs/>
      <w:color w:val="4F81BD" w:themeColor="accent1"/>
      <w:sz w:val="26"/>
      <w:szCs w:val="26"/>
    </w:rPr>
  </w:style>
  <w:style w:type="paragraph" w:styleId="3">
    <w:name w:val="heading 3"/>
    <w:basedOn w:val="a"/>
    <w:next w:val="a"/>
    <w:link w:val="30"/>
    <w:uiPriority w:val="9"/>
    <w:unhideWhenUsed/>
    <w:qFormat/>
    <w:rsid w:val="00726AEE"/>
    <w:pPr>
      <w:keepNext/>
      <w:keepLines/>
      <w:spacing w:before="200"/>
      <w:ind w:firstLine="709"/>
      <w:outlineLvl w:val="2"/>
    </w:pPr>
    <w:rPr>
      <w:rFonts w:ascii="Cambria" w:eastAsiaTheme="majorEastAsia" w:hAnsi="Cambria" w:cstheme="majorBidi"/>
      <w:b/>
      <w:bCs/>
      <w:color w:val="4F81BD" w:themeColor="accent1"/>
    </w:rPr>
  </w:style>
  <w:style w:type="paragraph" w:styleId="4">
    <w:name w:val="heading 4"/>
    <w:basedOn w:val="a"/>
    <w:next w:val="a"/>
    <w:link w:val="40"/>
    <w:uiPriority w:val="9"/>
    <w:unhideWhenUsed/>
    <w:qFormat/>
    <w:rsid w:val="00A85731"/>
    <w:pPr>
      <w:keepNext/>
      <w:keepLines/>
      <w:spacing w:before="200"/>
      <w:outlineLvl w:val="3"/>
    </w:pPr>
    <w:rPr>
      <w:rFonts w:ascii="Cambria" w:eastAsiaTheme="majorEastAsia" w:hAnsi="Cambria" w:cstheme="majorBidi"/>
      <w:b/>
      <w:bCs/>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26AEE"/>
    <w:rPr>
      <w:rFonts w:ascii="Cambria" w:eastAsiaTheme="majorEastAsia" w:hAnsi="Cambria" w:cstheme="majorBidi"/>
      <w:b/>
      <w:bCs/>
      <w:color w:val="4F81BD" w:themeColor="accent1"/>
      <w:sz w:val="26"/>
      <w:szCs w:val="26"/>
    </w:rPr>
  </w:style>
  <w:style w:type="character" w:customStyle="1" w:styleId="30">
    <w:name w:val="Заголовок 3 Знак"/>
    <w:basedOn w:val="a0"/>
    <w:link w:val="3"/>
    <w:uiPriority w:val="9"/>
    <w:rsid w:val="00726AEE"/>
    <w:rPr>
      <w:rFonts w:ascii="Cambria" w:eastAsiaTheme="majorEastAsia" w:hAnsi="Cambria" w:cstheme="majorBidi"/>
      <w:b/>
      <w:bCs/>
      <w:color w:val="4F81BD" w:themeColor="accent1"/>
    </w:rPr>
  </w:style>
  <w:style w:type="paragraph" w:styleId="a3">
    <w:name w:val="List Paragraph"/>
    <w:basedOn w:val="a"/>
    <w:link w:val="a4"/>
    <w:uiPriority w:val="34"/>
    <w:qFormat/>
    <w:rsid w:val="00E928FC"/>
    <w:pPr>
      <w:ind w:left="720"/>
      <w:contextualSpacing/>
    </w:pPr>
  </w:style>
  <w:style w:type="character" w:customStyle="1" w:styleId="performer">
    <w:name w:val="performer"/>
    <w:basedOn w:val="a0"/>
    <w:rsid w:val="00B127D7"/>
  </w:style>
  <w:style w:type="character" w:customStyle="1" w:styleId="11">
    <w:name w:val="Название1"/>
    <w:basedOn w:val="a0"/>
    <w:rsid w:val="00B127D7"/>
  </w:style>
  <w:style w:type="paragraph" w:styleId="a5">
    <w:name w:val="Balloon Text"/>
    <w:basedOn w:val="a"/>
    <w:link w:val="a6"/>
    <w:uiPriority w:val="99"/>
    <w:semiHidden/>
    <w:unhideWhenUsed/>
    <w:rsid w:val="00924D3E"/>
    <w:rPr>
      <w:rFonts w:ascii="Tahoma" w:hAnsi="Tahoma" w:cs="Tahoma"/>
      <w:sz w:val="16"/>
      <w:szCs w:val="16"/>
    </w:rPr>
  </w:style>
  <w:style w:type="character" w:customStyle="1" w:styleId="a6">
    <w:name w:val="Текст выноски Знак"/>
    <w:basedOn w:val="a0"/>
    <w:link w:val="a5"/>
    <w:uiPriority w:val="99"/>
    <w:semiHidden/>
    <w:rsid w:val="00924D3E"/>
    <w:rPr>
      <w:rFonts w:ascii="Tahoma" w:hAnsi="Tahoma" w:cs="Tahoma"/>
      <w:sz w:val="16"/>
      <w:szCs w:val="16"/>
    </w:rPr>
  </w:style>
  <w:style w:type="paragraph" w:styleId="a7">
    <w:name w:val="header"/>
    <w:basedOn w:val="a"/>
    <w:link w:val="a8"/>
    <w:uiPriority w:val="99"/>
    <w:unhideWhenUsed/>
    <w:rsid w:val="00251BB3"/>
    <w:pPr>
      <w:tabs>
        <w:tab w:val="center" w:pos="4677"/>
        <w:tab w:val="right" w:pos="9355"/>
      </w:tabs>
    </w:pPr>
  </w:style>
  <w:style w:type="character" w:customStyle="1" w:styleId="a8">
    <w:name w:val="Верхний колонтитул Знак"/>
    <w:basedOn w:val="a0"/>
    <w:link w:val="a7"/>
    <w:uiPriority w:val="99"/>
    <w:rsid w:val="00251BB3"/>
  </w:style>
  <w:style w:type="paragraph" w:styleId="a9">
    <w:name w:val="footer"/>
    <w:basedOn w:val="a"/>
    <w:link w:val="aa"/>
    <w:uiPriority w:val="99"/>
    <w:unhideWhenUsed/>
    <w:rsid w:val="00251BB3"/>
    <w:pPr>
      <w:tabs>
        <w:tab w:val="center" w:pos="4677"/>
        <w:tab w:val="right" w:pos="9355"/>
      </w:tabs>
    </w:pPr>
  </w:style>
  <w:style w:type="character" w:customStyle="1" w:styleId="aa">
    <w:name w:val="Нижний колонтитул Знак"/>
    <w:basedOn w:val="a0"/>
    <w:link w:val="a9"/>
    <w:uiPriority w:val="99"/>
    <w:rsid w:val="00251BB3"/>
  </w:style>
  <w:style w:type="paragraph" w:styleId="ab">
    <w:name w:val="footnote text"/>
    <w:aliases w:val="-++, Знак7 Знак Знак Знак Знак Знак Знак Знак,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Знак Знак"/>
    <w:basedOn w:val="a"/>
    <w:link w:val="ac"/>
    <w:uiPriority w:val="99"/>
    <w:unhideWhenUsed/>
    <w:rsid w:val="005D1D68"/>
    <w:rPr>
      <w:sz w:val="20"/>
      <w:szCs w:val="20"/>
    </w:rPr>
  </w:style>
  <w:style w:type="character" w:customStyle="1" w:styleId="ac">
    <w:name w:val="Текст сноски Знак"/>
    <w:aliases w:val="-++ Знак, Знак7 Знак Знак Знак Знак Знак Знак Знак Знак,Текст сноски Знак Знак Знак Знак Знак,Текст сноски Знак Знак Знак Знак1,Текст сноски Знак Знак Знак1,Текст сноски Знак Знак Знак Знак Знак Знак Знак Знак1"/>
    <w:basedOn w:val="a0"/>
    <w:link w:val="ab"/>
    <w:uiPriority w:val="99"/>
    <w:rsid w:val="005D1D68"/>
    <w:rPr>
      <w:sz w:val="20"/>
      <w:szCs w:val="20"/>
    </w:rPr>
  </w:style>
  <w:style w:type="character" w:styleId="ad">
    <w:name w:val="footnote reference"/>
    <w:aliases w:val="Знак сноски-FN,СНОСКА,сноска1"/>
    <w:basedOn w:val="a0"/>
    <w:uiPriority w:val="99"/>
    <w:unhideWhenUsed/>
    <w:rsid w:val="005D1D68"/>
    <w:rPr>
      <w:vertAlign w:val="superscript"/>
    </w:rPr>
  </w:style>
  <w:style w:type="character" w:styleId="ae">
    <w:name w:val="Hyperlink"/>
    <w:basedOn w:val="a0"/>
    <w:uiPriority w:val="99"/>
    <w:unhideWhenUsed/>
    <w:rsid w:val="00F4586A"/>
    <w:rPr>
      <w:color w:val="0000FF"/>
      <w:u w:val="single"/>
    </w:rPr>
  </w:style>
  <w:style w:type="table" w:styleId="af">
    <w:name w:val="Table Grid"/>
    <w:basedOn w:val="a1"/>
    <w:uiPriority w:val="59"/>
    <w:rsid w:val="00F4586A"/>
    <w:pPr>
      <w:ind w:firstLine="709"/>
    </w:pPr>
    <w:rPr>
      <w:rFonts w:eastAsia="Calibri" w:cs="Times New Roman"/>
      <w: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EF0D7C"/>
    <w:pPr>
      <w:autoSpaceDE w:val="0"/>
      <w:autoSpaceDN w:val="0"/>
      <w:adjustRightInd w:val="0"/>
    </w:pPr>
    <w:rPr>
      <w:rFonts w:cs="Times New Roman"/>
      <w:color w:val="000000"/>
      <w:szCs w:val="24"/>
    </w:rPr>
  </w:style>
  <w:style w:type="character" w:styleId="af0">
    <w:name w:val="Strong"/>
    <w:basedOn w:val="a0"/>
    <w:uiPriority w:val="22"/>
    <w:qFormat/>
    <w:rsid w:val="00E2051F"/>
    <w:rPr>
      <w:b/>
      <w:bCs/>
    </w:rPr>
  </w:style>
  <w:style w:type="character" w:customStyle="1" w:styleId="10">
    <w:name w:val="Заголовок 1 Знак"/>
    <w:basedOn w:val="a0"/>
    <w:link w:val="1"/>
    <w:uiPriority w:val="9"/>
    <w:rsid w:val="00726AEE"/>
    <w:rPr>
      <w:rFonts w:ascii="Cambria" w:eastAsiaTheme="majorEastAsia" w:hAnsi="Cambria" w:cstheme="majorBidi"/>
      <w:b/>
      <w:bCs/>
      <w:color w:val="365F91" w:themeColor="accent1" w:themeShade="BF"/>
      <w:sz w:val="28"/>
      <w:szCs w:val="28"/>
    </w:rPr>
  </w:style>
  <w:style w:type="paragraph" w:styleId="af1">
    <w:name w:val="TOC Heading"/>
    <w:basedOn w:val="1"/>
    <w:next w:val="a"/>
    <w:uiPriority w:val="39"/>
    <w:semiHidden/>
    <w:unhideWhenUsed/>
    <w:qFormat/>
    <w:rsid w:val="0075300C"/>
    <w:pPr>
      <w:spacing w:line="276" w:lineRule="auto"/>
      <w:jc w:val="left"/>
      <w:outlineLvl w:val="9"/>
    </w:pPr>
    <w:rPr>
      <w:lang w:eastAsia="ru-RU"/>
    </w:rPr>
  </w:style>
  <w:style w:type="paragraph" w:styleId="21">
    <w:name w:val="toc 2"/>
    <w:basedOn w:val="a"/>
    <w:next w:val="a"/>
    <w:autoRedefine/>
    <w:uiPriority w:val="39"/>
    <w:unhideWhenUsed/>
    <w:rsid w:val="0075300C"/>
    <w:pPr>
      <w:spacing w:after="100"/>
      <w:ind w:left="240"/>
    </w:pPr>
  </w:style>
  <w:style w:type="paragraph" w:styleId="31">
    <w:name w:val="toc 3"/>
    <w:basedOn w:val="a"/>
    <w:next w:val="a"/>
    <w:autoRedefine/>
    <w:uiPriority w:val="39"/>
    <w:unhideWhenUsed/>
    <w:rsid w:val="0075300C"/>
    <w:pPr>
      <w:spacing w:after="100"/>
      <w:ind w:left="480"/>
    </w:pPr>
  </w:style>
  <w:style w:type="paragraph" w:styleId="12">
    <w:name w:val="toc 1"/>
    <w:basedOn w:val="a"/>
    <w:next w:val="a"/>
    <w:autoRedefine/>
    <w:uiPriority w:val="39"/>
    <w:unhideWhenUsed/>
    <w:rsid w:val="006F1B1E"/>
    <w:pPr>
      <w:tabs>
        <w:tab w:val="right" w:leader="dot" w:pos="9345"/>
      </w:tabs>
      <w:spacing w:after="100" w:line="276" w:lineRule="auto"/>
    </w:pPr>
    <w:rPr>
      <w:rFonts w:asciiTheme="minorHAnsi" w:hAnsiTheme="minorHAnsi" w:cstheme="minorHAnsi"/>
      <w:b/>
      <w:noProof/>
      <w:sz w:val="28"/>
      <w:szCs w:val="28"/>
    </w:rPr>
  </w:style>
  <w:style w:type="character" w:customStyle="1" w:styleId="w">
    <w:name w:val="w"/>
    <w:basedOn w:val="a0"/>
    <w:rsid w:val="00BF30A7"/>
  </w:style>
  <w:style w:type="character" w:customStyle="1" w:styleId="a4">
    <w:name w:val="Абзац списка Знак"/>
    <w:basedOn w:val="a0"/>
    <w:link w:val="a3"/>
    <w:uiPriority w:val="34"/>
    <w:rsid w:val="004162A2"/>
  </w:style>
  <w:style w:type="table" w:customStyle="1" w:styleId="100">
    <w:name w:val="Сетка таблицы10"/>
    <w:basedOn w:val="a1"/>
    <w:next w:val="af"/>
    <w:uiPriority w:val="59"/>
    <w:rsid w:val="004162A2"/>
    <w:pPr>
      <w:jc w:val="left"/>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7026A4"/>
    <w:pPr>
      <w:widowControl w:val="0"/>
      <w:autoSpaceDE w:val="0"/>
      <w:autoSpaceDN w:val="0"/>
      <w:adjustRightInd w:val="0"/>
      <w:ind w:firstLine="720"/>
      <w:jc w:val="left"/>
    </w:pPr>
    <w:rPr>
      <w:rFonts w:ascii="Arial" w:eastAsia="SimSun" w:hAnsi="Arial" w:cs="Arial"/>
      <w:szCs w:val="24"/>
      <w:lang w:eastAsia="zh-CN"/>
    </w:rPr>
  </w:style>
  <w:style w:type="paragraph" w:customStyle="1" w:styleId="41">
    <w:name w:val="Знак Знак Знак Знак Знак Знак Знак4"/>
    <w:basedOn w:val="a"/>
    <w:rsid w:val="007026A4"/>
    <w:pPr>
      <w:spacing w:before="100" w:beforeAutospacing="1" w:after="100" w:afterAutospacing="1"/>
    </w:pPr>
    <w:rPr>
      <w:rFonts w:ascii="Tahoma" w:eastAsia="Times New Roman" w:hAnsi="Tahoma" w:cs="Tahoma"/>
      <w:sz w:val="20"/>
      <w:szCs w:val="20"/>
      <w:lang w:val="en-US"/>
    </w:rPr>
  </w:style>
  <w:style w:type="paragraph" w:customStyle="1" w:styleId="s1">
    <w:name w:val="s1"/>
    <w:basedOn w:val="a"/>
    <w:rsid w:val="00FA3185"/>
    <w:pPr>
      <w:spacing w:before="100" w:beforeAutospacing="1" w:after="100" w:afterAutospacing="1"/>
      <w:jc w:val="left"/>
    </w:pPr>
    <w:rPr>
      <w:rFonts w:eastAsia="Times New Roman" w:cs="Times New Roman"/>
      <w:szCs w:val="24"/>
      <w:lang w:eastAsia="ru-RU"/>
    </w:rPr>
  </w:style>
  <w:style w:type="character" w:customStyle="1" w:styleId="docaccesstitle">
    <w:name w:val="docaccess_title"/>
    <w:basedOn w:val="a0"/>
    <w:rsid w:val="0014744F"/>
  </w:style>
  <w:style w:type="paragraph" w:styleId="af2">
    <w:name w:val="Document Map"/>
    <w:basedOn w:val="a"/>
    <w:link w:val="af3"/>
    <w:uiPriority w:val="99"/>
    <w:semiHidden/>
    <w:unhideWhenUsed/>
    <w:rsid w:val="00E43C9F"/>
    <w:rPr>
      <w:rFonts w:ascii="Tahoma" w:hAnsi="Tahoma" w:cs="Tahoma"/>
      <w:sz w:val="16"/>
      <w:szCs w:val="16"/>
    </w:rPr>
  </w:style>
  <w:style w:type="character" w:customStyle="1" w:styleId="af3">
    <w:name w:val="Схема документа Знак"/>
    <w:basedOn w:val="a0"/>
    <w:link w:val="af2"/>
    <w:uiPriority w:val="99"/>
    <w:semiHidden/>
    <w:rsid w:val="00E43C9F"/>
    <w:rPr>
      <w:rFonts w:ascii="Tahoma" w:hAnsi="Tahoma" w:cs="Tahoma"/>
      <w:sz w:val="16"/>
      <w:szCs w:val="16"/>
    </w:rPr>
  </w:style>
  <w:style w:type="table" w:customStyle="1" w:styleId="13">
    <w:name w:val="Сетка таблицы1"/>
    <w:basedOn w:val="a1"/>
    <w:next w:val="af"/>
    <w:uiPriority w:val="59"/>
    <w:rsid w:val="007A7658"/>
    <w:pPr>
      <w:jc w:val="left"/>
    </w:pPr>
    <w:rPr>
      <w:rFonts w:ascii="Calibri" w:hAnsi="Calibri"/>
      <w:sz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
    <w:name w:val="Сетка таблицы2"/>
    <w:basedOn w:val="a1"/>
    <w:next w:val="af"/>
    <w:uiPriority w:val="59"/>
    <w:rsid w:val="007A7658"/>
    <w:pPr>
      <w:jc w:val="left"/>
    </w:pPr>
    <w:rPr>
      <w:rFonts w:ascii="Calibri" w:hAnsi="Calibri"/>
      <w:sz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4">
    <w:name w:val="Нет списка1"/>
    <w:next w:val="a2"/>
    <w:uiPriority w:val="99"/>
    <w:semiHidden/>
    <w:unhideWhenUsed/>
    <w:rsid w:val="004E7365"/>
  </w:style>
  <w:style w:type="table" w:customStyle="1" w:styleId="32">
    <w:name w:val="Сетка таблицы3"/>
    <w:basedOn w:val="a1"/>
    <w:next w:val="af"/>
    <w:uiPriority w:val="59"/>
    <w:rsid w:val="004E7365"/>
    <w:pPr>
      <w:jc w:val="left"/>
    </w:pPr>
    <w:rPr>
      <w:rFonts w:ascii="Calibri" w:hAnsi="Calibri"/>
      <w:sz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40">
    <w:name w:val="Заголовок 4 Знак"/>
    <w:basedOn w:val="a0"/>
    <w:link w:val="4"/>
    <w:uiPriority w:val="9"/>
    <w:rsid w:val="00A85731"/>
    <w:rPr>
      <w:rFonts w:ascii="Cambria" w:eastAsiaTheme="majorEastAsia" w:hAnsi="Cambria" w:cstheme="majorBidi"/>
      <w:b/>
      <w:bCs/>
      <w:iCs/>
      <w:color w:val="4F81BD" w:themeColor="accent1"/>
    </w:rPr>
  </w:style>
  <w:style w:type="paragraph" w:customStyle="1" w:styleId="-1">
    <w:name w:val="ЭК - заголовок 1"/>
    <w:basedOn w:val="a3"/>
    <w:next w:val="a"/>
    <w:autoRedefine/>
    <w:qFormat/>
    <w:rsid w:val="00121BFE"/>
    <w:pPr>
      <w:numPr>
        <w:numId w:val="31"/>
      </w:numPr>
      <w:outlineLvl w:val="0"/>
    </w:pPr>
    <w:rPr>
      <w:rFonts w:cs="Times New Roman"/>
      <w:b/>
      <w:bCs/>
      <w:sz w:val="28"/>
      <w:szCs w:val="28"/>
      <w:lang w:bidi="en-US"/>
    </w:rPr>
  </w:style>
  <w:style w:type="paragraph" w:customStyle="1" w:styleId="-2">
    <w:name w:val="ЭК - заголовок 2"/>
    <w:basedOn w:val="a3"/>
    <w:next w:val="a"/>
    <w:autoRedefine/>
    <w:qFormat/>
    <w:rsid w:val="00121BFE"/>
    <w:pPr>
      <w:keepNext/>
      <w:numPr>
        <w:ilvl w:val="1"/>
        <w:numId w:val="31"/>
      </w:numPr>
      <w:outlineLvl w:val="1"/>
    </w:pPr>
    <w:rPr>
      <w:rFonts w:cs="Times New Roman"/>
      <w:b/>
      <w:bCs/>
      <w:sz w:val="26"/>
      <w:szCs w:val="26"/>
      <w:lang w:bidi="en-US"/>
    </w:rPr>
  </w:style>
  <w:style w:type="paragraph" w:customStyle="1" w:styleId="-3">
    <w:name w:val="ЭК - заголовок 3"/>
    <w:basedOn w:val="a3"/>
    <w:next w:val="a"/>
    <w:link w:val="-30"/>
    <w:autoRedefine/>
    <w:qFormat/>
    <w:rsid w:val="00121BFE"/>
    <w:pPr>
      <w:keepNext/>
      <w:numPr>
        <w:ilvl w:val="2"/>
        <w:numId w:val="31"/>
      </w:numPr>
      <w:outlineLvl w:val="2"/>
    </w:pPr>
    <w:rPr>
      <w:rFonts w:cs="Times New Roman"/>
      <w:b/>
      <w:bCs/>
      <w:szCs w:val="24"/>
      <w:lang w:bidi="en-US"/>
    </w:rPr>
  </w:style>
  <w:style w:type="character" w:customStyle="1" w:styleId="-30">
    <w:name w:val="ЭК - заголовок 3 Знак"/>
    <w:basedOn w:val="a0"/>
    <w:link w:val="-3"/>
    <w:rsid w:val="00121BFE"/>
    <w:rPr>
      <w:rFonts w:cs="Times New Roman"/>
      <w:b/>
      <w:bCs/>
      <w:szCs w:val="24"/>
      <w:lang w:bidi="en-US"/>
    </w:rPr>
  </w:style>
  <w:style w:type="paragraph" w:customStyle="1" w:styleId="15">
    <w:name w:val="Стиль1"/>
    <w:basedOn w:val="2"/>
    <w:qFormat/>
    <w:rsid w:val="0078773F"/>
    <w:pPr>
      <w:keepNext w:val="0"/>
      <w:keepLines w:val="0"/>
      <w:ind w:firstLine="0"/>
    </w:pPr>
    <w:rPr>
      <w:rFonts w:asciiTheme="minorHAnsi" w:hAnsiTheme="minorHAnsi" w:cs="Times New Roman"/>
      <w:color w:val="auto"/>
      <w:sz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99269">
      <w:bodyDiv w:val="1"/>
      <w:marLeft w:val="0"/>
      <w:marRight w:val="0"/>
      <w:marTop w:val="0"/>
      <w:marBottom w:val="0"/>
      <w:divBdr>
        <w:top w:val="none" w:sz="0" w:space="0" w:color="auto"/>
        <w:left w:val="none" w:sz="0" w:space="0" w:color="auto"/>
        <w:bottom w:val="none" w:sz="0" w:space="0" w:color="auto"/>
        <w:right w:val="none" w:sz="0" w:space="0" w:color="auto"/>
      </w:divBdr>
    </w:div>
    <w:div w:id="118453657">
      <w:bodyDiv w:val="1"/>
      <w:marLeft w:val="0"/>
      <w:marRight w:val="0"/>
      <w:marTop w:val="0"/>
      <w:marBottom w:val="0"/>
      <w:divBdr>
        <w:top w:val="none" w:sz="0" w:space="0" w:color="auto"/>
        <w:left w:val="none" w:sz="0" w:space="0" w:color="auto"/>
        <w:bottom w:val="none" w:sz="0" w:space="0" w:color="auto"/>
        <w:right w:val="none" w:sz="0" w:space="0" w:color="auto"/>
      </w:divBdr>
    </w:div>
    <w:div w:id="365760306">
      <w:bodyDiv w:val="1"/>
      <w:marLeft w:val="0"/>
      <w:marRight w:val="0"/>
      <w:marTop w:val="0"/>
      <w:marBottom w:val="0"/>
      <w:divBdr>
        <w:top w:val="none" w:sz="0" w:space="0" w:color="auto"/>
        <w:left w:val="none" w:sz="0" w:space="0" w:color="auto"/>
        <w:bottom w:val="none" w:sz="0" w:space="0" w:color="auto"/>
        <w:right w:val="none" w:sz="0" w:space="0" w:color="auto"/>
      </w:divBdr>
      <w:divsChild>
        <w:div w:id="1818064169">
          <w:marLeft w:val="0"/>
          <w:marRight w:val="0"/>
          <w:marTop w:val="0"/>
          <w:marBottom w:val="0"/>
          <w:divBdr>
            <w:top w:val="none" w:sz="0" w:space="0" w:color="auto"/>
            <w:left w:val="none" w:sz="0" w:space="0" w:color="auto"/>
            <w:bottom w:val="none" w:sz="0" w:space="0" w:color="auto"/>
            <w:right w:val="none" w:sz="0" w:space="0" w:color="auto"/>
          </w:divBdr>
        </w:div>
        <w:div w:id="1189828863">
          <w:marLeft w:val="0"/>
          <w:marRight w:val="0"/>
          <w:marTop w:val="0"/>
          <w:marBottom w:val="0"/>
          <w:divBdr>
            <w:top w:val="none" w:sz="0" w:space="0" w:color="auto"/>
            <w:left w:val="none" w:sz="0" w:space="0" w:color="auto"/>
            <w:bottom w:val="none" w:sz="0" w:space="0" w:color="auto"/>
            <w:right w:val="none" w:sz="0" w:space="0" w:color="auto"/>
          </w:divBdr>
        </w:div>
        <w:div w:id="1532720791">
          <w:marLeft w:val="0"/>
          <w:marRight w:val="0"/>
          <w:marTop w:val="0"/>
          <w:marBottom w:val="0"/>
          <w:divBdr>
            <w:top w:val="none" w:sz="0" w:space="0" w:color="auto"/>
            <w:left w:val="none" w:sz="0" w:space="0" w:color="auto"/>
            <w:bottom w:val="none" w:sz="0" w:space="0" w:color="auto"/>
            <w:right w:val="none" w:sz="0" w:space="0" w:color="auto"/>
          </w:divBdr>
        </w:div>
        <w:div w:id="559949898">
          <w:marLeft w:val="0"/>
          <w:marRight w:val="0"/>
          <w:marTop w:val="0"/>
          <w:marBottom w:val="0"/>
          <w:divBdr>
            <w:top w:val="none" w:sz="0" w:space="0" w:color="auto"/>
            <w:left w:val="none" w:sz="0" w:space="0" w:color="auto"/>
            <w:bottom w:val="none" w:sz="0" w:space="0" w:color="auto"/>
            <w:right w:val="none" w:sz="0" w:space="0" w:color="auto"/>
          </w:divBdr>
        </w:div>
        <w:div w:id="549730168">
          <w:marLeft w:val="0"/>
          <w:marRight w:val="0"/>
          <w:marTop w:val="0"/>
          <w:marBottom w:val="0"/>
          <w:divBdr>
            <w:top w:val="none" w:sz="0" w:space="0" w:color="auto"/>
            <w:left w:val="none" w:sz="0" w:space="0" w:color="auto"/>
            <w:bottom w:val="none" w:sz="0" w:space="0" w:color="auto"/>
            <w:right w:val="none" w:sz="0" w:space="0" w:color="auto"/>
          </w:divBdr>
        </w:div>
        <w:div w:id="2128964428">
          <w:marLeft w:val="0"/>
          <w:marRight w:val="0"/>
          <w:marTop w:val="0"/>
          <w:marBottom w:val="0"/>
          <w:divBdr>
            <w:top w:val="none" w:sz="0" w:space="0" w:color="auto"/>
            <w:left w:val="none" w:sz="0" w:space="0" w:color="auto"/>
            <w:bottom w:val="none" w:sz="0" w:space="0" w:color="auto"/>
            <w:right w:val="none" w:sz="0" w:space="0" w:color="auto"/>
          </w:divBdr>
        </w:div>
        <w:div w:id="1699038463">
          <w:marLeft w:val="0"/>
          <w:marRight w:val="0"/>
          <w:marTop w:val="0"/>
          <w:marBottom w:val="0"/>
          <w:divBdr>
            <w:top w:val="none" w:sz="0" w:space="0" w:color="auto"/>
            <w:left w:val="none" w:sz="0" w:space="0" w:color="auto"/>
            <w:bottom w:val="none" w:sz="0" w:space="0" w:color="auto"/>
            <w:right w:val="none" w:sz="0" w:space="0" w:color="auto"/>
          </w:divBdr>
        </w:div>
        <w:div w:id="2146315805">
          <w:marLeft w:val="0"/>
          <w:marRight w:val="0"/>
          <w:marTop w:val="0"/>
          <w:marBottom w:val="0"/>
          <w:divBdr>
            <w:top w:val="none" w:sz="0" w:space="0" w:color="auto"/>
            <w:left w:val="none" w:sz="0" w:space="0" w:color="auto"/>
            <w:bottom w:val="none" w:sz="0" w:space="0" w:color="auto"/>
            <w:right w:val="none" w:sz="0" w:space="0" w:color="auto"/>
          </w:divBdr>
        </w:div>
        <w:div w:id="519779214">
          <w:marLeft w:val="0"/>
          <w:marRight w:val="0"/>
          <w:marTop w:val="0"/>
          <w:marBottom w:val="0"/>
          <w:divBdr>
            <w:top w:val="none" w:sz="0" w:space="0" w:color="auto"/>
            <w:left w:val="none" w:sz="0" w:space="0" w:color="auto"/>
            <w:bottom w:val="none" w:sz="0" w:space="0" w:color="auto"/>
            <w:right w:val="none" w:sz="0" w:space="0" w:color="auto"/>
          </w:divBdr>
        </w:div>
        <w:div w:id="1438214914">
          <w:marLeft w:val="0"/>
          <w:marRight w:val="0"/>
          <w:marTop w:val="0"/>
          <w:marBottom w:val="0"/>
          <w:divBdr>
            <w:top w:val="none" w:sz="0" w:space="0" w:color="auto"/>
            <w:left w:val="none" w:sz="0" w:space="0" w:color="auto"/>
            <w:bottom w:val="none" w:sz="0" w:space="0" w:color="auto"/>
            <w:right w:val="none" w:sz="0" w:space="0" w:color="auto"/>
          </w:divBdr>
        </w:div>
        <w:div w:id="1714234857">
          <w:marLeft w:val="0"/>
          <w:marRight w:val="0"/>
          <w:marTop w:val="0"/>
          <w:marBottom w:val="0"/>
          <w:divBdr>
            <w:top w:val="none" w:sz="0" w:space="0" w:color="auto"/>
            <w:left w:val="none" w:sz="0" w:space="0" w:color="auto"/>
            <w:bottom w:val="none" w:sz="0" w:space="0" w:color="auto"/>
            <w:right w:val="none" w:sz="0" w:space="0" w:color="auto"/>
          </w:divBdr>
        </w:div>
        <w:div w:id="1669822499">
          <w:marLeft w:val="0"/>
          <w:marRight w:val="0"/>
          <w:marTop w:val="0"/>
          <w:marBottom w:val="0"/>
          <w:divBdr>
            <w:top w:val="none" w:sz="0" w:space="0" w:color="auto"/>
            <w:left w:val="none" w:sz="0" w:space="0" w:color="auto"/>
            <w:bottom w:val="none" w:sz="0" w:space="0" w:color="auto"/>
            <w:right w:val="none" w:sz="0" w:space="0" w:color="auto"/>
          </w:divBdr>
        </w:div>
        <w:div w:id="89589874">
          <w:marLeft w:val="0"/>
          <w:marRight w:val="0"/>
          <w:marTop w:val="0"/>
          <w:marBottom w:val="0"/>
          <w:divBdr>
            <w:top w:val="none" w:sz="0" w:space="0" w:color="auto"/>
            <w:left w:val="none" w:sz="0" w:space="0" w:color="auto"/>
            <w:bottom w:val="none" w:sz="0" w:space="0" w:color="auto"/>
            <w:right w:val="none" w:sz="0" w:space="0" w:color="auto"/>
          </w:divBdr>
        </w:div>
      </w:divsChild>
    </w:div>
    <w:div w:id="551118430">
      <w:bodyDiv w:val="1"/>
      <w:marLeft w:val="0"/>
      <w:marRight w:val="0"/>
      <w:marTop w:val="0"/>
      <w:marBottom w:val="0"/>
      <w:divBdr>
        <w:top w:val="none" w:sz="0" w:space="0" w:color="auto"/>
        <w:left w:val="none" w:sz="0" w:space="0" w:color="auto"/>
        <w:bottom w:val="none" w:sz="0" w:space="0" w:color="auto"/>
        <w:right w:val="none" w:sz="0" w:space="0" w:color="auto"/>
      </w:divBdr>
    </w:div>
    <w:div w:id="551424233">
      <w:bodyDiv w:val="1"/>
      <w:marLeft w:val="0"/>
      <w:marRight w:val="0"/>
      <w:marTop w:val="0"/>
      <w:marBottom w:val="0"/>
      <w:divBdr>
        <w:top w:val="none" w:sz="0" w:space="0" w:color="auto"/>
        <w:left w:val="none" w:sz="0" w:space="0" w:color="auto"/>
        <w:bottom w:val="none" w:sz="0" w:space="0" w:color="auto"/>
        <w:right w:val="none" w:sz="0" w:space="0" w:color="auto"/>
      </w:divBdr>
    </w:div>
    <w:div w:id="551767559">
      <w:bodyDiv w:val="1"/>
      <w:marLeft w:val="0"/>
      <w:marRight w:val="0"/>
      <w:marTop w:val="0"/>
      <w:marBottom w:val="0"/>
      <w:divBdr>
        <w:top w:val="none" w:sz="0" w:space="0" w:color="auto"/>
        <w:left w:val="none" w:sz="0" w:space="0" w:color="auto"/>
        <w:bottom w:val="none" w:sz="0" w:space="0" w:color="auto"/>
        <w:right w:val="none" w:sz="0" w:space="0" w:color="auto"/>
      </w:divBdr>
      <w:divsChild>
        <w:div w:id="14118503">
          <w:marLeft w:val="187"/>
          <w:marRight w:val="0"/>
          <w:marTop w:val="0"/>
          <w:marBottom w:val="0"/>
          <w:divBdr>
            <w:top w:val="none" w:sz="0" w:space="0" w:color="auto"/>
            <w:left w:val="none" w:sz="0" w:space="0" w:color="auto"/>
            <w:bottom w:val="none" w:sz="0" w:space="0" w:color="auto"/>
            <w:right w:val="none" w:sz="0" w:space="0" w:color="auto"/>
          </w:divBdr>
        </w:div>
        <w:div w:id="826436752">
          <w:marLeft w:val="187"/>
          <w:marRight w:val="0"/>
          <w:marTop w:val="0"/>
          <w:marBottom w:val="0"/>
          <w:divBdr>
            <w:top w:val="none" w:sz="0" w:space="0" w:color="auto"/>
            <w:left w:val="none" w:sz="0" w:space="0" w:color="auto"/>
            <w:bottom w:val="none" w:sz="0" w:space="0" w:color="auto"/>
            <w:right w:val="none" w:sz="0" w:space="0" w:color="auto"/>
          </w:divBdr>
        </w:div>
        <w:div w:id="1408845778">
          <w:marLeft w:val="187"/>
          <w:marRight w:val="0"/>
          <w:marTop w:val="0"/>
          <w:marBottom w:val="0"/>
          <w:divBdr>
            <w:top w:val="none" w:sz="0" w:space="0" w:color="auto"/>
            <w:left w:val="none" w:sz="0" w:space="0" w:color="auto"/>
            <w:bottom w:val="none" w:sz="0" w:space="0" w:color="auto"/>
            <w:right w:val="none" w:sz="0" w:space="0" w:color="auto"/>
          </w:divBdr>
        </w:div>
        <w:div w:id="1201476150">
          <w:marLeft w:val="187"/>
          <w:marRight w:val="0"/>
          <w:marTop w:val="0"/>
          <w:marBottom w:val="0"/>
          <w:divBdr>
            <w:top w:val="none" w:sz="0" w:space="0" w:color="auto"/>
            <w:left w:val="none" w:sz="0" w:space="0" w:color="auto"/>
            <w:bottom w:val="none" w:sz="0" w:space="0" w:color="auto"/>
            <w:right w:val="none" w:sz="0" w:space="0" w:color="auto"/>
          </w:divBdr>
        </w:div>
      </w:divsChild>
    </w:div>
    <w:div w:id="608976620">
      <w:bodyDiv w:val="1"/>
      <w:marLeft w:val="0"/>
      <w:marRight w:val="0"/>
      <w:marTop w:val="0"/>
      <w:marBottom w:val="0"/>
      <w:divBdr>
        <w:top w:val="none" w:sz="0" w:space="0" w:color="auto"/>
        <w:left w:val="none" w:sz="0" w:space="0" w:color="auto"/>
        <w:bottom w:val="none" w:sz="0" w:space="0" w:color="auto"/>
        <w:right w:val="none" w:sz="0" w:space="0" w:color="auto"/>
      </w:divBdr>
      <w:divsChild>
        <w:div w:id="963655283">
          <w:marLeft w:val="0"/>
          <w:marRight w:val="0"/>
          <w:marTop w:val="0"/>
          <w:marBottom w:val="0"/>
          <w:divBdr>
            <w:top w:val="none" w:sz="0" w:space="0" w:color="auto"/>
            <w:left w:val="none" w:sz="0" w:space="0" w:color="auto"/>
            <w:bottom w:val="none" w:sz="0" w:space="0" w:color="auto"/>
            <w:right w:val="none" w:sz="0" w:space="0" w:color="auto"/>
          </w:divBdr>
        </w:div>
        <w:div w:id="1600605441">
          <w:marLeft w:val="0"/>
          <w:marRight w:val="0"/>
          <w:marTop w:val="0"/>
          <w:marBottom w:val="0"/>
          <w:divBdr>
            <w:top w:val="none" w:sz="0" w:space="0" w:color="auto"/>
            <w:left w:val="none" w:sz="0" w:space="0" w:color="auto"/>
            <w:bottom w:val="none" w:sz="0" w:space="0" w:color="auto"/>
            <w:right w:val="none" w:sz="0" w:space="0" w:color="auto"/>
          </w:divBdr>
        </w:div>
        <w:div w:id="1278371104">
          <w:marLeft w:val="0"/>
          <w:marRight w:val="0"/>
          <w:marTop w:val="0"/>
          <w:marBottom w:val="0"/>
          <w:divBdr>
            <w:top w:val="none" w:sz="0" w:space="0" w:color="auto"/>
            <w:left w:val="none" w:sz="0" w:space="0" w:color="auto"/>
            <w:bottom w:val="none" w:sz="0" w:space="0" w:color="auto"/>
            <w:right w:val="none" w:sz="0" w:space="0" w:color="auto"/>
          </w:divBdr>
        </w:div>
        <w:div w:id="462620841">
          <w:marLeft w:val="0"/>
          <w:marRight w:val="0"/>
          <w:marTop w:val="0"/>
          <w:marBottom w:val="0"/>
          <w:divBdr>
            <w:top w:val="none" w:sz="0" w:space="0" w:color="auto"/>
            <w:left w:val="none" w:sz="0" w:space="0" w:color="auto"/>
            <w:bottom w:val="none" w:sz="0" w:space="0" w:color="auto"/>
            <w:right w:val="none" w:sz="0" w:space="0" w:color="auto"/>
          </w:divBdr>
        </w:div>
        <w:div w:id="903568202">
          <w:marLeft w:val="0"/>
          <w:marRight w:val="0"/>
          <w:marTop w:val="0"/>
          <w:marBottom w:val="0"/>
          <w:divBdr>
            <w:top w:val="none" w:sz="0" w:space="0" w:color="auto"/>
            <w:left w:val="none" w:sz="0" w:space="0" w:color="auto"/>
            <w:bottom w:val="none" w:sz="0" w:space="0" w:color="auto"/>
            <w:right w:val="none" w:sz="0" w:space="0" w:color="auto"/>
          </w:divBdr>
        </w:div>
        <w:div w:id="1354262682">
          <w:marLeft w:val="0"/>
          <w:marRight w:val="0"/>
          <w:marTop w:val="0"/>
          <w:marBottom w:val="0"/>
          <w:divBdr>
            <w:top w:val="none" w:sz="0" w:space="0" w:color="auto"/>
            <w:left w:val="none" w:sz="0" w:space="0" w:color="auto"/>
            <w:bottom w:val="none" w:sz="0" w:space="0" w:color="auto"/>
            <w:right w:val="none" w:sz="0" w:space="0" w:color="auto"/>
          </w:divBdr>
        </w:div>
        <w:div w:id="215288733">
          <w:marLeft w:val="0"/>
          <w:marRight w:val="0"/>
          <w:marTop w:val="0"/>
          <w:marBottom w:val="0"/>
          <w:divBdr>
            <w:top w:val="none" w:sz="0" w:space="0" w:color="auto"/>
            <w:left w:val="none" w:sz="0" w:space="0" w:color="auto"/>
            <w:bottom w:val="none" w:sz="0" w:space="0" w:color="auto"/>
            <w:right w:val="none" w:sz="0" w:space="0" w:color="auto"/>
          </w:divBdr>
        </w:div>
        <w:div w:id="440027090">
          <w:marLeft w:val="0"/>
          <w:marRight w:val="0"/>
          <w:marTop w:val="0"/>
          <w:marBottom w:val="0"/>
          <w:divBdr>
            <w:top w:val="none" w:sz="0" w:space="0" w:color="auto"/>
            <w:left w:val="none" w:sz="0" w:space="0" w:color="auto"/>
            <w:bottom w:val="none" w:sz="0" w:space="0" w:color="auto"/>
            <w:right w:val="none" w:sz="0" w:space="0" w:color="auto"/>
          </w:divBdr>
        </w:div>
        <w:div w:id="1678801318">
          <w:marLeft w:val="0"/>
          <w:marRight w:val="0"/>
          <w:marTop w:val="0"/>
          <w:marBottom w:val="0"/>
          <w:divBdr>
            <w:top w:val="none" w:sz="0" w:space="0" w:color="auto"/>
            <w:left w:val="none" w:sz="0" w:space="0" w:color="auto"/>
            <w:bottom w:val="none" w:sz="0" w:space="0" w:color="auto"/>
            <w:right w:val="none" w:sz="0" w:space="0" w:color="auto"/>
          </w:divBdr>
        </w:div>
        <w:div w:id="2045670257">
          <w:marLeft w:val="0"/>
          <w:marRight w:val="0"/>
          <w:marTop w:val="0"/>
          <w:marBottom w:val="0"/>
          <w:divBdr>
            <w:top w:val="none" w:sz="0" w:space="0" w:color="auto"/>
            <w:left w:val="none" w:sz="0" w:space="0" w:color="auto"/>
            <w:bottom w:val="none" w:sz="0" w:space="0" w:color="auto"/>
            <w:right w:val="none" w:sz="0" w:space="0" w:color="auto"/>
          </w:divBdr>
        </w:div>
        <w:div w:id="1529637007">
          <w:marLeft w:val="0"/>
          <w:marRight w:val="0"/>
          <w:marTop w:val="0"/>
          <w:marBottom w:val="0"/>
          <w:divBdr>
            <w:top w:val="none" w:sz="0" w:space="0" w:color="auto"/>
            <w:left w:val="none" w:sz="0" w:space="0" w:color="auto"/>
            <w:bottom w:val="none" w:sz="0" w:space="0" w:color="auto"/>
            <w:right w:val="none" w:sz="0" w:space="0" w:color="auto"/>
          </w:divBdr>
        </w:div>
        <w:div w:id="1528829920">
          <w:marLeft w:val="0"/>
          <w:marRight w:val="0"/>
          <w:marTop w:val="0"/>
          <w:marBottom w:val="0"/>
          <w:divBdr>
            <w:top w:val="none" w:sz="0" w:space="0" w:color="auto"/>
            <w:left w:val="none" w:sz="0" w:space="0" w:color="auto"/>
            <w:bottom w:val="none" w:sz="0" w:space="0" w:color="auto"/>
            <w:right w:val="none" w:sz="0" w:space="0" w:color="auto"/>
          </w:divBdr>
        </w:div>
        <w:div w:id="1898323452">
          <w:marLeft w:val="0"/>
          <w:marRight w:val="0"/>
          <w:marTop w:val="0"/>
          <w:marBottom w:val="0"/>
          <w:divBdr>
            <w:top w:val="none" w:sz="0" w:space="0" w:color="auto"/>
            <w:left w:val="none" w:sz="0" w:space="0" w:color="auto"/>
            <w:bottom w:val="none" w:sz="0" w:space="0" w:color="auto"/>
            <w:right w:val="none" w:sz="0" w:space="0" w:color="auto"/>
          </w:divBdr>
        </w:div>
        <w:div w:id="1592617062">
          <w:marLeft w:val="0"/>
          <w:marRight w:val="0"/>
          <w:marTop w:val="0"/>
          <w:marBottom w:val="0"/>
          <w:divBdr>
            <w:top w:val="none" w:sz="0" w:space="0" w:color="auto"/>
            <w:left w:val="none" w:sz="0" w:space="0" w:color="auto"/>
            <w:bottom w:val="none" w:sz="0" w:space="0" w:color="auto"/>
            <w:right w:val="none" w:sz="0" w:space="0" w:color="auto"/>
          </w:divBdr>
        </w:div>
        <w:div w:id="892157635">
          <w:marLeft w:val="0"/>
          <w:marRight w:val="0"/>
          <w:marTop w:val="0"/>
          <w:marBottom w:val="0"/>
          <w:divBdr>
            <w:top w:val="none" w:sz="0" w:space="0" w:color="auto"/>
            <w:left w:val="none" w:sz="0" w:space="0" w:color="auto"/>
            <w:bottom w:val="none" w:sz="0" w:space="0" w:color="auto"/>
            <w:right w:val="none" w:sz="0" w:space="0" w:color="auto"/>
          </w:divBdr>
        </w:div>
        <w:div w:id="1807775045">
          <w:marLeft w:val="0"/>
          <w:marRight w:val="0"/>
          <w:marTop w:val="0"/>
          <w:marBottom w:val="0"/>
          <w:divBdr>
            <w:top w:val="none" w:sz="0" w:space="0" w:color="auto"/>
            <w:left w:val="none" w:sz="0" w:space="0" w:color="auto"/>
            <w:bottom w:val="none" w:sz="0" w:space="0" w:color="auto"/>
            <w:right w:val="none" w:sz="0" w:space="0" w:color="auto"/>
          </w:divBdr>
        </w:div>
        <w:div w:id="1903438927">
          <w:marLeft w:val="0"/>
          <w:marRight w:val="0"/>
          <w:marTop w:val="0"/>
          <w:marBottom w:val="0"/>
          <w:divBdr>
            <w:top w:val="none" w:sz="0" w:space="0" w:color="auto"/>
            <w:left w:val="none" w:sz="0" w:space="0" w:color="auto"/>
            <w:bottom w:val="none" w:sz="0" w:space="0" w:color="auto"/>
            <w:right w:val="none" w:sz="0" w:space="0" w:color="auto"/>
          </w:divBdr>
        </w:div>
        <w:div w:id="1746143653">
          <w:marLeft w:val="0"/>
          <w:marRight w:val="0"/>
          <w:marTop w:val="0"/>
          <w:marBottom w:val="0"/>
          <w:divBdr>
            <w:top w:val="none" w:sz="0" w:space="0" w:color="auto"/>
            <w:left w:val="none" w:sz="0" w:space="0" w:color="auto"/>
            <w:bottom w:val="none" w:sz="0" w:space="0" w:color="auto"/>
            <w:right w:val="none" w:sz="0" w:space="0" w:color="auto"/>
          </w:divBdr>
        </w:div>
        <w:div w:id="107044294">
          <w:marLeft w:val="0"/>
          <w:marRight w:val="0"/>
          <w:marTop w:val="0"/>
          <w:marBottom w:val="0"/>
          <w:divBdr>
            <w:top w:val="none" w:sz="0" w:space="0" w:color="auto"/>
            <w:left w:val="none" w:sz="0" w:space="0" w:color="auto"/>
            <w:bottom w:val="none" w:sz="0" w:space="0" w:color="auto"/>
            <w:right w:val="none" w:sz="0" w:space="0" w:color="auto"/>
          </w:divBdr>
        </w:div>
        <w:div w:id="634026720">
          <w:marLeft w:val="0"/>
          <w:marRight w:val="0"/>
          <w:marTop w:val="0"/>
          <w:marBottom w:val="0"/>
          <w:divBdr>
            <w:top w:val="none" w:sz="0" w:space="0" w:color="auto"/>
            <w:left w:val="none" w:sz="0" w:space="0" w:color="auto"/>
            <w:bottom w:val="none" w:sz="0" w:space="0" w:color="auto"/>
            <w:right w:val="none" w:sz="0" w:space="0" w:color="auto"/>
          </w:divBdr>
        </w:div>
        <w:div w:id="306008901">
          <w:marLeft w:val="0"/>
          <w:marRight w:val="0"/>
          <w:marTop w:val="0"/>
          <w:marBottom w:val="0"/>
          <w:divBdr>
            <w:top w:val="none" w:sz="0" w:space="0" w:color="auto"/>
            <w:left w:val="none" w:sz="0" w:space="0" w:color="auto"/>
            <w:bottom w:val="none" w:sz="0" w:space="0" w:color="auto"/>
            <w:right w:val="none" w:sz="0" w:space="0" w:color="auto"/>
          </w:divBdr>
        </w:div>
        <w:div w:id="204105974">
          <w:marLeft w:val="0"/>
          <w:marRight w:val="0"/>
          <w:marTop w:val="0"/>
          <w:marBottom w:val="0"/>
          <w:divBdr>
            <w:top w:val="none" w:sz="0" w:space="0" w:color="auto"/>
            <w:left w:val="none" w:sz="0" w:space="0" w:color="auto"/>
            <w:bottom w:val="none" w:sz="0" w:space="0" w:color="auto"/>
            <w:right w:val="none" w:sz="0" w:space="0" w:color="auto"/>
          </w:divBdr>
        </w:div>
        <w:div w:id="1176841400">
          <w:marLeft w:val="0"/>
          <w:marRight w:val="0"/>
          <w:marTop w:val="0"/>
          <w:marBottom w:val="0"/>
          <w:divBdr>
            <w:top w:val="none" w:sz="0" w:space="0" w:color="auto"/>
            <w:left w:val="none" w:sz="0" w:space="0" w:color="auto"/>
            <w:bottom w:val="none" w:sz="0" w:space="0" w:color="auto"/>
            <w:right w:val="none" w:sz="0" w:space="0" w:color="auto"/>
          </w:divBdr>
        </w:div>
        <w:div w:id="599070942">
          <w:marLeft w:val="0"/>
          <w:marRight w:val="0"/>
          <w:marTop w:val="0"/>
          <w:marBottom w:val="0"/>
          <w:divBdr>
            <w:top w:val="none" w:sz="0" w:space="0" w:color="auto"/>
            <w:left w:val="none" w:sz="0" w:space="0" w:color="auto"/>
            <w:bottom w:val="none" w:sz="0" w:space="0" w:color="auto"/>
            <w:right w:val="none" w:sz="0" w:space="0" w:color="auto"/>
          </w:divBdr>
        </w:div>
        <w:div w:id="2034724472">
          <w:marLeft w:val="0"/>
          <w:marRight w:val="0"/>
          <w:marTop w:val="0"/>
          <w:marBottom w:val="0"/>
          <w:divBdr>
            <w:top w:val="none" w:sz="0" w:space="0" w:color="auto"/>
            <w:left w:val="none" w:sz="0" w:space="0" w:color="auto"/>
            <w:bottom w:val="none" w:sz="0" w:space="0" w:color="auto"/>
            <w:right w:val="none" w:sz="0" w:space="0" w:color="auto"/>
          </w:divBdr>
        </w:div>
        <w:div w:id="309795688">
          <w:marLeft w:val="0"/>
          <w:marRight w:val="0"/>
          <w:marTop w:val="0"/>
          <w:marBottom w:val="0"/>
          <w:divBdr>
            <w:top w:val="none" w:sz="0" w:space="0" w:color="auto"/>
            <w:left w:val="none" w:sz="0" w:space="0" w:color="auto"/>
            <w:bottom w:val="none" w:sz="0" w:space="0" w:color="auto"/>
            <w:right w:val="none" w:sz="0" w:space="0" w:color="auto"/>
          </w:divBdr>
        </w:div>
        <w:div w:id="87191851">
          <w:marLeft w:val="0"/>
          <w:marRight w:val="0"/>
          <w:marTop w:val="0"/>
          <w:marBottom w:val="0"/>
          <w:divBdr>
            <w:top w:val="none" w:sz="0" w:space="0" w:color="auto"/>
            <w:left w:val="none" w:sz="0" w:space="0" w:color="auto"/>
            <w:bottom w:val="none" w:sz="0" w:space="0" w:color="auto"/>
            <w:right w:val="none" w:sz="0" w:space="0" w:color="auto"/>
          </w:divBdr>
        </w:div>
        <w:div w:id="677463643">
          <w:marLeft w:val="0"/>
          <w:marRight w:val="0"/>
          <w:marTop w:val="0"/>
          <w:marBottom w:val="0"/>
          <w:divBdr>
            <w:top w:val="none" w:sz="0" w:space="0" w:color="auto"/>
            <w:left w:val="none" w:sz="0" w:space="0" w:color="auto"/>
            <w:bottom w:val="none" w:sz="0" w:space="0" w:color="auto"/>
            <w:right w:val="none" w:sz="0" w:space="0" w:color="auto"/>
          </w:divBdr>
        </w:div>
        <w:div w:id="542643270">
          <w:marLeft w:val="0"/>
          <w:marRight w:val="0"/>
          <w:marTop w:val="0"/>
          <w:marBottom w:val="0"/>
          <w:divBdr>
            <w:top w:val="none" w:sz="0" w:space="0" w:color="auto"/>
            <w:left w:val="none" w:sz="0" w:space="0" w:color="auto"/>
            <w:bottom w:val="none" w:sz="0" w:space="0" w:color="auto"/>
            <w:right w:val="none" w:sz="0" w:space="0" w:color="auto"/>
          </w:divBdr>
        </w:div>
        <w:div w:id="1281035766">
          <w:marLeft w:val="0"/>
          <w:marRight w:val="0"/>
          <w:marTop w:val="0"/>
          <w:marBottom w:val="0"/>
          <w:divBdr>
            <w:top w:val="none" w:sz="0" w:space="0" w:color="auto"/>
            <w:left w:val="none" w:sz="0" w:space="0" w:color="auto"/>
            <w:bottom w:val="none" w:sz="0" w:space="0" w:color="auto"/>
            <w:right w:val="none" w:sz="0" w:space="0" w:color="auto"/>
          </w:divBdr>
        </w:div>
        <w:div w:id="870068881">
          <w:marLeft w:val="0"/>
          <w:marRight w:val="0"/>
          <w:marTop w:val="0"/>
          <w:marBottom w:val="0"/>
          <w:divBdr>
            <w:top w:val="none" w:sz="0" w:space="0" w:color="auto"/>
            <w:left w:val="none" w:sz="0" w:space="0" w:color="auto"/>
            <w:bottom w:val="none" w:sz="0" w:space="0" w:color="auto"/>
            <w:right w:val="none" w:sz="0" w:space="0" w:color="auto"/>
          </w:divBdr>
        </w:div>
        <w:div w:id="242689599">
          <w:marLeft w:val="0"/>
          <w:marRight w:val="0"/>
          <w:marTop w:val="0"/>
          <w:marBottom w:val="0"/>
          <w:divBdr>
            <w:top w:val="none" w:sz="0" w:space="0" w:color="auto"/>
            <w:left w:val="none" w:sz="0" w:space="0" w:color="auto"/>
            <w:bottom w:val="none" w:sz="0" w:space="0" w:color="auto"/>
            <w:right w:val="none" w:sz="0" w:space="0" w:color="auto"/>
          </w:divBdr>
        </w:div>
        <w:div w:id="1103039599">
          <w:marLeft w:val="0"/>
          <w:marRight w:val="0"/>
          <w:marTop w:val="0"/>
          <w:marBottom w:val="0"/>
          <w:divBdr>
            <w:top w:val="none" w:sz="0" w:space="0" w:color="auto"/>
            <w:left w:val="none" w:sz="0" w:space="0" w:color="auto"/>
            <w:bottom w:val="none" w:sz="0" w:space="0" w:color="auto"/>
            <w:right w:val="none" w:sz="0" w:space="0" w:color="auto"/>
          </w:divBdr>
        </w:div>
        <w:div w:id="66997191">
          <w:marLeft w:val="0"/>
          <w:marRight w:val="0"/>
          <w:marTop w:val="0"/>
          <w:marBottom w:val="0"/>
          <w:divBdr>
            <w:top w:val="none" w:sz="0" w:space="0" w:color="auto"/>
            <w:left w:val="none" w:sz="0" w:space="0" w:color="auto"/>
            <w:bottom w:val="none" w:sz="0" w:space="0" w:color="auto"/>
            <w:right w:val="none" w:sz="0" w:space="0" w:color="auto"/>
          </w:divBdr>
        </w:div>
        <w:div w:id="847519070">
          <w:marLeft w:val="0"/>
          <w:marRight w:val="0"/>
          <w:marTop w:val="0"/>
          <w:marBottom w:val="0"/>
          <w:divBdr>
            <w:top w:val="none" w:sz="0" w:space="0" w:color="auto"/>
            <w:left w:val="none" w:sz="0" w:space="0" w:color="auto"/>
            <w:bottom w:val="none" w:sz="0" w:space="0" w:color="auto"/>
            <w:right w:val="none" w:sz="0" w:space="0" w:color="auto"/>
          </w:divBdr>
        </w:div>
      </w:divsChild>
    </w:div>
    <w:div w:id="636230434">
      <w:bodyDiv w:val="1"/>
      <w:marLeft w:val="0"/>
      <w:marRight w:val="0"/>
      <w:marTop w:val="0"/>
      <w:marBottom w:val="0"/>
      <w:divBdr>
        <w:top w:val="none" w:sz="0" w:space="0" w:color="auto"/>
        <w:left w:val="none" w:sz="0" w:space="0" w:color="auto"/>
        <w:bottom w:val="none" w:sz="0" w:space="0" w:color="auto"/>
        <w:right w:val="none" w:sz="0" w:space="0" w:color="auto"/>
      </w:divBdr>
    </w:div>
    <w:div w:id="677511262">
      <w:bodyDiv w:val="1"/>
      <w:marLeft w:val="0"/>
      <w:marRight w:val="0"/>
      <w:marTop w:val="0"/>
      <w:marBottom w:val="0"/>
      <w:divBdr>
        <w:top w:val="none" w:sz="0" w:space="0" w:color="auto"/>
        <w:left w:val="none" w:sz="0" w:space="0" w:color="auto"/>
        <w:bottom w:val="none" w:sz="0" w:space="0" w:color="auto"/>
        <w:right w:val="none" w:sz="0" w:space="0" w:color="auto"/>
      </w:divBdr>
      <w:divsChild>
        <w:div w:id="2117092037">
          <w:marLeft w:val="547"/>
          <w:marRight w:val="0"/>
          <w:marTop w:val="0"/>
          <w:marBottom w:val="72"/>
          <w:divBdr>
            <w:top w:val="none" w:sz="0" w:space="0" w:color="auto"/>
            <w:left w:val="none" w:sz="0" w:space="0" w:color="auto"/>
            <w:bottom w:val="none" w:sz="0" w:space="0" w:color="auto"/>
            <w:right w:val="none" w:sz="0" w:space="0" w:color="auto"/>
          </w:divBdr>
        </w:div>
      </w:divsChild>
    </w:div>
    <w:div w:id="688411311">
      <w:bodyDiv w:val="1"/>
      <w:marLeft w:val="0"/>
      <w:marRight w:val="0"/>
      <w:marTop w:val="0"/>
      <w:marBottom w:val="0"/>
      <w:divBdr>
        <w:top w:val="none" w:sz="0" w:space="0" w:color="auto"/>
        <w:left w:val="none" w:sz="0" w:space="0" w:color="auto"/>
        <w:bottom w:val="none" w:sz="0" w:space="0" w:color="auto"/>
        <w:right w:val="none" w:sz="0" w:space="0" w:color="auto"/>
      </w:divBdr>
    </w:div>
    <w:div w:id="689143157">
      <w:bodyDiv w:val="1"/>
      <w:marLeft w:val="0"/>
      <w:marRight w:val="0"/>
      <w:marTop w:val="0"/>
      <w:marBottom w:val="0"/>
      <w:divBdr>
        <w:top w:val="none" w:sz="0" w:space="0" w:color="auto"/>
        <w:left w:val="none" w:sz="0" w:space="0" w:color="auto"/>
        <w:bottom w:val="none" w:sz="0" w:space="0" w:color="auto"/>
        <w:right w:val="none" w:sz="0" w:space="0" w:color="auto"/>
      </w:divBdr>
      <w:divsChild>
        <w:div w:id="346323342">
          <w:marLeft w:val="0"/>
          <w:marRight w:val="0"/>
          <w:marTop w:val="0"/>
          <w:marBottom w:val="0"/>
          <w:divBdr>
            <w:top w:val="none" w:sz="0" w:space="0" w:color="auto"/>
            <w:left w:val="none" w:sz="0" w:space="0" w:color="auto"/>
            <w:bottom w:val="none" w:sz="0" w:space="0" w:color="auto"/>
            <w:right w:val="none" w:sz="0" w:space="0" w:color="auto"/>
          </w:divBdr>
        </w:div>
        <w:div w:id="1902597717">
          <w:marLeft w:val="0"/>
          <w:marRight w:val="0"/>
          <w:marTop w:val="0"/>
          <w:marBottom w:val="0"/>
          <w:divBdr>
            <w:top w:val="none" w:sz="0" w:space="0" w:color="auto"/>
            <w:left w:val="none" w:sz="0" w:space="0" w:color="auto"/>
            <w:bottom w:val="none" w:sz="0" w:space="0" w:color="auto"/>
            <w:right w:val="none" w:sz="0" w:space="0" w:color="auto"/>
          </w:divBdr>
        </w:div>
        <w:div w:id="766734672">
          <w:marLeft w:val="0"/>
          <w:marRight w:val="0"/>
          <w:marTop w:val="0"/>
          <w:marBottom w:val="0"/>
          <w:divBdr>
            <w:top w:val="none" w:sz="0" w:space="0" w:color="auto"/>
            <w:left w:val="none" w:sz="0" w:space="0" w:color="auto"/>
            <w:bottom w:val="none" w:sz="0" w:space="0" w:color="auto"/>
            <w:right w:val="none" w:sz="0" w:space="0" w:color="auto"/>
          </w:divBdr>
        </w:div>
        <w:div w:id="964434244">
          <w:marLeft w:val="0"/>
          <w:marRight w:val="0"/>
          <w:marTop w:val="0"/>
          <w:marBottom w:val="0"/>
          <w:divBdr>
            <w:top w:val="none" w:sz="0" w:space="0" w:color="auto"/>
            <w:left w:val="none" w:sz="0" w:space="0" w:color="auto"/>
            <w:bottom w:val="none" w:sz="0" w:space="0" w:color="auto"/>
            <w:right w:val="none" w:sz="0" w:space="0" w:color="auto"/>
          </w:divBdr>
        </w:div>
        <w:div w:id="1269653399">
          <w:marLeft w:val="0"/>
          <w:marRight w:val="0"/>
          <w:marTop w:val="0"/>
          <w:marBottom w:val="0"/>
          <w:divBdr>
            <w:top w:val="none" w:sz="0" w:space="0" w:color="auto"/>
            <w:left w:val="none" w:sz="0" w:space="0" w:color="auto"/>
            <w:bottom w:val="none" w:sz="0" w:space="0" w:color="auto"/>
            <w:right w:val="none" w:sz="0" w:space="0" w:color="auto"/>
          </w:divBdr>
        </w:div>
        <w:div w:id="1279071391">
          <w:marLeft w:val="0"/>
          <w:marRight w:val="0"/>
          <w:marTop w:val="0"/>
          <w:marBottom w:val="0"/>
          <w:divBdr>
            <w:top w:val="none" w:sz="0" w:space="0" w:color="auto"/>
            <w:left w:val="none" w:sz="0" w:space="0" w:color="auto"/>
            <w:bottom w:val="none" w:sz="0" w:space="0" w:color="auto"/>
            <w:right w:val="none" w:sz="0" w:space="0" w:color="auto"/>
          </w:divBdr>
        </w:div>
        <w:div w:id="423191412">
          <w:marLeft w:val="0"/>
          <w:marRight w:val="0"/>
          <w:marTop w:val="0"/>
          <w:marBottom w:val="0"/>
          <w:divBdr>
            <w:top w:val="none" w:sz="0" w:space="0" w:color="auto"/>
            <w:left w:val="none" w:sz="0" w:space="0" w:color="auto"/>
            <w:bottom w:val="none" w:sz="0" w:space="0" w:color="auto"/>
            <w:right w:val="none" w:sz="0" w:space="0" w:color="auto"/>
          </w:divBdr>
        </w:div>
        <w:div w:id="221605447">
          <w:marLeft w:val="0"/>
          <w:marRight w:val="0"/>
          <w:marTop w:val="0"/>
          <w:marBottom w:val="0"/>
          <w:divBdr>
            <w:top w:val="none" w:sz="0" w:space="0" w:color="auto"/>
            <w:left w:val="none" w:sz="0" w:space="0" w:color="auto"/>
            <w:bottom w:val="none" w:sz="0" w:space="0" w:color="auto"/>
            <w:right w:val="none" w:sz="0" w:space="0" w:color="auto"/>
          </w:divBdr>
        </w:div>
        <w:div w:id="964045971">
          <w:marLeft w:val="0"/>
          <w:marRight w:val="0"/>
          <w:marTop w:val="0"/>
          <w:marBottom w:val="0"/>
          <w:divBdr>
            <w:top w:val="none" w:sz="0" w:space="0" w:color="auto"/>
            <w:left w:val="none" w:sz="0" w:space="0" w:color="auto"/>
            <w:bottom w:val="none" w:sz="0" w:space="0" w:color="auto"/>
            <w:right w:val="none" w:sz="0" w:space="0" w:color="auto"/>
          </w:divBdr>
        </w:div>
        <w:div w:id="386882644">
          <w:marLeft w:val="0"/>
          <w:marRight w:val="0"/>
          <w:marTop w:val="0"/>
          <w:marBottom w:val="0"/>
          <w:divBdr>
            <w:top w:val="none" w:sz="0" w:space="0" w:color="auto"/>
            <w:left w:val="none" w:sz="0" w:space="0" w:color="auto"/>
            <w:bottom w:val="none" w:sz="0" w:space="0" w:color="auto"/>
            <w:right w:val="none" w:sz="0" w:space="0" w:color="auto"/>
          </w:divBdr>
        </w:div>
      </w:divsChild>
    </w:div>
    <w:div w:id="692338641">
      <w:bodyDiv w:val="1"/>
      <w:marLeft w:val="0"/>
      <w:marRight w:val="0"/>
      <w:marTop w:val="0"/>
      <w:marBottom w:val="0"/>
      <w:divBdr>
        <w:top w:val="none" w:sz="0" w:space="0" w:color="auto"/>
        <w:left w:val="none" w:sz="0" w:space="0" w:color="auto"/>
        <w:bottom w:val="none" w:sz="0" w:space="0" w:color="auto"/>
        <w:right w:val="none" w:sz="0" w:space="0" w:color="auto"/>
      </w:divBdr>
      <w:divsChild>
        <w:div w:id="393743332">
          <w:marLeft w:val="547"/>
          <w:marRight w:val="0"/>
          <w:marTop w:val="0"/>
          <w:marBottom w:val="0"/>
          <w:divBdr>
            <w:top w:val="none" w:sz="0" w:space="0" w:color="auto"/>
            <w:left w:val="none" w:sz="0" w:space="0" w:color="auto"/>
            <w:bottom w:val="none" w:sz="0" w:space="0" w:color="auto"/>
            <w:right w:val="none" w:sz="0" w:space="0" w:color="auto"/>
          </w:divBdr>
        </w:div>
      </w:divsChild>
    </w:div>
    <w:div w:id="703793014">
      <w:bodyDiv w:val="1"/>
      <w:marLeft w:val="0"/>
      <w:marRight w:val="0"/>
      <w:marTop w:val="0"/>
      <w:marBottom w:val="0"/>
      <w:divBdr>
        <w:top w:val="none" w:sz="0" w:space="0" w:color="auto"/>
        <w:left w:val="none" w:sz="0" w:space="0" w:color="auto"/>
        <w:bottom w:val="none" w:sz="0" w:space="0" w:color="auto"/>
        <w:right w:val="none" w:sz="0" w:space="0" w:color="auto"/>
      </w:divBdr>
    </w:div>
    <w:div w:id="707487910">
      <w:bodyDiv w:val="1"/>
      <w:marLeft w:val="0"/>
      <w:marRight w:val="0"/>
      <w:marTop w:val="0"/>
      <w:marBottom w:val="0"/>
      <w:divBdr>
        <w:top w:val="none" w:sz="0" w:space="0" w:color="auto"/>
        <w:left w:val="none" w:sz="0" w:space="0" w:color="auto"/>
        <w:bottom w:val="none" w:sz="0" w:space="0" w:color="auto"/>
        <w:right w:val="none" w:sz="0" w:space="0" w:color="auto"/>
      </w:divBdr>
    </w:div>
    <w:div w:id="718940797">
      <w:bodyDiv w:val="1"/>
      <w:marLeft w:val="0"/>
      <w:marRight w:val="0"/>
      <w:marTop w:val="0"/>
      <w:marBottom w:val="0"/>
      <w:divBdr>
        <w:top w:val="none" w:sz="0" w:space="0" w:color="auto"/>
        <w:left w:val="none" w:sz="0" w:space="0" w:color="auto"/>
        <w:bottom w:val="none" w:sz="0" w:space="0" w:color="auto"/>
        <w:right w:val="none" w:sz="0" w:space="0" w:color="auto"/>
      </w:divBdr>
      <w:divsChild>
        <w:div w:id="1206854">
          <w:marLeft w:val="547"/>
          <w:marRight w:val="0"/>
          <w:marTop w:val="0"/>
          <w:marBottom w:val="0"/>
          <w:divBdr>
            <w:top w:val="none" w:sz="0" w:space="0" w:color="auto"/>
            <w:left w:val="none" w:sz="0" w:space="0" w:color="auto"/>
            <w:bottom w:val="none" w:sz="0" w:space="0" w:color="auto"/>
            <w:right w:val="none" w:sz="0" w:space="0" w:color="auto"/>
          </w:divBdr>
        </w:div>
      </w:divsChild>
    </w:div>
    <w:div w:id="732118891">
      <w:bodyDiv w:val="1"/>
      <w:marLeft w:val="0"/>
      <w:marRight w:val="0"/>
      <w:marTop w:val="0"/>
      <w:marBottom w:val="0"/>
      <w:divBdr>
        <w:top w:val="none" w:sz="0" w:space="0" w:color="auto"/>
        <w:left w:val="none" w:sz="0" w:space="0" w:color="auto"/>
        <w:bottom w:val="none" w:sz="0" w:space="0" w:color="auto"/>
        <w:right w:val="none" w:sz="0" w:space="0" w:color="auto"/>
      </w:divBdr>
    </w:div>
    <w:div w:id="766926146">
      <w:bodyDiv w:val="1"/>
      <w:marLeft w:val="0"/>
      <w:marRight w:val="0"/>
      <w:marTop w:val="0"/>
      <w:marBottom w:val="0"/>
      <w:divBdr>
        <w:top w:val="none" w:sz="0" w:space="0" w:color="auto"/>
        <w:left w:val="none" w:sz="0" w:space="0" w:color="auto"/>
        <w:bottom w:val="none" w:sz="0" w:space="0" w:color="auto"/>
        <w:right w:val="none" w:sz="0" w:space="0" w:color="auto"/>
      </w:divBdr>
      <w:divsChild>
        <w:div w:id="694843058">
          <w:marLeft w:val="0"/>
          <w:marRight w:val="0"/>
          <w:marTop w:val="0"/>
          <w:marBottom w:val="0"/>
          <w:divBdr>
            <w:top w:val="none" w:sz="0" w:space="0" w:color="auto"/>
            <w:left w:val="none" w:sz="0" w:space="0" w:color="auto"/>
            <w:bottom w:val="none" w:sz="0" w:space="0" w:color="auto"/>
            <w:right w:val="none" w:sz="0" w:space="0" w:color="auto"/>
          </w:divBdr>
        </w:div>
        <w:div w:id="965739316">
          <w:marLeft w:val="0"/>
          <w:marRight w:val="0"/>
          <w:marTop w:val="0"/>
          <w:marBottom w:val="0"/>
          <w:divBdr>
            <w:top w:val="none" w:sz="0" w:space="0" w:color="auto"/>
            <w:left w:val="none" w:sz="0" w:space="0" w:color="auto"/>
            <w:bottom w:val="none" w:sz="0" w:space="0" w:color="auto"/>
            <w:right w:val="none" w:sz="0" w:space="0" w:color="auto"/>
          </w:divBdr>
        </w:div>
        <w:div w:id="1577089901">
          <w:marLeft w:val="0"/>
          <w:marRight w:val="0"/>
          <w:marTop w:val="0"/>
          <w:marBottom w:val="0"/>
          <w:divBdr>
            <w:top w:val="none" w:sz="0" w:space="0" w:color="auto"/>
            <w:left w:val="none" w:sz="0" w:space="0" w:color="auto"/>
            <w:bottom w:val="none" w:sz="0" w:space="0" w:color="auto"/>
            <w:right w:val="none" w:sz="0" w:space="0" w:color="auto"/>
          </w:divBdr>
        </w:div>
        <w:div w:id="833684997">
          <w:marLeft w:val="0"/>
          <w:marRight w:val="0"/>
          <w:marTop w:val="0"/>
          <w:marBottom w:val="0"/>
          <w:divBdr>
            <w:top w:val="none" w:sz="0" w:space="0" w:color="auto"/>
            <w:left w:val="none" w:sz="0" w:space="0" w:color="auto"/>
            <w:bottom w:val="none" w:sz="0" w:space="0" w:color="auto"/>
            <w:right w:val="none" w:sz="0" w:space="0" w:color="auto"/>
          </w:divBdr>
        </w:div>
        <w:div w:id="1926766311">
          <w:marLeft w:val="0"/>
          <w:marRight w:val="0"/>
          <w:marTop w:val="0"/>
          <w:marBottom w:val="0"/>
          <w:divBdr>
            <w:top w:val="none" w:sz="0" w:space="0" w:color="auto"/>
            <w:left w:val="none" w:sz="0" w:space="0" w:color="auto"/>
            <w:bottom w:val="none" w:sz="0" w:space="0" w:color="auto"/>
            <w:right w:val="none" w:sz="0" w:space="0" w:color="auto"/>
          </w:divBdr>
        </w:div>
        <w:div w:id="183518431">
          <w:marLeft w:val="0"/>
          <w:marRight w:val="0"/>
          <w:marTop w:val="0"/>
          <w:marBottom w:val="0"/>
          <w:divBdr>
            <w:top w:val="none" w:sz="0" w:space="0" w:color="auto"/>
            <w:left w:val="none" w:sz="0" w:space="0" w:color="auto"/>
            <w:bottom w:val="none" w:sz="0" w:space="0" w:color="auto"/>
            <w:right w:val="none" w:sz="0" w:space="0" w:color="auto"/>
          </w:divBdr>
        </w:div>
        <w:div w:id="825098374">
          <w:marLeft w:val="0"/>
          <w:marRight w:val="0"/>
          <w:marTop w:val="0"/>
          <w:marBottom w:val="0"/>
          <w:divBdr>
            <w:top w:val="none" w:sz="0" w:space="0" w:color="auto"/>
            <w:left w:val="none" w:sz="0" w:space="0" w:color="auto"/>
            <w:bottom w:val="none" w:sz="0" w:space="0" w:color="auto"/>
            <w:right w:val="none" w:sz="0" w:space="0" w:color="auto"/>
          </w:divBdr>
        </w:div>
      </w:divsChild>
    </w:div>
    <w:div w:id="771125916">
      <w:bodyDiv w:val="1"/>
      <w:marLeft w:val="0"/>
      <w:marRight w:val="0"/>
      <w:marTop w:val="0"/>
      <w:marBottom w:val="0"/>
      <w:divBdr>
        <w:top w:val="none" w:sz="0" w:space="0" w:color="auto"/>
        <w:left w:val="none" w:sz="0" w:space="0" w:color="auto"/>
        <w:bottom w:val="none" w:sz="0" w:space="0" w:color="auto"/>
        <w:right w:val="none" w:sz="0" w:space="0" w:color="auto"/>
      </w:divBdr>
    </w:div>
    <w:div w:id="811101719">
      <w:bodyDiv w:val="1"/>
      <w:marLeft w:val="0"/>
      <w:marRight w:val="0"/>
      <w:marTop w:val="0"/>
      <w:marBottom w:val="0"/>
      <w:divBdr>
        <w:top w:val="none" w:sz="0" w:space="0" w:color="auto"/>
        <w:left w:val="none" w:sz="0" w:space="0" w:color="auto"/>
        <w:bottom w:val="none" w:sz="0" w:space="0" w:color="auto"/>
        <w:right w:val="none" w:sz="0" w:space="0" w:color="auto"/>
      </w:divBdr>
      <w:divsChild>
        <w:div w:id="310866536">
          <w:marLeft w:val="547"/>
          <w:marRight w:val="0"/>
          <w:marTop w:val="0"/>
          <w:marBottom w:val="0"/>
          <w:divBdr>
            <w:top w:val="none" w:sz="0" w:space="0" w:color="auto"/>
            <w:left w:val="none" w:sz="0" w:space="0" w:color="auto"/>
            <w:bottom w:val="none" w:sz="0" w:space="0" w:color="auto"/>
            <w:right w:val="none" w:sz="0" w:space="0" w:color="auto"/>
          </w:divBdr>
        </w:div>
        <w:div w:id="655113157">
          <w:marLeft w:val="547"/>
          <w:marRight w:val="0"/>
          <w:marTop w:val="0"/>
          <w:marBottom w:val="0"/>
          <w:divBdr>
            <w:top w:val="none" w:sz="0" w:space="0" w:color="auto"/>
            <w:left w:val="none" w:sz="0" w:space="0" w:color="auto"/>
            <w:bottom w:val="none" w:sz="0" w:space="0" w:color="auto"/>
            <w:right w:val="none" w:sz="0" w:space="0" w:color="auto"/>
          </w:divBdr>
        </w:div>
        <w:div w:id="926308004">
          <w:marLeft w:val="547"/>
          <w:marRight w:val="0"/>
          <w:marTop w:val="0"/>
          <w:marBottom w:val="0"/>
          <w:divBdr>
            <w:top w:val="none" w:sz="0" w:space="0" w:color="auto"/>
            <w:left w:val="none" w:sz="0" w:space="0" w:color="auto"/>
            <w:bottom w:val="none" w:sz="0" w:space="0" w:color="auto"/>
            <w:right w:val="none" w:sz="0" w:space="0" w:color="auto"/>
          </w:divBdr>
        </w:div>
        <w:div w:id="787163797">
          <w:marLeft w:val="547"/>
          <w:marRight w:val="0"/>
          <w:marTop w:val="0"/>
          <w:marBottom w:val="0"/>
          <w:divBdr>
            <w:top w:val="none" w:sz="0" w:space="0" w:color="auto"/>
            <w:left w:val="none" w:sz="0" w:space="0" w:color="auto"/>
            <w:bottom w:val="none" w:sz="0" w:space="0" w:color="auto"/>
            <w:right w:val="none" w:sz="0" w:space="0" w:color="auto"/>
          </w:divBdr>
        </w:div>
        <w:div w:id="2030717361">
          <w:marLeft w:val="547"/>
          <w:marRight w:val="0"/>
          <w:marTop w:val="0"/>
          <w:marBottom w:val="0"/>
          <w:divBdr>
            <w:top w:val="none" w:sz="0" w:space="0" w:color="auto"/>
            <w:left w:val="none" w:sz="0" w:space="0" w:color="auto"/>
            <w:bottom w:val="none" w:sz="0" w:space="0" w:color="auto"/>
            <w:right w:val="none" w:sz="0" w:space="0" w:color="auto"/>
          </w:divBdr>
        </w:div>
        <w:div w:id="917329231">
          <w:marLeft w:val="547"/>
          <w:marRight w:val="0"/>
          <w:marTop w:val="0"/>
          <w:marBottom w:val="0"/>
          <w:divBdr>
            <w:top w:val="none" w:sz="0" w:space="0" w:color="auto"/>
            <w:left w:val="none" w:sz="0" w:space="0" w:color="auto"/>
            <w:bottom w:val="none" w:sz="0" w:space="0" w:color="auto"/>
            <w:right w:val="none" w:sz="0" w:space="0" w:color="auto"/>
          </w:divBdr>
        </w:div>
        <w:div w:id="1283996910">
          <w:marLeft w:val="547"/>
          <w:marRight w:val="0"/>
          <w:marTop w:val="0"/>
          <w:marBottom w:val="0"/>
          <w:divBdr>
            <w:top w:val="none" w:sz="0" w:space="0" w:color="auto"/>
            <w:left w:val="none" w:sz="0" w:space="0" w:color="auto"/>
            <w:bottom w:val="none" w:sz="0" w:space="0" w:color="auto"/>
            <w:right w:val="none" w:sz="0" w:space="0" w:color="auto"/>
          </w:divBdr>
        </w:div>
        <w:div w:id="2013334883">
          <w:marLeft w:val="547"/>
          <w:marRight w:val="0"/>
          <w:marTop w:val="0"/>
          <w:marBottom w:val="0"/>
          <w:divBdr>
            <w:top w:val="none" w:sz="0" w:space="0" w:color="auto"/>
            <w:left w:val="none" w:sz="0" w:space="0" w:color="auto"/>
            <w:bottom w:val="none" w:sz="0" w:space="0" w:color="auto"/>
            <w:right w:val="none" w:sz="0" w:space="0" w:color="auto"/>
          </w:divBdr>
        </w:div>
        <w:div w:id="985744599">
          <w:marLeft w:val="547"/>
          <w:marRight w:val="0"/>
          <w:marTop w:val="0"/>
          <w:marBottom w:val="0"/>
          <w:divBdr>
            <w:top w:val="none" w:sz="0" w:space="0" w:color="auto"/>
            <w:left w:val="none" w:sz="0" w:space="0" w:color="auto"/>
            <w:bottom w:val="none" w:sz="0" w:space="0" w:color="auto"/>
            <w:right w:val="none" w:sz="0" w:space="0" w:color="auto"/>
          </w:divBdr>
        </w:div>
        <w:div w:id="1325161569">
          <w:marLeft w:val="547"/>
          <w:marRight w:val="0"/>
          <w:marTop w:val="0"/>
          <w:marBottom w:val="0"/>
          <w:divBdr>
            <w:top w:val="none" w:sz="0" w:space="0" w:color="auto"/>
            <w:left w:val="none" w:sz="0" w:space="0" w:color="auto"/>
            <w:bottom w:val="none" w:sz="0" w:space="0" w:color="auto"/>
            <w:right w:val="none" w:sz="0" w:space="0" w:color="auto"/>
          </w:divBdr>
        </w:div>
        <w:div w:id="548305230">
          <w:marLeft w:val="547"/>
          <w:marRight w:val="0"/>
          <w:marTop w:val="0"/>
          <w:marBottom w:val="0"/>
          <w:divBdr>
            <w:top w:val="none" w:sz="0" w:space="0" w:color="auto"/>
            <w:left w:val="none" w:sz="0" w:space="0" w:color="auto"/>
            <w:bottom w:val="none" w:sz="0" w:space="0" w:color="auto"/>
            <w:right w:val="none" w:sz="0" w:space="0" w:color="auto"/>
          </w:divBdr>
        </w:div>
        <w:div w:id="1441147825">
          <w:marLeft w:val="547"/>
          <w:marRight w:val="0"/>
          <w:marTop w:val="0"/>
          <w:marBottom w:val="0"/>
          <w:divBdr>
            <w:top w:val="none" w:sz="0" w:space="0" w:color="auto"/>
            <w:left w:val="none" w:sz="0" w:space="0" w:color="auto"/>
            <w:bottom w:val="none" w:sz="0" w:space="0" w:color="auto"/>
            <w:right w:val="none" w:sz="0" w:space="0" w:color="auto"/>
          </w:divBdr>
        </w:div>
        <w:div w:id="1361011922">
          <w:marLeft w:val="547"/>
          <w:marRight w:val="0"/>
          <w:marTop w:val="0"/>
          <w:marBottom w:val="0"/>
          <w:divBdr>
            <w:top w:val="none" w:sz="0" w:space="0" w:color="auto"/>
            <w:left w:val="none" w:sz="0" w:space="0" w:color="auto"/>
            <w:bottom w:val="none" w:sz="0" w:space="0" w:color="auto"/>
            <w:right w:val="none" w:sz="0" w:space="0" w:color="auto"/>
          </w:divBdr>
        </w:div>
        <w:div w:id="589503393">
          <w:marLeft w:val="547"/>
          <w:marRight w:val="0"/>
          <w:marTop w:val="0"/>
          <w:marBottom w:val="0"/>
          <w:divBdr>
            <w:top w:val="none" w:sz="0" w:space="0" w:color="auto"/>
            <w:left w:val="none" w:sz="0" w:space="0" w:color="auto"/>
            <w:bottom w:val="none" w:sz="0" w:space="0" w:color="auto"/>
            <w:right w:val="none" w:sz="0" w:space="0" w:color="auto"/>
          </w:divBdr>
        </w:div>
        <w:div w:id="35586402">
          <w:marLeft w:val="547"/>
          <w:marRight w:val="0"/>
          <w:marTop w:val="0"/>
          <w:marBottom w:val="0"/>
          <w:divBdr>
            <w:top w:val="none" w:sz="0" w:space="0" w:color="auto"/>
            <w:left w:val="none" w:sz="0" w:space="0" w:color="auto"/>
            <w:bottom w:val="none" w:sz="0" w:space="0" w:color="auto"/>
            <w:right w:val="none" w:sz="0" w:space="0" w:color="auto"/>
          </w:divBdr>
        </w:div>
        <w:div w:id="293026695">
          <w:marLeft w:val="547"/>
          <w:marRight w:val="0"/>
          <w:marTop w:val="0"/>
          <w:marBottom w:val="0"/>
          <w:divBdr>
            <w:top w:val="none" w:sz="0" w:space="0" w:color="auto"/>
            <w:left w:val="none" w:sz="0" w:space="0" w:color="auto"/>
            <w:bottom w:val="none" w:sz="0" w:space="0" w:color="auto"/>
            <w:right w:val="none" w:sz="0" w:space="0" w:color="auto"/>
          </w:divBdr>
        </w:div>
        <w:div w:id="4063970">
          <w:marLeft w:val="547"/>
          <w:marRight w:val="0"/>
          <w:marTop w:val="0"/>
          <w:marBottom w:val="0"/>
          <w:divBdr>
            <w:top w:val="none" w:sz="0" w:space="0" w:color="auto"/>
            <w:left w:val="none" w:sz="0" w:space="0" w:color="auto"/>
            <w:bottom w:val="none" w:sz="0" w:space="0" w:color="auto"/>
            <w:right w:val="none" w:sz="0" w:space="0" w:color="auto"/>
          </w:divBdr>
        </w:div>
      </w:divsChild>
    </w:div>
    <w:div w:id="880750961">
      <w:bodyDiv w:val="1"/>
      <w:marLeft w:val="0"/>
      <w:marRight w:val="0"/>
      <w:marTop w:val="0"/>
      <w:marBottom w:val="0"/>
      <w:divBdr>
        <w:top w:val="none" w:sz="0" w:space="0" w:color="auto"/>
        <w:left w:val="none" w:sz="0" w:space="0" w:color="auto"/>
        <w:bottom w:val="none" w:sz="0" w:space="0" w:color="auto"/>
        <w:right w:val="none" w:sz="0" w:space="0" w:color="auto"/>
      </w:divBdr>
      <w:divsChild>
        <w:div w:id="1660428524">
          <w:marLeft w:val="0"/>
          <w:marRight w:val="0"/>
          <w:marTop w:val="0"/>
          <w:marBottom w:val="0"/>
          <w:divBdr>
            <w:top w:val="none" w:sz="0" w:space="0" w:color="auto"/>
            <w:left w:val="none" w:sz="0" w:space="0" w:color="auto"/>
            <w:bottom w:val="none" w:sz="0" w:space="0" w:color="auto"/>
            <w:right w:val="none" w:sz="0" w:space="0" w:color="auto"/>
          </w:divBdr>
        </w:div>
        <w:div w:id="266888355">
          <w:marLeft w:val="0"/>
          <w:marRight w:val="0"/>
          <w:marTop w:val="0"/>
          <w:marBottom w:val="0"/>
          <w:divBdr>
            <w:top w:val="none" w:sz="0" w:space="0" w:color="auto"/>
            <w:left w:val="none" w:sz="0" w:space="0" w:color="auto"/>
            <w:bottom w:val="none" w:sz="0" w:space="0" w:color="auto"/>
            <w:right w:val="none" w:sz="0" w:space="0" w:color="auto"/>
          </w:divBdr>
        </w:div>
        <w:div w:id="1613324324">
          <w:marLeft w:val="0"/>
          <w:marRight w:val="0"/>
          <w:marTop w:val="0"/>
          <w:marBottom w:val="0"/>
          <w:divBdr>
            <w:top w:val="none" w:sz="0" w:space="0" w:color="auto"/>
            <w:left w:val="none" w:sz="0" w:space="0" w:color="auto"/>
            <w:bottom w:val="none" w:sz="0" w:space="0" w:color="auto"/>
            <w:right w:val="none" w:sz="0" w:space="0" w:color="auto"/>
          </w:divBdr>
        </w:div>
        <w:div w:id="1472671231">
          <w:marLeft w:val="0"/>
          <w:marRight w:val="0"/>
          <w:marTop w:val="0"/>
          <w:marBottom w:val="0"/>
          <w:divBdr>
            <w:top w:val="none" w:sz="0" w:space="0" w:color="auto"/>
            <w:left w:val="none" w:sz="0" w:space="0" w:color="auto"/>
            <w:bottom w:val="none" w:sz="0" w:space="0" w:color="auto"/>
            <w:right w:val="none" w:sz="0" w:space="0" w:color="auto"/>
          </w:divBdr>
        </w:div>
        <w:div w:id="537164254">
          <w:marLeft w:val="0"/>
          <w:marRight w:val="0"/>
          <w:marTop w:val="0"/>
          <w:marBottom w:val="0"/>
          <w:divBdr>
            <w:top w:val="none" w:sz="0" w:space="0" w:color="auto"/>
            <w:left w:val="none" w:sz="0" w:space="0" w:color="auto"/>
            <w:bottom w:val="none" w:sz="0" w:space="0" w:color="auto"/>
            <w:right w:val="none" w:sz="0" w:space="0" w:color="auto"/>
          </w:divBdr>
        </w:div>
        <w:div w:id="1888182612">
          <w:marLeft w:val="0"/>
          <w:marRight w:val="0"/>
          <w:marTop w:val="0"/>
          <w:marBottom w:val="0"/>
          <w:divBdr>
            <w:top w:val="none" w:sz="0" w:space="0" w:color="auto"/>
            <w:left w:val="none" w:sz="0" w:space="0" w:color="auto"/>
            <w:bottom w:val="none" w:sz="0" w:space="0" w:color="auto"/>
            <w:right w:val="none" w:sz="0" w:space="0" w:color="auto"/>
          </w:divBdr>
        </w:div>
        <w:div w:id="1780486406">
          <w:marLeft w:val="0"/>
          <w:marRight w:val="0"/>
          <w:marTop w:val="0"/>
          <w:marBottom w:val="0"/>
          <w:divBdr>
            <w:top w:val="none" w:sz="0" w:space="0" w:color="auto"/>
            <w:left w:val="none" w:sz="0" w:space="0" w:color="auto"/>
            <w:bottom w:val="none" w:sz="0" w:space="0" w:color="auto"/>
            <w:right w:val="none" w:sz="0" w:space="0" w:color="auto"/>
          </w:divBdr>
        </w:div>
        <w:div w:id="617487246">
          <w:marLeft w:val="0"/>
          <w:marRight w:val="0"/>
          <w:marTop w:val="0"/>
          <w:marBottom w:val="0"/>
          <w:divBdr>
            <w:top w:val="none" w:sz="0" w:space="0" w:color="auto"/>
            <w:left w:val="none" w:sz="0" w:space="0" w:color="auto"/>
            <w:bottom w:val="none" w:sz="0" w:space="0" w:color="auto"/>
            <w:right w:val="none" w:sz="0" w:space="0" w:color="auto"/>
          </w:divBdr>
        </w:div>
      </w:divsChild>
    </w:div>
    <w:div w:id="902370397">
      <w:bodyDiv w:val="1"/>
      <w:marLeft w:val="0"/>
      <w:marRight w:val="0"/>
      <w:marTop w:val="0"/>
      <w:marBottom w:val="0"/>
      <w:divBdr>
        <w:top w:val="none" w:sz="0" w:space="0" w:color="auto"/>
        <w:left w:val="none" w:sz="0" w:space="0" w:color="auto"/>
        <w:bottom w:val="none" w:sz="0" w:space="0" w:color="auto"/>
        <w:right w:val="none" w:sz="0" w:space="0" w:color="auto"/>
      </w:divBdr>
      <w:divsChild>
        <w:div w:id="1149513793">
          <w:marLeft w:val="0"/>
          <w:marRight w:val="0"/>
          <w:marTop w:val="0"/>
          <w:marBottom w:val="0"/>
          <w:divBdr>
            <w:top w:val="none" w:sz="0" w:space="0" w:color="auto"/>
            <w:left w:val="none" w:sz="0" w:space="0" w:color="auto"/>
            <w:bottom w:val="none" w:sz="0" w:space="0" w:color="auto"/>
            <w:right w:val="none" w:sz="0" w:space="0" w:color="auto"/>
          </w:divBdr>
        </w:div>
        <w:div w:id="1114708365">
          <w:marLeft w:val="0"/>
          <w:marRight w:val="0"/>
          <w:marTop w:val="0"/>
          <w:marBottom w:val="0"/>
          <w:divBdr>
            <w:top w:val="none" w:sz="0" w:space="0" w:color="auto"/>
            <w:left w:val="none" w:sz="0" w:space="0" w:color="auto"/>
            <w:bottom w:val="none" w:sz="0" w:space="0" w:color="auto"/>
            <w:right w:val="none" w:sz="0" w:space="0" w:color="auto"/>
          </w:divBdr>
        </w:div>
      </w:divsChild>
    </w:div>
    <w:div w:id="1007948264">
      <w:bodyDiv w:val="1"/>
      <w:marLeft w:val="0"/>
      <w:marRight w:val="0"/>
      <w:marTop w:val="0"/>
      <w:marBottom w:val="0"/>
      <w:divBdr>
        <w:top w:val="none" w:sz="0" w:space="0" w:color="auto"/>
        <w:left w:val="none" w:sz="0" w:space="0" w:color="auto"/>
        <w:bottom w:val="none" w:sz="0" w:space="0" w:color="auto"/>
        <w:right w:val="none" w:sz="0" w:space="0" w:color="auto"/>
      </w:divBdr>
      <w:divsChild>
        <w:div w:id="1547066743">
          <w:marLeft w:val="360"/>
          <w:marRight w:val="0"/>
          <w:marTop w:val="0"/>
          <w:marBottom w:val="0"/>
          <w:divBdr>
            <w:top w:val="none" w:sz="0" w:space="0" w:color="auto"/>
            <w:left w:val="none" w:sz="0" w:space="0" w:color="auto"/>
            <w:bottom w:val="none" w:sz="0" w:space="0" w:color="auto"/>
            <w:right w:val="none" w:sz="0" w:space="0" w:color="auto"/>
          </w:divBdr>
        </w:div>
      </w:divsChild>
    </w:div>
    <w:div w:id="1045329296">
      <w:bodyDiv w:val="1"/>
      <w:marLeft w:val="0"/>
      <w:marRight w:val="0"/>
      <w:marTop w:val="0"/>
      <w:marBottom w:val="0"/>
      <w:divBdr>
        <w:top w:val="none" w:sz="0" w:space="0" w:color="auto"/>
        <w:left w:val="none" w:sz="0" w:space="0" w:color="auto"/>
        <w:bottom w:val="none" w:sz="0" w:space="0" w:color="auto"/>
        <w:right w:val="none" w:sz="0" w:space="0" w:color="auto"/>
      </w:divBdr>
    </w:div>
    <w:div w:id="1175998947">
      <w:bodyDiv w:val="1"/>
      <w:marLeft w:val="0"/>
      <w:marRight w:val="0"/>
      <w:marTop w:val="0"/>
      <w:marBottom w:val="0"/>
      <w:divBdr>
        <w:top w:val="none" w:sz="0" w:space="0" w:color="auto"/>
        <w:left w:val="none" w:sz="0" w:space="0" w:color="auto"/>
        <w:bottom w:val="none" w:sz="0" w:space="0" w:color="auto"/>
        <w:right w:val="none" w:sz="0" w:space="0" w:color="auto"/>
      </w:divBdr>
    </w:div>
    <w:div w:id="1360424788">
      <w:bodyDiv w:val="1"/>
      <w:marLeft w:val="0"/>
      <w:marRight w:val="0"/>
      <w:marTop w:val="0"/>
      <w:marBottom w:val="0"/>
      <w:divBdr>
        <w:top w:val="none" w:sz="0" w:space="0" w:color="auto"/>
        <w:left w:val="none" w:sz="0" w:space="0" w:color="auto"/>
        <w:bottom w:val="none" w:sz="0" w:space="0" w:color="auto"/>
        <w:right w:val="none" w:sz="0" w:space="0" w:color="auto"/>
      </w:divBdr>
      <w:divsChild>
        <w:div w:id="663821978">
          <w:marLeft w:val="187"/>
          <w:marRight w:val="0"/>
          <w:marTop w:val="0"/>
          <w:marBottom w:val="0"/>
          <w:divBdr>
            <w:top w:val="none" w:sz="0" w:space="0" w:color="auto"/>
            <w:left w:val="none" w:sz="0" w:space="0" w:color="auto"/>
            <w:bottom w:val="none" w:sz="0" w:space="0" w:color="auto"/>
            <w:right w:val="none" w:sz="0" w:space="0" w:color="auto"/>
          </w:divBdr>
        </w:div>
        <w:div w:id="588587327">
          <w:marLeft w:val="187"/>
          <w:marRight w:val="0"/>
          <w:marTop w:val="0"/>
          <w:marBottom w:val="0"/>
          <w:divBdr>
            <w:top w:val="none" w:sz="0" w:space="0" w:color="auto"/>
            <w:left w:val="none" w:sz="0" w:space="0" w:color="auto"/>
            <w:bottom w:val="none" w:sz="0" w:space="0" w:color="auto"/>
            <w:right w:val="none" w:sz="0" w:space="0" w:color="auto"/>
          </w:divBdr>
        </w:div>
        <w:div w:id="1210456956">
          <w:marLeft w:val="187"/>
          <w:marRight w:val="0"/>
          <w:marTop w:val="0"/>
          <w:marBottom w:val="0"/>
          <w:divBdr>
            <w:top w:val="none" w:sz="0" w:space="0" w:color="auto"/>
            <w:left w:val="none" w:sz="0" w:space="0" w:color="auto"/>
            <w:bottom w:val="none" w:sz="0" w:space="0" w:color="auto"/>
            <w:right w:val="none" w:sz="0" w:space="0" w:color="auto"/>
          </w:divBdr>
        </w:div>
        <w:div w:id="788470694">
          <w:marLeft w:val="187"/>
          <w:marRight w:val="0"/>
          <w:marTop w:val="0"/>
          <w:marBottom w:val="0"/>
          <w:divBdr>
            <w:top w:val="none" w:sz="0" w:space="0" w:color="auto"/>
            <w:left w:val="none" w:sz="0" w:space="0" w:color="auto"/>
            <w:bottom w:val="none" w:sz="0" w:space="0" w:color="auto"/>
            <w:right w:val="none" w:sz="0" w:space="0" w:color="auto"/>
          </w:divBdr>
        </w:div>
        <w:div w:id="312681653">
          <w:marLeft w:val="187"/>
          <w:marRight w:val="0"/>
          <w:marTop w:val="0"/>
          <w:marBottom w:val="0"/>
          <w:divBdr>
            <w:top w:val="none" w:sz="0" w:space="0" w:color="auto"/>
            <w:left w:val="none" w:sz="0" w:space="0" w:color="auto"/>
            <w:bottom w:val="none" w:sz="0" w:space="0" w:color="auto"/>
            <w:right w:val="none" w:sz="0" w:space="0" w:color="auto"/>
          </w:divBdr>
        </w:div>
      </w:divsChild>
    </w:div>
    <w:div w:id="1378163956">
      <w:bodyDiv w:val="1"/>
      <w:marLeft w:val="0"/>
      <w:marRight w:val="0"/>
      <w:marTop w:val="0"/>
      <w:marBottom w:val="0"/>
      <w:divBdr>
        <w:top w:val="none" w:sz="0" w:space="0" w:color="auto"/>
        <w:left w:val="none" w:sz="0" w:space="0" w:color="auto"/>
        <w:bottom w:val="none" w:sz="0" w:space="0" w:color="auto"/>
        <w:right w:val="none" w:sz="0" w:space="0" w:color="auto"/>
      </w:divBdr>
    </w:div>
    <w:div w:id="1394045330">
      <w:bodyDiv w:val="1"/>
      <w:marLeft w:val="0"/>
      <w:marRight w:val="0"/>
      <w:marTop w:val="0"/>
      <w:marBottom w:val="0"/>
      <w:divBdr>
        <w:top w:val="none" w:sz="0" w:space="0" w:color="auto"/>
        <w:left w:val="none" w:sz="0" w:space="0" w:color="auto"/>
        <w:bottom w:val="none" w:sz="0" w:space="0" w:color="auto"/>
        <w:right w:val="none" w:sz="0" w:space="0" w:color="auto"/>
      </w:divBdr>
      <w:divsChild>
        <w:div w:id="1736004899">
          <w:marLeft w:val="360"/>
          <w:marRight w:val="0"/>
          <w:marTop w:val="0"/>
          <w:marBottom w:val="0"/>
          <w:divBdr>
            <w:top w:val="none" w:sz="0" w:space="0" w:color="auto"/>
            <w:left w:val="none" w:sz="0" w:space="0" w:color="auto"/>
            <w:bottom w:val="none" w:sz="0" w:space="0" w:color="auto"/>
            <w:right w:val="none" w:sz="0" w:space="0" w:color="auto"/>
          </w:divBdr>
        </w:div>
      </w:divsChild>
    </w:div>
    <w:div w:id="1399205649">
      <w:bodyDiv w:val="1"/>
      <w:marLeft w:val="0"/>
      <w:marRight w:val="0"/>
      <w:marTop w:val="0"/>
      <w:marBottom w:val="0"/>
      <w:divBdr>
        <w:top w:val="none" w:sz="0" w:space="0" w:color="auto"/>
        <w:left w:val="none" w:sz="0" w:space="0" w:color="auto"/>
        <w:bottom w:val="none" w:sz="0" w:space="0" w:color="auto"/>
        <w:right w:val="none" w:sz="0" w:space="0" w:color="auto"/>
      </w:divBdr>
      <w:divsChild>
        <w:div w:id="110975635">
          <w:marLeft w:val="0"/>
          <w:marRight w:val="0"/>
          <w:marTop w:val="0"/>
          <w:marBottom w:val="0"/>
          <w:divBdr>
            <w:top w:val="none" w:sz="0" w:space="0" w:color="auto"/>
            <w:left w:val="none" w:sz="0" w:space="0" w:color="auto"/>
            <w:bottom w:val="none" w:sz="0" w:space="0" w:color="auto"/>
            <w:right w:val="none" w:sz="0" w:space="0" w:color="auto"/>
          </w:divBdr>
        </w:div>
        <w:div w:id="1565793717">
          <w:marLeft w:val="0"/>
          <w:marRight w:val="0"/>
          <w:marTop w:val="0"/>
          <w:marBottom w:val="0"/>
          <w:divBdr>
            <w:top w:val="none" w:sz="0" w:space="0" w:color="auto"/>
            <w:left w:val="none" w:sz="0" w:space="0" w:color="auto"/>
            <w:bottom w:val="none" w:sz="0" w:space="0" w:color="auto"/>
            <w:right w:val="none" w:sz="0" w:space="0" w:color="auto"/>
          </w:divBdr>
        </w:div>
        <w:div w:id="1263339853">
          <w:marLeft w:val="0"/>
          <w:marRight w:val="0"/>
          <w:marTop w:val="0"/>
          <w:marBottom w:val="0"/>
          <w:divBdr>
            <w:top w:val="none" w:sz="0" w:space="0" w:color="auto"/>
            <w:left w:val="none" w:sz="0" w:space="0" w:color="auto"/>
            <w:bottom w:val="none" w:sz="0" w:space="0" w:color="auto"/>
            <w:right w:val="none" w:sz="0" w:space="0" w:color="auto"/>
          </w:divBdr>
        </w:div>
        <w:div w:id="1216090025">
          <w:marLeft w:val="0"/>
          <w:marRight w:val="0"/>
          <w:marTop w:val="0"/>
          <w:marBottom w:val="0"/>
          <w:divBdr>
            <w:top w:val="none" w:sz="0" w:space="0" w:color="auto"/>
            <w:left w:val="none" w:sz="0" w:space="0" w:color="auto"/>
            <w:bottom w:val="none" w:sz="0" w:space="0" w:color="auto"/>
            <w:right w:val="none" w:sz="0" w:space="0" w:color="auto"/>
          </w:divBdr>
        </w:div>
      </w:divsChild>
    </w:div>
    <w:div w:id="1447502982">
      <w:bodyDiv w:val="1"/>
      <w:marLeft w:val="0"/>
      <w:marRight w:val="0"/>
      <w:marTop w:val="0"/>
      <w:marBottom w:val="0"/>
      <w:divBdr>
        <w:top w:val="none" w:sz="0" w:space="0" w:color="auto"/>
        <w:left w:val="none" w:sz="0" w:space="0" w:color="auto"/>
        <w:bottom w:val="none" w:sz="0" w:space="0" w:color="auto"/>
        <w:right w:val="none" w:sz="0" w:space="0" w:color="auto"/>
      </w:divBdr>
      <w:divsChild>
        <w:div w:id="1741782553">
          <w:marLeft w:val="0"/>
          <w:marRight w:val="0"/>
          <w:marTop w:val="0"/>
          <w:marBottom w:val="0"/>
          <w:divBdr>
            <w:top w:val="none" w:sz="0" w:space="0" w:color="auto"/>
            <w:left w:val="none" w:sz="0" w:space="0" w:color="auto"/>
            <w:bottom w:val="none" w:sz="0" w:space="0" w:color="auto"/>
            <w:right w:val="none" w:sz="0" w:space="0" w:color="auto"/>
          </w:divBdr>
        </w:div>
        <w:div w:id="549994741">
          <w:marLeft w:val="0"/>
          <w:marRight w:val="0"/>
          <w:marTop w:val="0"/>
          <w:marBottom w:val="0"/>
          <w:divBdr>
            <w:top w:val="none" w:sz="0" w:space="0" w:color="auto"/>
            <w:left w:val="none" w:sz="0" w:space="0" w:color="auto"/>
            <w:bottom w:val="none" w:sz="0" w:space="0" w:color="auto"/>
            <w:right w:val="none" w:sz="0" w:space="0" w:color="auto"/>
          </w:divBdr>
        </w:div>
        <w:div w:id="223417406">
          <w:marLeft w:val="0"/>
          <w:marRight w:val="0"/>
          <w:marTop w:val="0"/>
          <w:marBottom w:val="0"/>
          <w:divBdr>
            <w:top w:val="none" w:sz="0" w:space="0" w:color="auto"/>
            <w:left w:val="none" w:sz="0" w:space="0" w:color="auto"/>
            <w:bottom w:val="none" w:sz="0" w:space="0" w:color="auto"/>
            <w:right w:val="none" w:sz="0" w:space="0" w:color="auto"/>
          </w:divBdr>
        </w:div>
        <w:div w:id="746415546">
          <w:marLeft w:val="0"/>
          <w:marRight w:val="0"/>
          <w:marTop w:val="0"/>
          <w:marBottom w:val="0"/>
          <w:divBdr>
            <w:top w:val="none" w:sz="0" w:space="0" w:color="auto"/>
            <w:left w:val="none" w:sz="0" w:space="0" w:color="auto"/>
            <w:bottom w:val="none" w:sz="0" w:space="0" w:color="auto"/>
            <w:right w:val="none" w:sz="0" w:space="0" w:color="auto"/>
          </w:divBdr>
        </w:div>
        <w:div w:id="750200871">
          <w:marLeft w:val="0"/>
          <w:marRight w:val="0"/>
          <w:marTop w:val="0"/>
          <w:marBottom w:val="0"/>
          <w:divBdr>
            <w:top w:val="none" w:sz="0" w:space="0" w:color="auto"/>
            <w:left w:val="none" w:sz="0" w:space="0" w:color="auto"/>
            <w:bottom w:val="none" w:sz="0" w:space="0" w:color="auto"/>
            <w:right w:val="none" w:sz="0" w:space="0" w:color="auto"/>
          </w:divBdr>
        </w:div>
        <w:div w:id="120270700">
          <w:marLeft w:val="0"/>
          <w:marRight w:val="0"/>
          <w:marTop w:val="0"/>
          <w:marBottom w:val="0"/>
          <w:divBdr>
            <w:top w:val="none" w:sz="0" w:space="0" w:color="auto"/>
            <w:left w:val="none" w:sz="0" w:space="0" w:color="auto"/>
            <w:bottom w:val="none" w:sz="0" w:space="0" w:color="auto"/>
            <w:right w:val="none" w:sz="0" w:space="0" w:color="auto"/>
          </w:divBdr>
        </w:div>
        <w:div w:id="1629160955">
          <w:marLeft w:val="0"/>
          <w:marRight w:val="0"/>
          <w:marTop w:val="0"/>
          <w:marBottom w:val="0"/>
          <w:divBdr>
            <w:top w:val="none" w:sz="0" w:space="0" w:color="auto"/>
            <w:left w:val="none" w:sz="0" w:space="0" w:color="auto"/>
            <w:bottom w:val="none" w:sz="0" w:space="0" w:color="auto"/>
            <w:right w:val="none" w:sz="0" w:space="0" w:color="auto"/>
          </w:divBdr>
        </w:div>
        <w:div w:id="1774208871">
          <w:marLeft w:val="0"/>
          <w:marRight w:val="0"/>
          <w:marTop w:val="0"/>
          <w:marBottom w:val="0"/>
          <w:divBdr>
            <w:top w:val="none" w:sz="0" w:space="0" w:color="auto"/>
            <w:left w:val="none" w:sz="0" w:space="0" w:color="auto"/>
            <w:bottom w:val="none" w:sz="0" w:space="0" w:color="auto"/>
            <w:right w:val="none" w:sz="0" w:space="0" w:color="auto"/>
          </w:divBdr>
        </w:div>
        <w:div w:id="1471630978">
          <w:marLeft w:val="0"/>
          <w:marRight w:val="0"/>
          <w:marTop w:val="0"/>
          <w:marBottom w:val="0"/>
          <w:divBdr>
            <w:top w:val="none" w:sz="0" w:space="0" w:color="auto"/>
            <w:left w:val="none" w:sz="0" w:space="0" w:color="auto"/>
            <w:bottom w:val="none" w:sz="0" w:space="0" w:color="auto"/>
            <w:right w:val="none" w:sz="0" w:space="0" w:color="auto"/>
          </w:divBdr>
        </w:div>
        <w:div w:id="1695574220">
          <w:marLeft w:val="0"/>
          <w:marRight w:val="0"/>
          <w:marTop w:val="0"/>
          <w:marBottom w:val="0"/>
          <w:divBdr>
            <w:top w:val="none" w:sz="0" w:space="0" w:color="auto"/>
            <w:left w:val="none" w:sz="0" w:space="0" w:color="auto"/>
            <w:bottom w:val="none" w:sz="0" w:space="0" w:color="auto"/>
            <w:right w:val="none" w:sz="0" w:space="0" w:color="auto"/>
          </w:divBdr>
        </w:div>
        <w:div w:id="94640756">
          <w:marLeft w:val="0"/>
          <w:marRight w:val="0"/>
          <w:marTop w:val="0"/>
          <w:marBottom w:val="0"/>
          <w:divBdr>
            <w:top w:val="none" w:sz="0" w:space="0" w:color="auto"/>
            <w:left w:val="none" w:sz="0" w:space="0" w:color="auto"/>
            <w:bottom w:val="none" w:sz="0" w:space="0" w:color="auto"/>
            <w:right w:val="none" w:sz="0" w:space="0" w:color="auto"/>
          </w:divBdr>
        </w:div>
        <w:div w:id="1580212534">
          <w:marLeft w:val="0"/>
          <w:marRight w:val="0"/>
          <w:marTop w:val="0"/>
          <w:marBottom w:val="0"/>
          <w:divBdr>
            <w:top w:val="none" w:sz="0" w:space="0" w:color="auto"/>
            <w:left w:val="none" w:sz="0" w:space="0" w:color="auto"/>
            <w:bottom w:val="none" w:sz="0" w:space="0" w:color="auto"/>
            <w:right w:val="none" w:sz="0" w:space="0" w:color="auto"/>
          </w:divBdr>
        </w:div>
        <w:div w:id="570235114">
          <w:marLeft w:val="0"/>
          <w:marRight w:val="0"/>
          <w:marTop w:val="0"/>
          <w:marBottom w:val="0"/>
          <w:divBdr>
            <w:top w:val="none" w:sz="0" w:space="0" w:color="auto"/>
            <w:left w:val="none" w:sz="0" w:space="0" w:color="auto"/>
            <w:bottom w:val="none" w:sz="0" w:space="0" w:color="auto"/>
            <w:right w:val="none" w:sz="0" w:space="0" w:color="auto"/>
          </w:divBdr>
        </w:div>
      </w:divsChild>
    </w:div>
    <w:div w:id="1451512640">
      <w:bodyDiv w:val="1"/>
      <w:marLeft w:val="0"/>
      <w:marRight w:val="0"/>
      <w:marTop w:val="0"/>
      <w:marBottom w:val="0"/>
      <w:divBdr>
        <w:top w:val="none" w:sz="0" w:space="0" w:color="auto"/>
        <w:left w:val="none" w:sz="0" w:space="0" w:color="auto"/>
        <w:bottom w:val="none" w:sz="0" w:space="0" w:color="auto"/>
        <w:right w:val="none" w:sz="0" w:space="0" w:color="auto"/>
      </w:divBdr>
    </w:div>
    <w:div w:id="1467310149">
      <w:bodyDiv w:val="1"/>
      <w:marLeft w:val="0"/>
      <w:marRight w:val="0"/>
      <w:marTop w:val="0"/>
      <w:marBottom w:val="0"/>
      <w:divBdr>
        <w:top w:val="none" w:sz="0" w:space="0" w:color="auto"/>
        <w:left w:val="none" w:sz="0" w:space="0" w:color="auto"/>
        <w:bottom w:val="none" w:sz="0" w:space="0" w:color="auto"/>
        <w:right w:val="none" w:sz="0" w:space="0" w:color="auto"/>
      </w:divBdr>
    </w:div>
    <w:div w:id="1518888152">
      <w:bodyDiv w:val="1"/>
      <w:marLeft w:val="0"/>
      <w:marRight w:val="0"/>
      <w:marTop w:val="0"/>
      <w:marBottom w:val="0"/>
      <w:divBdr>
        <w:top w:val="none" w:sz="0" w:space="0" w:color="auto"/>
        <w:left w:val="none" w:sz="0" w:space="0" w:color="auto"/>
        <w:bottom w:val="none" w:sz="0" w:space="0" w:color="auto"/>
        <w:right w:val="none" w:sz="0" w:space="0" w:color="auto"/>
      </w:divBdr>
      <w:divsChild>
        <w:div w:id="97988916">
          <w:marLeft w:val="0"/>
          <w:marRight w:val="0"/>
          <w:marTop w:val="0"/>
          <w:marBottom w:val="0"/>
          <w:divBdr>
            <w:top w:val="none" w:sz="0" w:space="0" w:color="auto"/>
            <w:left w:val="none" w:sz="0" w:space="0" w:color="auto"/>
            <w:bottom w:val="none" w:sz="0" w:space="0" w:color="auto"/>
            <w:right w:val="none" w:sz="0" w:space="0" w:color="auto"/>
          </w:divBdr>
        </w:div>
        <w:div w:id="643704003">
          <w:marLeft w:val="0"/>
          <w:marRight w:val="0"/>
          <w:marTop w:val="0"/>
          <w:marBottom w:val="0"/>
          <w:divBdr>
            <w:top w:val="none" w:sz="0" w:space="0" w:color="auto"/>
            <w:left w:val="none" w:sz="0" w:space="0" w:color="auto"/>
            <w:bottom w:val="none" w:sz="0" w:space="0" w:color="auto"/>
            <w:right w:val="none" w:sz="0" w:space="0" w:color="auto"/>
          </w:divBdr>
        </w:div>
      </w:divsChild>
    </w:div>
    <w:div w:id="1527056820">
      <w:bodyDiv w:val="1"/>
      <w:marLeft w:val="0"/>
      <w:marRight w:val="0"/>
      <w:marTop w:val="0"/>
      <w:marBottom w:val="0"/>
      <w:divBdr>
        <w:top w:val="none" w:sz="0" w:space="0" w:color="auto"/>
        <w:left w:val="none" w:sz="0" w:space="0" w:color="auto"/>
        <w:bottom w:val="none" w:sz="0" w:space="0" w:color="auto"/>
        <w:right w:val="none" w:sz="0" w:space="0" w:color="auto"/>
      </w:divBdr>
    </w:div>
    <w:div w:id="1557428933">
      <w:bodyDiv w:val="1"/>
      <w:marLeft w:val="0"/>
      <w:marRight w:val="0"/>
      <w:marTop w:val="0"/>
      <w:marBottom w:val="0"/>
      <w:divBdr>
        <w:top w:val="none" w:sz="0" w:space="0" w:color="auto"/>
        <w:left w:val="none" w:sz="0" w:space="0" w:color="auto"/>
        <w:bottom w:val="none" w:sz="0" w:space="0" w:color="auto"/>
        <w:right w:val="none" w:sz="0" w:space="0" w:color="auto"/>
      </w:divBdr>
      <w:divsChild>
        <w:div w:id="1880896531">
          <w:marLeft w:val="360"/>
          <w:marRight w:val="0"/>
          <w:marTop w:val="0"/>
          <w:marBottom w:val="0"/>
          <w:divBdr>
            <w:top w:val="none" w:sz="0" w:space="0" w:color="auto"/>
            <w:left w:val="none" w:sz="0" w:space="0" w:color="auto"/>
            <w:bottom w:val="none" w:sz="0" w:space="0" w:color="auto"/>
            <w:right w:val="none" w:sz="0" w:space="0" w:color="auto"/>
          </w:divBdr>
        </w:div>
      </w:divsChild>
    </w:div>
    <w:div w:id="1560436307">
      <w:bodyDiv w:val="1"/>
      <w:marLeft w:val="0"/>
      <w:marRight w:val="0"/>
      <w:marTop w:val="0"/>
      <w:marBottom w:val="0"/>
      <w:divBdr>
        <w:top w:val="none" w:sz="0" w:space="0" w:color="auto"/>
        <w:left w:val="none" w:sz="0" w:space="0" w:color="auto"/>
        <w:bottom w:val="none" w:sz="0" w:space="0" w:color="auto"/>
        <w:right w:val="none" w:sz="0" w:space="0" w:color="auto"/>
      </w:divBdr>
      <w:divsChild>
        <w:div w:id="545992439">
          <w:marLeft w:val="547"/>
          <w:marRight w:val="0"/>
          <w:marTop w:val="0"/>
          <w:marBottom w:val="72"/>
          <w:divBdr>
            <w:top w:val="none" w:sz="0" w:space="0" w:color="auto"/>
            <w:left w:val="none" w:sz="0" w:space="0" w:color="auto"/>
            <w:bottom w:val="none" w:sz="0" w:space="0" w:color="auto"/>
            <w:right w:val="none" w:sz="0" w:space="0" w:color="auto"/>
          </w:divBdr>
        </w:div>
      </w:divsChild>
    </w:div>
    <w:div w:id="1575166499">
      <w:bodyDiv w:val="1"/>
      <w:marLeft w:val="0"/>
      <w:marRight w:val="0"/>
      <w:marTop w:val="0"/>
      <w:marBottom w:val="0"/>
      <w:divBdr>
        <w:top w:val="none" w:sz="0" w:space="0" w:color="auto"/>
        <w:left w:val="none" w:sz="0" w:space="0" w:color="auto"/>
        <w:bottom w:val="none" w:sz="0" w:space="0" w:color="auto"/>
        <w:right w:val="none" w:sz="0" w:space="0" w:color="auto"/>
      </w:divBdr>
      <w:divsChild>
        <w:div w:id="2017026871">
          <w:marLeft w:val="0"/>
          <w:marRight w:val="0"/>
          <w:marTop w:val="0"/>
          <w:marBottom w:val="0"/>
          <w:divBdr>
            <w:top w:val="none" w:sz="0" w:space="0" w:color="auto"/>
            <w:left w:val="none" w:sz="0" w:space="0" w:color="auto"/>
            <w:bottom w:val="none" w:sz="0" w:space="0" w:color="auto"/>
            <w:right w:val="none" w:sz="0" w:space="0" w:color="auto"/>
          </w:divBdr>
        </w:div>
        <w:div w:id="1199052920">
          <w:marLeft w:val="0"/>
          <w:marRight w:val="0"/>
          <w:marTop w:val="0"/>
          <w:marBottom w:val="0"/>
          <w:divBdr>
            <w:top w:val="none" w:sz="0" w:space="0" w:color="auto"/>
            <w:left w:val="none" w:sz="0" w:space="0" w:color="auto"/>
            <w:bottom w:val="none" w:sz="0" w:space="0" w:color="auto"/>
            <w:right w:val="none" w:sz="0" w:space="0" w:color="auto"/>
          </w:divBdr>
        </w:div>
        <w:div w:id="1337421347">
          <w:marLeft w:val="0"/>
          <w:marRight w:val="0"/>
          <w:marTop w:val="0"/>
          <w:marBottom w:val="0"/>
          <w:divBdr>
            <w:top w:val="none" w:sz="0" w:space="0" w:color="auto"/>
            <w:left w:val="none" w:sz="0" w:space="0" w:color="auto"/>
            <w:bottom w:val="none" w:sz="0" w:space="0" w:color="auto"/>
            <w:right w:val="none" w:sz="0" w:space="0" w:color="auto"/>
          </w:divBdr>
        </w:div>
        <w:div w:id="1736124026">
          <w:marLeft w:val="0"/>
          <w:marRight w:val="0"/>
          <w:marTop w:val="0"/>
          <w:marBottom w:val="0"/>
          <w:divBdr>
            <w:top w:val="none" w:sz="0" w:space="0" w:color="auto"/>
            <w:left w:val="none" w:sz="0" w:space="0" w:color="auto"/>
            <w:bottom w:val="none" w:sz="0" w:space="0" w:color="auto"/>
            <w:right w:val="none" w:sz="0" w:space="0" w:color="auto"/>
          </w:divBdr>
        </w:div>
        <w:div w:id="736704816">
          <w:marLeft w:val="0"/>
          <w:marRight w:val="0"/>
          <w:marTop w:val="0"/>
          <w:marBottom w:val="0"/>
          <w:divBdr>
            <w:top w:val="none" w:sz="0" w:space="0" w:color="auto"/>
            <w:left w:val="none" w:sz="0" w:space="0" w:color="auto"/>
            <w:bottom w:val="none" w:sz="0" w:space="0" w:color="auto"/>
            <w:right w:val="none" w:sz="0" w:space="0" w:color="auto"/>
          </w:divBdr>
        </w:div>
        <w:div w:id="2016228097">
          <w:marLeft w:val="0"/>
          <w:marRight w:val="0"/>
          <w:marTop w:val="0"/>
          <w:marBottom w:val="0"/>
          <w:divBdr>
            <w:top w:val="none" w:sz="0" w:space="0" w:color="auto"/>
            <w:left w:val="none" w:sz="0" w:space="0" w:color="auto"/>
            <w:bottom w:val="none" w:sz="0" w:space="0" w:color="auto"/>
            <w:right w:val="none" w:sz="0" w:space="0" w:color="auto"/>
          </w:divBdr>
        </w:div>
        <w:div w:id="1413772716">
          <w:marLeft w:val="0"/>
          <w:marRight w:val="0"/>
          <w:marTop w:val="0"/>
          <w:marBottom w:val="0"/>
          <w:divBdr>
            <w:top w:val="none" w:sz="0" w:space="0" w:color="auto"/>
            <w:left w:val="none" w:sz="0" w:space="0" w:color="auto"/>
            <w:bottom w:val="none" w:sz="0" w:space="0" w:color="auto"/>
            <w:right w:val="none" w:sz="0" w:space="0" w:color="auto"/>
          </w:divBdr>
        </w:div>
        <w:div w:id="2127458059">
          <w:marLeft w:val="0"/>
          <w:marRight w:val="0"/>
          <w:marTop w:val="0"/>
          <w:marBottom w:val="0"/>
          <w:divBdr>
            <w:top w:val="none" w:sz="0" w:space="0" w:color="auto"/>
            <w:left w:val="none" w:sz="0" w:space="0" w:color="auto"/>
            <w:bottom w:val="none" w:sz="0" w:space="0" w:color="auto"/>
            <w:right w:val="none" w:sz="0" w:space="0" w:color="auto"/>
          </w:divBdr>
        </w:div>
        <w:div w:id="795413851">
          <w:marLeft w:val="0"/>
          <w:marRight w:val="0"/>
          <w:marTop w:val="0"/>
          <w:marBottom w:val="0"/>
          <w:divBdr>
            <w:top w:val="none" w:sz="0" w:space="0" w:color="auto"/>
            <w:left w:val="none" w:sz="0" w:space="0" w:color="auto"/>
            <w:bottom w:val="none" w:sz="0" w:space="0" w:color="auto"/>
            <w:right w:val="none" w:sz="0" w:space="0" w:color="auto"/>
          </w:divBdr>
        </w:div>
        <w:div w:id="1794979309">
          <w:marLeft w:val="0"/>
          <w:marRight w:val="0"/>
          <w:marTop w:val="0"/>
          <w:marBottom w:val="0"/>
          <w:divBdr>
            <w:top w:val="none" w:sz="0" w:space="0" w:color="auto"/>
            <w:left w:val="none" w:sz="0" w:space="0" w:color="auto"/>
            <w:bottom w:val="none" w:sz="0" w:space="0" w:color="auto"/>
            <w:right w:val="none" w:sz="0" w:space="0" w:color="auto"/>
          </w:divBdr>
        </w:div>
        <w:div w:id="1380322435">
          <w:marLeft w:val="0"/>
          <w:marRight w:val="0"/>
          <w:marTop w:val="0"/>
          <w:marBottom w:val="0"/>
          <w:divBdr>
            <w:top w:val="none" w:sz="0" w:space="0" w:color="auto"/>
            <w:left w:val="none" w:sz="0" w:space="0" w:color="auto"/>
            <w:bottom w:val="none" w:sz="0" w:space="0" w:color="auto"/>
            <w:right w:val="none" w:sz="0" w:space="0" w:color="auto"/>
          </w:divBdr>
        </w:div>
        <w:div w:id="64109613">
          <w:marLeft w:val="0"/>
          <w:marRight w:val="0"/>
          <w:marTop w:val="0"/>
          <w:marBottom w:val="0"/>
          <w:divBdr>
            <w:top w:val="none" w:sz="0" w:space="0" w:color="auto"/>
            <w:left w:val="none" w:sz="0" w:space="0" w:color="auto"/>
            <w:bottom w:val="none" w:sz="0" w:space="0" w:color="auto"/>
            <w:right w:val="none" w:sz="0" w:space="0" w:color="auto"/>
          </w:divBdr>
        </w:div>
        <w:div w:id="701710592">
          <w:marLeft w:val="0"/>
          <w:marRight w:val="0"/>
          <w:marTop w:val="0"/>
          <w:marBottom w:val="0"/>
          <w:divBdr>
            <w:top w:val="none" w:sz="0" w:space="0" w:color="auto"/>
            <w:left w:val="none" w:sz="0" w:space="0" w:color="auto"/>
            <w:bottom w:val="none" w:sz="0" w:space="0" w:color="auto"/>
            <w:right w:val="none" w:sz="0" w:space="0" w:color="auto"/>
          </w:divBdr>
        </w:div>
        <w:div w:id="951395536">
          <w:marLeft w:val="0"/>
          <w:marRight w:val="0"/>
          <w:marTop w:val="0"/>
          <w:marBottom w:val="0"/>
          <w:divBdr>
            <w:top w:val="none" w:sz="0" w:space="0" w:color="auto"/>
            <w:left w:val="none" w:sz="0" w:space="0" w:color="auto"/>
            <w:bottom w:val="none" w:sz="0" w:space="0" w:color="auto"/>
            <w:right w:val="none" w:sz="0" w:space="0" w:color="auto"/>
          </w:divBdr>
        </w:div>
      </w:divsChild>
    </w:div>
    <w:div w:id="1628047767">
      <w:bodyDiv w:val="1"/>
      <w:marLeft w:val="0"/>
      <w:marRight w:val="0"/>
      <w:marTop w:val="0"/>
      <w:marBottom w:val="0"/>
      <w:divBdr>
        <w:top w:val="none" w:sz="0" w:space="0" w:color="auto"/>
        <w:left w:val="none" w:sz="0" w:space="0" w:color="auto"/>
        <w:bottom w:val="none" w:sz="0" w:space="0" w:color="auto"/>
        <w:right w:val="none" w:sz="0" w:space="0" w:color="auto"/>
      </w:divBdr>
      <w:divsChild>
        <w:div w:id="1525098332">
          <w:marLeft w:val="547"/>
          <w:marRight w:val="0"/>
          <w:marTop w:val="0"/>
          <w:marBottom w:val="0"/>
          <w:divBdr>
            <w:top w:val="none" w:sz="0" w:space="0" w:color="auto"/>
            <w:left w:val="none" w:sz="0" w:space="0" w:color="auto"/>
            <w:bottom w:val="none" w:sz="0" w:space="0" w:color="auto"/>
            <w:right w:val="none" w:sz="0" w:space="0" w:color="auto"/>
          </w:divBdr>
        </w:div>
        <w:div w:id="1995062549">
          <w:marLeft w:val="547"/>
          <w:marRight w:val="0"/>
          <w:marTop w:val="0"/>
          <w:marBottom w:val="0"/>
          <w:divBdr>
            <w:top w:val="none" w:sz="0" w:space="0" w:color="auto"/>
            <w:left w:val="none" w:sz="0" w:space="0" w:color="auto"/>
            <w:bottom w:val="none" w:sz="0" w:space="0" w:color="auto"/>
            <w:right w:val="none" w:sz="0" w:space="0" w:color="auto"/>
          </w:divBdr>
        </w:div>
      </w:divsChild>
    </w:div>
    <w:div w:id="1665159221">
      <w:bodyDiv w:val="1"/>
      <w:marLeft w:val="0"/>
      <w:marRight w:val="0"/>
      <w:marTop w:val="0"/>
      <w:marBottom w:val="0"/>
      <w:divBdr>
        <w:top w:val="none" w:sz="0" w:space="0" w:color="auto"/>
        <w:left w:val="none" w:sz="0" w:space="0" w:color="auto"/>
        <w:bottom w:val="none" w:sz="0" w:space="0" w:color="auto"/>
        <w:right w:val="none" w:sz="0" w:space="0" w:color="auto"/>
      </w:divBdr>
    </w:div>
    <w:div w:id="1795706348">
      <w:bodyDiv w:val="1"/>
      <w:marLeft w:val="0"/>
      <w:marRight w:val="0"/>
      <w:marTop w:val="0"/>
      <w:marBottom w:val="0"/>
      <w:divBdr>
        <w:top w:val="none" w:sz="0" w:space="0" w:color="auto"/>
        <w:left w:val="none" w:sz="0" w:space="0" w:color="auto"/>
        <w:bottom w:val="none" w:sz="0" w:space="0" w:color="auto"/>
        <w:right w:val="none" w:sz="0" w:space="0" w:color="auto"/>
      </w:divBdr>
    </w:div>
    <w:div w:id="1798137082">
      <w:bodyDiv w:val="1"/>
      <w:marLeft w:val="0"/>
      <w:marRight w:val="0"/>
      <w:marTop w:val="0"/>
      <w:marBottom w:val="0"/>
      <w:divBdr>
        <w:top w:val="none" w:sz="0" w:space="0" w:color="auto"/>
        <w:left w:val="none" w:sz="0" w:space="0" w:color="auto"/>
        <w:bottom w:val="none" w:sz="0" w:space="0" w:color="auto"/>
        <w:right w:val="none" w:sz="0" w:space="0" w:color="auto"/>
      </w:divBdr>
      <w:divsChild>
        <w:div w:id="1993824766">
          <w:marLeft w:val="547"/>
          <w:marRight w:val="0"/>
          <w:marTop w:val="0"/>
          <w:marBottom w:val="0"/>
          <w:divBdr>
            <w:top w:val="none" w:sz="0" w:space="0" w:color="auto"/>
            <w:left w:val="none" w:sz="0" w:space="0" w:color="auto"/>
            <w:bottom w:val="none" w:sz="0" w:space="0" w:color="auto"/>
            <w:right w:val="none" w:sz="0" w:space="0" w:color="auto"/>
          </w:divBdr>
        </w:div>
        <w:div w:id="1564752906">
          <w:marLeft w:val="547"/>
          <w:marRight w:val="0"/>
          <w:marTop w:val="0"/>
          <w:marBottom w:val="0"/>
          <w:divBdr>
            <w:top w:val="none" w:sz="0" w:space="0" w:color="auto"/>
            <w:left w:val="none" w:sz="0" w:space="0" w:color="auto"/>
            <w:bottom w:val="none" w:sz="0" w:space="0" w:color="auto"/>
            <w:right w:val="none" w:sz="0" w:space="0" w:color="auto"/>
          </w:divBdr>
        </w:div>
        <w:div w:id="1496873945">
          <w:marLeft w:val="547"/>
          <w:marRight w:val="0"/>
          <w:marTop w:val="0"/>
          <w:marBottom w:val="0"/>
          <w:divBdr>
            <w:top w:val="none" w:sz="0" w:space="0" w:color="auto"/>
            <w:left w:val="none" w:sz="0" w:space="0" w:color="auto"/>
            <w:bottom w:val="none" w:sz="0" w:space="0" w:color="auto"/>
            <w:right w:val="none" w:sz="0" w:space="0" w:color="auto"/>
          </w:divBdr>
        </w:div>
      </w:divsChild>
    </w:div>
    <w:div w:id="1827546937">
      <w:bodyDiv w:val="1"/>
      <w:marLeft w:val="0"/>
      <w:marRight w:val="0"/>
      <w:marTop w:val="0"/>
      <w:marBottom w:val="0"/>
      <w:divBdr>
        <w:top w:val="none" w:sz="0" w:space="0" w:color="auto"/>
        <w:left w:val="none" w:sz="0" w:space="0" w:color="auto"/>
        <w:bottom w:val="none" w:sz="0" w:space="0" w:color="auto"/>
        <w:right w:val="none" w:sz="0" w:space="0" w:color="auto"/>
      </w:divBdr>
      <w:divsChild>
        <w:div w:id="989678930">
          <w:marLeft w:val="547"/>
          <w:marRight w:val="0"/>
          <w:marTop w:val="0"/>
          <w:marBottom w:val="0"/>
          <w:divBdr>
            <w:top w:val="none" w:sz="0" w:space="0" w:color="auto"/>
            <w:left w:val="none" w:sz="0" w:space="0" w:color="auto"/>
            <w:bottom w:val="none" w:sz="0" w:space="0" w:color="auto"/>
            <w:right w:val="none" w:sz="0" w:space="0" w:color="auto"/>
          </w:divBdr>
        </w:div>
      </w:divsChild>
    </w:div>
    <w:div w:id="1860585865">
      <w:bodyDiv w:val="1"/>
      <w:marLeft w:val="0"/>
      <w:marRight w:val="0"/>
      <w:marTop w:val="0"/>
      <w:marBottom w:val="0"/>
      <w:divBdr>
        <w:top w:val="none" w:sz="0" w:space="0" w:color="auto"/>
        <w:left w:val="none" w:sz="0" w:space="0" w:color="auto"/>
        <w:bottom w:val="none" w:sz="0" w:space="0" w:color="auto"/>
        <w:right w:val="none" w:sz="0" w:space="0" w:color="auto"/>
      </w:divBdr>
      <w:divsChild>
        <w:div w:id="467669817">
          <w:marLeft w:val="547"/>
          <w:marRight w:val="0"/>
          <w:marTop w:val="0"/>
          <w:marBottom w:val="0"/>
          <w:divBdr>
            <w:top w:val="none" w:sz="0" w:space="0" w:color="auto"/>
            <w:left w:val="none" w:sz="0" w:space="0" w:color="auto"/>
            <w:bottom w:val="none" w:sz="0" w:space="0" w:color="auto"/>
            <w:right w:val="none" w:sz="0" w:space="0" w:color="auto"/>
          </w:divBdr>
        </w:div>
      </w:divsChild>
    </w:div>
    <w:div w:id="1916012815">
      <w:bodyDiv w:val="1"/>
      <w:marLeft w:val="0"/>
      <w:marRight w:val="0"/>
      <w:marTop w:val="0"/>
      <w:marBottom w:val="0"/>
      <w:divBdr>
        <w:top w:val="none" w:sz="0" w:space="0" w:color="auto"/>
        <w:left w:val="none" w:sz="0" w:space="0" w:color="auto"/>
        <w:bottom w:val="none" w:sz="0" w:space="0" w:color="auto"/>
        <w:right w:val="none" w:sz="0" w:space="0" w:color="auto"/>
      </w:divBdr>
      <w:divsChild>
        <w:div w:id="72629572">
          <w:marLeft w:val="360"/>
          <w:marRight w:val="0"/>
          <w:marTop w:val="0"/>
          <w:marBottom w:val="0"/>
          <w:divBdr>
            <w:top w:val="none" w:sz="0" w:space="0" w:color="auto"/>
            <w:left w:val="none" w:sz="0" w:space="0" w:color="auto"/>
            <w:bottom w:val="none" w:sz="0" w:space="0" w:color="auto"/>
            <w:right w:val="none" w:sz="0" w:space="0" w:color="auto"/>
          </w:divBdr>
        </w:div>
      </w:divsChild>
    </w:div>
    <w:div w:id="1921864965">
      <w:bodyDiv w:val="1"/>
      <w:marLeft w:val="0"/>
      <w:marRight w:val="0"/>
      <w:marTop w:val="0"/>
      <w:marBottom w:val="0"/>
      <w:divBdr>
        <w:top w:val="none" w:sz="0" w:space="0" w:color="auto"/>
        <w:left w:val="none" w:sz="0" w:space="0" w:color="auto"/>
        <w:bottom w:val="none" w:sz="0" w:space="0" w:color="auto"/>
        <w:right w:val="none" w:sz="0" w:space="0" w:color="auto"/>
      </w:divBdr>
      <w:divsChild>
        <w:div w:id="551620857">
          <w:marLeft w:val="0"/>
          <w:marRight w:val="0"/>
          <w:marTop w:val="0"/>
          <w:marBottom w:val="0"/>
          <w:divBdr>
            <w:top w:val="none" w:sz="0" w:space="0" w:color="auto"/>
            <w:left w:val="none" w:sz="0" w:space="0" w:color="auto"/>
            <w:bottom w:val="none" w:sz="0" w:space="0" w:color="auto"/>
            <w:right w:val="none" w:sz="0" w:space="0" w:color="auto"/>
          </w:divBdr>
        </w:div>
        <w:div w:id="554119081">
          <w:marLeft w:val="0"/>
          <w:marRight w:val="0"/>
          <w:marTop w:val="0"/>
          <w:marBottom w:val="0"/>
          <w:divBdr>
            <w:top w:val="none" w:sz="0" w:space="0" w:color="auto"/>
            <w:left w:val="none" w:sz="0" w:space="0" w:color="auto"/>
            <w:bottom w:val="none" w:sz="0" w:space="0" w:color="auto"/>
            <w:right w:val="none" w:sz="0" w:space="0" w:color="auto"/>
          </w:divBdr>
        </w:div>
        <w:div w:id="1857771668">
          <w:marLeft w:val="0"/>
          <w:marRight w:val="0"/>
          <w:marTop w:val="0"/>
          <w:marBottom w:val="0"/>
          <w:divBdr>
            <w:top w:val="none" w:sz="0" w:space="0" w:color="auto"/>
            <w:left w:val="none" w:sz="0" w:space="0" w:color="auto"/>
            <w:bottom w:val="none" w:sz="0" w:space="0" w:color="auto"/>
            <w:right w:val="none" w:sz="0" w:space="0" w:color="auto"/>
          </w:divBdr>
        </w:div>
        <w:div w:id="1428623128">
          <w:marLeft w:val="0"/>
          <w:marRight w:val="0"/>
          <w:marTop w:val="0"/>
          <w:marBottom w:val="0"/>
          <w:divBdr>
            <w:top w:val="none" w:sz="0" w:space="0" w:color="auto"/>
            <w:left w:val="none" w:sz="0" w:space="0" w:color="auto"/>
            <w:bottom w:val="none" w:sz="0" w:space="0" w:color="auto"/>
            <w:right w:val="none" w:sz="0" w:space="0" w:color="auto"/>
          </w:divBdr>
        </w:div>
        <w:div w:id="446048143">
          <w:marLeft w:val="0"/>
          <w:marRight w:val="0"/>
          <w:marTop w:val="0"/>
          <w:marBottom w:val="0"/>
          <w:divBdr>
            <w:top w:val="none" w:sz="0" w:space="0" w:color="auto"/>
            <w:left w:val="none" w:sz="0" w:space="0" w:color="auto"/>
            <w:bottom w:val="none" w:sz="0" w:space="0" w:color="auto"/>
            <w:right w:val="none" w:sz="0" w:space="0" w:color="auto"/>
          </w:divBdr>
        </w:div>
        <w:div w:id="583997225">
          <w:marLeft w:val="0"/>
          <w:marRight w:val="0"/>
          <w:marTop w:val="0"/>
          <w:marBottom w:val="0"/>
          <w:divBdr>
            <w:top w:val="none" w:sz="0" w:space="0" w:color="auto"/>
            <w:left w:val="none" w:sz="0" w:space="0" w:color="auto"/>
            <w:bottom w:val="none" w:sz="0" w:space="0" w:color="auto"/>
            <w:right w:val="none" w:sz="0" w:space="0" w:color="auto"/>
          </w:divBdr>
        </w:div>
        <w:div w:id="559901660">
          <w:marLeft w:val="0"/>
          <w:marRight w:val="0"/>
          <w:marTop w:val="0"/>
          <w:marBottom w:val="0"/>
          <w:divBdr>
            <w:top w:val="none" w:sz="0" w:space="0" w:color="auto"/>
            <w:left w:val="none" w:sz="0" w:space="0" w:color="auto"/>
            <w:bottom w:val="none" w:sz="0" w:space="0" w:color="auto"/>
            <w:right w:val="none" w:sz="0" w:space="0" w:color="auto"/>
          </w:divBdr>
        </w:div>
        <w:div w:id="281035939">
          <w:marLeft w:val="0"/>
          <w:marRight w:val="0"/>
          <w:marTop w:val="0"/>
          <w:marBottom w:val="0"/>
          <w:divBdr>
            <w:top w:val="none" w:sz="0" w:space="0" w:color="auto"/>
            <w:left w:val="none" w:sz="0" w:space="0" w:color="auto"/>
            <w:bottom w:val="none" w:sz="0" w:space="0" w:color="auto"/>
            <w:right w:val="none" w:sz="0" w:space="0" w:color="auto"/>
          </w:divBdr>
        </w:div>
        <w:div w:id="916865062">
          <w:marLeft w:val="0"/>
          <w:marRight w:val="0"/>
          <w:marTop w:val="0"/>
          <w:marBottom w:val="0"/>
          <w:divBdr>
            <w:top w:val="none" w:sz="0" w:space="0" w:color="auto"/>
            <w:left w:val="none" w:sz="0" w:space="0" w:color="auto"/>
            <w:bottom w:val="none" w:sz="0" w:space="0" w:color="auto"/>
            <w:right w:val="none" w:sz="0" w:space="0" w:color="auto"/>
          </w:divBdr>
        </w:div>
        <w:div w:id="359671297">
          <w:marLeft w:val="0"/>
          <w:marRight w:val="0"/>
          <w:marTop w:val="0"/>
          <w:marBottom w:val="0"/>
          <w:divBdr>
            <w:top w:val="none" w:sz="0" w:space="0" w:color="auto"/>
            <w:left w:val="none" w:sz="0" w:space="0" w:color="auto"/>
            <w:bottom w:val="none" w:sz="0" w:space="0" w:color="auto"/>
            <w:right w:val="none" w:sz="0" w:space="0" w:color="auto"/>
          </w:divBdr>
        </w:div>
        <w:div w:id="406270771">
          <w:marLeft w:val="0"/>
          <w:marRight w:val="0"/>
          <w:marTop w:val="0"/>
          <w:marBottom w:val="0"/>
          <w:divBdr>
            <w:top w:val="none" w:sz="0" w:space="0" w:color="auto"/>
            <w:left w:val="none" w:sz="0" w:space="0" w:color="auto"/>
            <w:bottom w:val="none" w:sz="0" w:space="0" w:color="auto"/>
            <w:right w:val="none" w:sz="0" w:space="0" w:color="auto"/>
          </w:divBdr>
        </w:div>
        <w:div w:id="1366323477">
          <w:marLeft w:val="0"/>
          <w:marRight w:val="0"/>
          <w:marTop w:val="0"/>
          <w:marBottom w:val="0"/>
          <w:divBdr>
            <w:top w:val="none" w:sz="0" w:space="0" w:color="auto"/>
            <w:left w:val="none" w:sz="0" w:space="0" w:color="auto"/>
            <w:bottom w:val="none" w:sz="0" w:space="0" w:color="auto"/>
            <w:right w:val="none" w:sz="0" w:space="0" w:color="auto"/>
          </w:divBdr>
        </w:div>
        <w:div w:id="1635061711">
          <w:marLeft w:val="0"/>
          <w:marRight w:val="0"/>
          <w:marTop w:val="0"/>
          <w:marBottom w:val="0"/>
          <w:divBdr>
            <w:top w:val="none" w:sz="0" w:space="0" w:color="auto"/>
            <w:left w:val="none" w:sz="0" w:space="0" w:color="auto"/>
            <w:bottom w:val="none" w:sz="0" w:space="0" w:color="auto"/>
            <w:right w:val="none" w:sz="0" w:space="0" w:color="auto"/>
          </w:divBdr>
        </w:div>
      </w:divsChild>
    </w:div>
    <w:div w:id="1935506321">
      <w:bodyDiv w:val="1"/>
      <w:marLeft w:val="0"/>
      <w:marRight w:val="0"/>
      <w:marTop w:val="0"/>
      <w:marBottom w:val="0"/>
      <w:divBdr>
        <w:top w:val="none" w:sz="0" w:space="0" w:color="auto"/>
        <w:left w:val="none" w:sz="0" w:space="0" w:color="auto"/>
        <w:bottom w:val="none" w:sz="0" w:space="0" w:color="auto"/>
        <w:right w:val="none" w:sz="0" w:space="0" w:color="auto"/>
      </w:divBdr>
    </w:div>
    <w:div w:id="2093313042">
      <w:bodyDiv w:val="1"/>
      <w:marLeft w:val="0"/>
      <w:marRight w:val="0"/>
      <w:marTop w:val="0"/>
      <w:marBottom w:val="0"/>
      <w:divBdr>
        <w:top w:val="none" w:sz="0" w:space="0" w:color="auto"/>
        <w:left w:val="none" w:sz="0" w:space="0" w:color="auto"/>
        <w:bottom w:val="none" w:sz="0" w:space="0" w:color="auto"/>
        <w:right w:val="none" w:sz="0" w:space="0" w:color="auto"/>
      </w:divBdr>
      <w:divsChild>
        <w:div w:id="1080295606">
          <w:marLeft w:val="547"/>
          <w:marRight w:val="0"/>
          <w:marTop w:val="0"/>
          <w:marBottom w:val="0"/>
          <w:divBdr>
            <w:top w:val="none" w:sz="0" w:space="0" w:color="auto"/>
            <w:left w:val="none" w:sz="0" w:space="0" w:color="auto"/>
            <w:bottom w:val="none" w:sz="0" w:space="0" w:color="auto"/>
            <w:right w:val="none" w:sz="0" w:space="0" w:color="auto"/>
          </w:divBdr>
        </w:div>
        <w:div w:id="2032798811">
          <w:marLeft w:val="547"/>
          <w:marRight w:val="0"/>
          <w:marTop w:val="0"/>
          <w:marBottom w:val="0"/>
          <w:divBdr>
            <w:top w:val="none" w:sz="0" w:space="0" w:color="auto"/>
            <w:left w:val="none" w:sz="0" w:space="0" w:color="auto"/>
            <w:bottom w:val="none" w:sz="0" w:space="0" w:color="auto"/>
            <w:right w:val="none" w:sz="0" w:space="0" w:color="auto"/>
          </w:divBdr>
        </w:div>
        <w:div w:id="1003358831">
          <w:marLeft w:val="547"/>
          <w:marRight w:val="0"/>
          <w:marTop w:val="0"/>
          <w:marBottom w:val="0"/>
          <w:divBdr>
            <w:top w:val="none" w:sz="0" w:space="0" w:color="auto"/>
            <w:left w:val="none" w:sz="0" w:space="0" w:color="auto"/>
            <w:bottom w:val="none" w:sz="0" w:space="0" w:color="auto"/>
            <w:right w:val="none" w:sz="0" w:space="0" w:color="auto"/>
          </w:divBdr>
        </w:div>
        <w:div w:id="307250786">
          <w:marLeft w:val="547"/>
          <w:marRight w:val="0"/>
          <w:marTop w:val="0"/>
          <w:marBottom w:val="0"/>
          <w:divBdr>
            <w:top w:val="none" w:sz="0" w:space="0" w:color="auto"/>
            <w:left w:val="none" w:sz="0" w:space="0" w:color="auto"/>
            <w:bottom w:val="none" w:sz="0" w:space="0" w:color="auto"/>
            <w:right w:val="none" w:sz="0" w:space="0" w:color="auto"/>
          </w:divBdr>
        </w:div>
        <w:div w:id="1779521386">
          <w:marLeft w:val="547"/>
          <w:marRight w:val="0"/>
          <w:marTop w:val="0"/>
          <w:marBottom w:val="0"/>
          <w:divBdr>
            <w:top w:val="none" w:sz="0" w:space="0" w:color="auto"/>
            <w:left w:val="none" w:sz="0" w:space="0" w:color="auto"/>
            <w:bottom w:val="none" w:sz="0" w:space="0" w:color="auto"/>
            <w:right w:val="none" w:sz="0" w:space="0" w:color="auto"/>
          </w:divBdr>
        </w:div>
        <w:div w:id="1207369975">
          <w:marLeft w:val="547"/>
          <w:marRight w:val="0"/>
          <w:marTop w:val="0"/>
          <w:marBottom w:val="0"/>
          <w:divBdr>
            <w:top w:val="none" w:sz="0" w:space="0" w:color="auto"/>
            <w:left w:val="none" w:sz="0" w:space="0" w:color="auto"/>
            <w:bottom w:val="none" w:sz="0" w:space="0" w:color="auto"/>
            <w:right w:val="none" w:sz="0" w:space="0" w:color="auto"/>
          </w:divBdr>
        </w:div>
        <w:div w:id="1617440760">
          <w:marLeft w:val="547"/>
          <w:marRight w:val="0"/>
          <w:marTop w:val="0"/>
          <w:marBottom w:val="0"/>
          <w:divBdr>
            <w:top w:val="none" w:sz="0" w:space="0" w:color="auto"/>
            <w:left w:val="none" w:sz="0" w:space="0" w:color="auto"/>
            <w:bottom w:val="none" w:sz="0" w:space="0" w:color="auto"/>
            <w:right w:val="none" w:sz="0" w:space="0" w:color="auto"/>
          </w:divBdr>
        </w:div>
        <w:div w:id="20592736">
          <w:marLeft w:val="547"/>
          <w:marRight w:val="0"/>
          <w:marTop w:val="0"/>
          <w:marBottom w:val="0"/>
          <w:divBdr>
            <w:top w:val="none" w:sz="0" w:space="0" w:color="auto"/>
            <w:left w:val="none" w:sz="0" w:space="0" w:color="auto"/>
            <w:bottom w:val="none" w:sz="0" w:space="0" w:color="auto"/>
            <w:right w:val="none" w:sz="0" w:space="0" w:color="auto"/>
          </w:divBdr>
        </w:div>
        <w:div w:id="689841692">
          <w:marLeft w:val="547"/>
          <w:marRight w:val="0"/>
          <w:marTop w:val="0"/>
          <w:marBottom w:val="0"/>
          <w:divBdr>
            <w:top w:val="none" w:sz="0" w:space="0" w:color="auto"/>
            <w:left w:val="none" w:sz="0" w:space="0" w:color="auto"/>
            <w:bottom w:val="none" w:sz="0" w:space="0" w:color="auto"/>
            <w:right w:val="none" w:sz="0" w:space="0" w:color="auto"/>
          </w:divBdr>
        </w:div>
        <w:div w:id="565604510">
          <w:marLeft w:val="547"/>
          <w:marRight w:val="0"/>
          <w:marTop w:val="0"/>
          <w:marBottom w:val="0"/>
          <w:divBdr>
            <w:top w:val="none" w:sz="0" w:space="0" w:color="auto"/>
            <w:left w:val="none" w:sz="0" w:space="0" w:color="auto"/>
            <w:bottom w:val="none" w:sz="0" w:space="0" w:color="auto"/>
            <w:right w:val="none" w:sz="0" w:space="0" w:color="auto"/>
          </w:divBdr>
        </w:div>
        <w:div w:id="917792354">
          <w:marLeft w:val="547"/>
          <w:marRight w:val="0"/>
          <w:marTop w:val="0"/>
          <w:marBottom w:val="0"/>
          <w:divBdr>
            <w:top w:val="none" w:sz="0" w:space="0" w:color="auto"/>
            <w:left w:val="none" w:sz="0" w:space="0" w:color="auto"/>
            <w:bottom w:val="none" w:sz="0" w:space="0" w:color="auto"/>
            <w:right w:val="none" w:sz="0" w:space="0" w:color="auto"/>
          </w:divBdr>
        </w:div>
        <w:div w:id="626274189">
          <w:marLeft w:val="547"/>
          <w:marRight w:val="0"/>
          <w:marTop w:val="0"/>
          <w:marBottom w:val="0"/>
          <w:divBdr>
            <w:top w:val="none" w:sz="0" w:space="0" w:color="auto"/>
            <w:left w:val="none" w:sz="0" w:space="0" w:color="auto"/>
            <w:bottom w:val="none" w:sz="0" w:space="0" w:color="auto"/>
            <w:right w:val="none" w:sz="0" w:space="0" w:color="auto"/>
          </w:divBdr>
        </w:div>
        <w:div w:id="606890122">
          <w:marLeft w:val="547"/>
          <w:marRight w:val="0"/>
          <w:marTop w:val="0"/>
          <w:marBottom w:val="0"/>
          <w:divBdr>
            <w:top w:val="none" w:sz="0" w:space="0" w:color="auto"/>
            <w:left w:val="none" w:sz="0" w:space="0" w:color="auto"/>
            <w:bottom w:val="none" w:sz="0" w:space="0" w:color="auto"/>
            <w:right w:val="none" w:sz="0" w:space="0" w:color="auto"/>
          </w:divBdr>
        </w:div>
        <w:div w:id="1353145207">
          <w:marLeft w:val="547"/>
          <w:marRight w:val="0"/>
          <w:marTop w:val="0"/>
          <w:marBottom w:val="0"/>
          <w:divBdr>
            <w:top w:val="none" w:sz="0" w:space="0" w:color="auto"/>
            <w:left w:val="none" w:sz="0" w:space="0" w:color="auto"/>
            <w:bottom w:val="none" w:sz="0" w:space="0" w:color="auto"/>
            <w:right w:val="none" w:sz="0" w:space="0" w:color="auto"/>
          </w:divBdr>
        </w:div>
        <w:div w:id="2001928461">
          <w:marLeft w:val="547"/>
          <w:marRight w:val="0"/>
          <w:marTop w:val="0"/>
          <w:marBottom w:val="0"/>
          <w:divBdr>
            <w:top w:val="none" w:sz="0" w:space="0" w:color="auto"/>
            <w:left w:val="none" w:sz="0" w:space="0" w:color="auto"/>
            <w:bottom w:val="none" w:sz="0" w:space="0" w:color="auto"/>
            <w:right w:val="none" w:sz="0" w:space="0" w:color="auto"/>
          </w:divBdr>
        </w:div>
      </w:divsChild>
    </w:div>
    <w:div w:id="2108580010">
      <w:bodyDiv w:val="1"/>
      <w:marLeft w:val="0"/>
      <w:marRight w:val="0"/>
      <w:marTop w:val="0"/>
      <w:marBottom w:val="0"/>
      <w:divBdr>
        <w:top w:val="none" w:sz="0" w:space="0" w:color="auto"/>
        <w:left w:val="none" w:sz="0" w:space="0" w:color="auto"/>
        <w:bottom w:val="none" w:sz="0" w:space="0" w:color="auto"/>
        <w:right w:val="none" w:sz="0" w:space="0" w:color="auto"/>
      </w:divBdr>
    </w:div>
    <w:div w:id="2130121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diagramLayout" Target="diagrams/layout1.xml"/><Relationship Id="rId26" Type="http://schemas.openxmlformats.org/officeDocument/2006/relationships/chart" Target="charts/chart12.xml"/><Relationship Id="rId39" Type="http://schemas.openxmlformats.org/officeDocument/2006/relationships/fontTable" Target="fontTable.xml"/><Relationship Id="rId3" Type="http://schemas.openxmlformats.org/officeDocument/2006/relationships/styles" Target="styles.xml"/><Relationship Id="rId21" Type="http://schemas.microsoft.com/office/2007/relationships/diagramDrawing" Target="diagrams/drawing1.xml"/><Relationship Id="rId34" Type="http://schemas.openxmlformats.org/officeDocument/2006/relationships/diagramData" Target="diagrams/data3.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diagramData" Target="diagrams/data1.xml"/><Relationship Id="rId25" Type="http://schemas.openxmlformats.org/officeDocument/2006/relationships/chart" Target="charts/chart11.xml"/><Relationship Id="rId33" Type="http://schemas.microsoft.com/office/2007/relationships/diagramDrawing" Target="diagrams/drawing2.xml"/><Relationship Id="rId38" Type="http://schemas.microsoft.com/office/2007/relationships/diagramDrawing" Target="diagrams/drawing3.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diagramColors" Target="diagrams/colors1.xml"/><Relationship Id="rId29" Type="http://schemas.openxmlformats.org/officeDocument/2006/relationships/diagramData" Target="diagrams/data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24" Type="http://schemas.openxmlformats.org/officeDocument/2006/relationships/chart" Target="charts/chart10.xml"/><Relationship Id="rId32" Type="http://schemas.openxmlformats.org/officeDocument/2006/relationships/diagramColors" Target="diagrams/colors2.xml"/><Relationship Id="rId37" Type="http://schemas.openxmlformats.org/officeDocument/2006/relationships/diagramColors" Target="diagrams/colors3.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hart" Target="charts/chart6.xml"/><Relationship Id="rId23" Type="http://schemas.openxmlformats.org/officeDocument/2006/relationships/chart" Target="charts/chart9.xml"/><Relationship Id="rId28" Type="http://schemas.openxmlformats.org/officeDocument/2006/relationships/chart" Target="charts/chart14.xml"/><Relationship Id="rId36" Type="http://schemas.openxmlformats.org/officeDocument/2006/relationships/diagramQuickStyle" Target="diagrams/quickStyle3.xml"/><Relationship Id="rId10" Type="http://schemas.openxmlformats.org/officeDocument/2006/relationships/chart" Target="charts/chart1.xml"/><Relationship Id="rId19" Type="http://schemas.openxmlformats.org/officeDocument/2006/relationships/diagramQuickStyle" Target="diagrams/quickStyle1.xml"/><Relationship Id="rId31" Type="http://schemas.openxmlformats.org/officeDocument/2006/relationships/diagramQuickStyle" Target="diagrams/quickStyle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hart" Target="charts/chart5.xml"/><Relationship Id="rId22" Type="http://schemas.openxmlformats.org/officeDocument/2006/relationships/chart" Target="charts/chart8.xml"/><Relationship Id="rId27" Type="http://schemas.openxmlformats.org/officeDocument/2006/relationships/chart" Target="charts/chart13.xml"/><Relationship Id="rId30" Type="http://schemas.openxmlformats.org/officeDocument/2006/relationships/diagramLayout" Target="diagrams/layout2.xml"/><Relationship Id="rId35" Type="http://schemas.openxmlformats.org/officeDocument/2006/relationships/diagramLayout" Target="diagrams/layout3.xml"/></Relationships>
</file>

<file path=word/charts/_rels/chart1.xml.rels><?xml version="1.0" encoding="UTF-8" standalone="yes"?>
<Relationships xmlns="http://schemas.openxmlformats.org/package/2006/relationships"><Relationship Id="rId1" Type="http://schemas.openxmlformats.org/officeDocument/2006/relationships/oleObject" Target="file:///H:\%20&#1042;&#1080;&#1089;&#1090;&#1080;&#1085;&#1086;%20&#1087;&#1088;&#1077;&#1079;&#1077;&#1085;&#1090;&#1072;&#1094;&#1080;&#1103;\&#1075;&#1088;&#1091;&#1079;&#1086;&#1086;&#1073;&#1086;&#1088;&#1086;&#1090;%20&#1059;&#1089;&#1090;&#1100;-&#1051;&#1091;&#1075;&#1072;.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tmpA19B1" TargetMode="External"/></Relationships>
</file>

<file path=word/charts/_rels/chart11.xml.rels><?xml version="1.0" encoding="UTF-8" standalone="yes"?>
<Relationships xmlns="http://schemas.openxmlformats.org/package/2006/relationships"><Relationship Id="rId2" Type="http://schemas.openxmlformats.org/officeDocument/2006/relationships/oleObject" Target="file:///F:\&#1042;&#1048;&#1057;&#1058;&#1048;&#1053;&#1054;\&#1076;&#1080;&#1072;&#1075;&#1088;&#1072;&#1084;&#1084;&#1099;%20&#1082;%20&#1087;&#1088;&#1077;&#1079;&#1077;&#1085;&#1090;&#1072;&#1094;&#1080;&#1080;.xlsx" TargetMode="External"/><Relationship Id="rId1" Type="http://schemas.openxmlformats.org/officeDocument/2006/relationships/themeOverride" Target="../theme/themeOverride7.xml"/></Relationships>
</file>

<file path=word/charts/_rels/chart12.xml.rels><?xml version="1.0" encoding="UTF-8" standalone="yes"?>
<Relationships xmlns="http://schemas.openxmlformats.org/package/2006/relationships"><Relationship Id="rId2" Type="http://schemas.openxmlformats.org/officeDocument/2006/relationships/oleObject" Target="file:///F:\&#1042;&#1048;&#1057;&#1058;&#1048;&#1053;&#1054;\&#1076;&#1080;&#1072;&#1075;&#1088;&#1072;&#1084;&#1084;&#1099;%20&#1082;%20&#1087;&#1088;&#1077;&#1079;&#1077;&#1085;&#1090;&#1072;&#1094;&#1080;&#1080;.xlsx" TargetMode="External"/><Relationship Id="rId1" Type="http://schemas.openxmlformats.org/officeDocument/2006/relationships/themeOverride" Target="../theme/themeOverride8.xml"/></Relationships>
</file>

<file path=word/charts/_rels/chart13.xml.rels><?xml version="1.0" encoding="UTF-8" standalone="yes"?>
<Relationships xmlns="http://schemas.openxmlformats.org/package/2006/relationships"><Relationship Id="rId2" Type="http://schemas.openxmlformats.org/officeDocument/2006/relationships/oleObject" Target="file:///F:\&#1042;&#1048;&#1057;&#1058;&#1048;&#1053;&#1054;\&#1076;&#1080;&#1072;&#1075;&#1088;&#1072;&#1084;&#1084;&#1099;%20&#1082;%20&#1087;&#1088;&#1077;&#1079;&#1077;&#1085;&#1090;&#1072;&#1094;&#1080;&#1080;.xlsx" TargetMode="External"/><Relationship Id="rId1" Type="http://schemas.openxmlformats.org/officeDocument/2006/relationships/themeOverride" Target="../theme/themeOverride9.xml"/></Relationships>
</file>

<file path=word/charts/_rels/chart14.xml.rels><?xml version="1.0" encoding="UTF-8" standalone="yes"?>
<Relationships xmlns="http://schemas.openxmlformats.org/package/2006/relationships"><Relationship Id="rId2" Type="http://schemas.openxmlformats.org/officeDocument/2006/relationships/oleObject" Target="file:///F:\&#1042;&#1048;&#1057;&#1058;&#1048;&#1053;&#1054;\&#1076;&#1080;&#1072;&#1075;&#1088;&#1072;&#1084;&#1084;&#1099;%20&#1082;%20&#1087;&#1088;&#1077;&#1079;&#1077;&#1085;&#1090;&#1072;&#1094;&#1080;&#1080;.xlsx" TargetMode="External"/><Relationship Id="rId1" Type="http://schemas.openxmlformats.org/officeDocument/2006/relationships/themeOverride" Target="../theme/themeOverride10.xml"/></Relationships>
</file>

<file path=word/charts/_rels/chart2.xml.rels><?xml version="1.0" encoding="UTF-8" standalone="yes"?>
<Relationships xmlns="http://schemas.openxmlformats.org/package/2006/relationships"><Relationship Id="rId2" Type="http://schemas.openxmlformats.org/officeDocument/2006/relationships/oleObject" Target="file:///F:\&#1042;&#1048;&#1057;&#1058;&#1048;&#1053;&#1054;\&#1076;&#1080;&#1072;&#1075;&#1088;&#1072;&#1084;&#1084;&#1099;%20&#1082;%20&#1087;&#1088;&#1077;&#1079;&#1077;&#1085;&#1090;&#1072;&#1094;&#1080;&#1080;.xlsx" TargetMode="External"/><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2" Type="http://schemas.openxmlformats.org/officeDocument/2006/relationships/oleObject" Target="file:///F:\&#1042;&#1048;&#1057;&#1058;&#1048;&#1053;&#1054;\&#1076;&#1080;&#1072;&#1075;&#1088;&#1072;&#1084;&#1084;&#1099;%20&#1082;%20&#1087;&#1088;&#1077;&#1079;&#1077;&#1085;&#1090;&#1072;&#1094;&#1080;&#1080;.xlsx" TargetMode="External"/><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2" Type="http://schemas.openxmlformats.org/officeDocument/2006/relationships/oleObject" Target="file:///F:\&#1042;&#1048;&#1057;&#1058;&#1048;&#1053;&#1054;\&#1076;&#1080;&#1072;&#1075;&#1088;&#1072;&#1084;&#1084;&#1099;%20&#1082;%20&#1087;&#1088;&#1077;&#1079;&#1077;&#1085;&#1090;&#1072;&#1094;&#1080;&#1080;.xlsx" TargetMode="External"/><Relationship Id="rId1" Type="http://schemas.openxmlformats.org/officeDocument/2006/relationships/themeOverride" Target="../theme/themeOverride3.xml"/></Relationships>
</file>

<file path=word/charts/_rels/chart5.xml.rels><?xml version="1.0" encoding="UTF-8" standalone="yes"?>
<Relationships xmlns="http://schemas.openxmlformats.org/package/2006/relationships"><Relationship Id="rId2" Type="http://schemas.openxmlformats.org/officeDocument/2006/relationships/oleObject" Target="file:///F:\&#1042;&#1048;&#1057;&#1058;&#1048;&#1053;&#1054;\&#1076;&#1080;&#1072;&#1075;&#1088;&#1072;&#1084;&#1084;&#1099;%20&#1082;%20&#1087;&#1088;&#1077;&#1079;&#1077;&#1085;&#1090;&#1072;&#1094;&#1080;&#1080;.xlsx" TargetMode="External"/><Relationship Id="rId1" Type="http://schemas.openxmlformats.org/officeDocument/2006/relationships/themeOverride" Target="../theme/themeOverride4.xml"/></Relationships>
</file>

<file path=word/charts/_rels/chart6.xml.rels><?xml version="1.0" encoding="UTF-8" standalone="yes"?>
<Relationships xmlns="http://schemas.openxmlformats.org/package/2006/relationships"><Relationship Id="rId2" Type="http://schemas.openxmlformats.org/officeDocument/2006/relationships/oleObject" Target="file:///F:\&#1042;&#1048;&#1057;&#1058;&#1048;&#1053;&#1054;\&#1042;&#1080;&#1089;&#1090;&#1080;&#1085;&#1086;\&#1086;&#1090;&#1095;&#1077;&#1090;%20&#1087;&#1086;%20&#1082;&#1091;&#1083;&#1100;&#1090;&#1091;&#1088;&#1077;.xlsx" TargetMode="External"/><Relationship Id="rId1" Type="http://schemas.openxmlformats.org/officeDocument/2006/relationships/themeOverride" Target="../theme/themeOverride5.xml"/></Relationships>
</file>

<file path=word/charts/_rels/chart7.xml.rels><?xml version="1.0" encoding="UTF-8" standalone="yes"?>
<Relationships xmlns="http://schemas.openxmlformats.org/package/2006/relationships"><Relationship Id="rId2" Type="http://schemas.openxmlformats.org/officeDocument/2006/relationships/oleObject" Target="file:///F:\&#1042;&#1048;&#1057;&#1058;&#1048;&#1053;&#1054;\&#1042;&#1080;&#1089;&#1090;&#1080;&#1085;&#1086;\&#1086;&#1090;&#1095;&#1077;&#1090;%20&#1087;&#1086;%20&#1082;&#1091;&#1083;&#1100;&#1090;&#1091;&#1088;&#1077;.xlsx" TargetMode="External"/><Relationship Id="rId1" Type="http://schemas.openxmlformats.org/officeDocument/2006/relationships/themeOverride" Target="../theme/themeOverride6.xml"/></Relationships>
</file>

<file path=word/charts/_rels/chart8.xml.rels><?xml version="1.0" encoding="UTF-8" standalone="yes"?>
<Relationships xmlns="http://schemas.openxmlformats.org/package/2006/relationships"><Relationship Id="rId1" Type="http://schemas.openxmlformats.org/officeDocument/2006/relationships/oleObject" Target="file:///G:\%20&#1042;&#1080;&#1089;&#1090;&#1080;&#1085;&#1086;%20&#1087;&#1088;&#1077;&#1079;&#1077;&#1085;&#1090;&#1072;&#1094;&#1080;&#1103;\%20&#1060;&#1048;&#1053;%20&#1054;&#1058;&#1063;&#1045;&#1058;\&#1075;&#1088;&#1072;&#1076;&#1086;&#1089;&#1090;&#1088;&#1086;&#1080;&#1090;&#1077;&#1083;&#1100;&#1089;&#1090;&#1074;&#1086;.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G:\%20&#1042;&#1080;&#1089;&#1090;&#1080;&#1085;&#1086;%20&#1087;&#1088;&#1077;&#1079;&#1077;&#1085;&#1090;&#1072;&#1094;&#1080;&#1103;\%20&#1060;&#1048;&#1053;%20&#1054;&#1058;&#1063;&#1045;&#1058;\&#1075;&#1088;&#1072;&#1076;&#1086;&#1089;&#1090;&#1088;&#1086;&#1080;&#1090;&#1077;&#1083;&#1100;&#1089;&#1090;&#1074;&#1086;.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cked"/>
        <c:varyColors val="0"/>
        <c:ser>
          <c:idx val="0"/>
          <c:order val="0"/>
          <c:tx>
            <c:strRef>
              <c:f>Лист1!$A$2</c:f>
              <c:strCache>
                <c:ptCount val="1"/>
                <c:pt idx="0">
                  <c:v>Грузооборот МТП "Усть-Луга" (млн.т.)</c:v>
                </c:pt>
              </c:strCache>
            </c:strRef>
          </c:tx>
          <c:marker>
            <c:symbol val="none"/>
          </c:marker>
          <c:dLbls>
            <c:txPr>
              <a:bodyPr/>
              <a:lstStyle/>
              <a:p>
                <a:pPr>
                  <a:defRPr sz="900" b="1">
                    <a:latin typeface="Arial" panose="020B0604020202020204" pitchFamily="34" charset="0"/>
                    <a:cs typeface="Arial" panose="020B0604020202020204" pitchFamily="34" charset="0"/>
                  </a:defRPr>
                </a:pPr>
                <a:endParaRPr lang="ru-RU"/>
              </a:p>
            </c:txPr>
            <c:dLblPos val="t"/>
            <c:showLegendKey val="0"/>
            <c:showVal val="1"/>
            <c:showCatName val="0"/>
            <c:showSerName val="0"/>
            <c:showPercent val="0"/>
            <c:showBubbleSize val="0"/>
            <c:showLeaderLines val="0"/>
          </c:dLbls>
          <c:cat>
            <c:strRef>
              <c:f>Лист1!$B$1:$P$1</c:f>
              <c:strCache>
                <c:ptCount val="15"/>
                <c:pt idx="0">
                  <c:v>2003</c:v>
                </c:pt>
                <c:pt idx="1">
                  <c:v>2004</c:v>
                </c:pt>
                <c:pt idx="2">
                  <c:v>2005</c:v>
                </c:pt>
                <c:pt idx="3">
                  <c:v>2006</c:v>
                </c:pt>
                <c:pt idx="4">
                  <c:v>2007</c:v>
                </c:pt>
                <c:pt idx="5">
                  <c:v>2008</c:v>
                </c:pt>
                <c:pt idx="6">
                  <c:v>2009</c:v>
                </c:pt>
                <c:pt idx="7">
                  <c:v>2010</c:v>
                </c:pt>
                <c:pt idx="8">
                  <c:v>2011</c:v>
                </c:pt>
                <c:pt idx="9">
                  <c:v>2012</c:v>
                </c:pt>
                <c:pt idx="10">
                  <c:v>2013</c:v>
                </c:pt>
                <c:pt idx="11">
                  <c:v>2014 (прогноз)</c:v>
                </c:pt>
                <c:pt idx="12">
                  <c:v>2018</c:v>
                </c:pt>
                <c:pt idx="13">
                  <c:v>2020</c:v>
                </c:pt>
                <c:pt idx="14">
                  <c:v>2025</c:v>
                </c:pt>
              </c:strCache>
            </c:strRef>
          </c:cat>
          <c:val>
            <c:numRef>
              <c:f>Лист1!$B$2:$P$2</c:f>
              <c:numCache>
                <c:formatCode>0.00</c:formatCode>
                <c:ptCount val="15"/>
                <c:pt idx="0">
                  <c:v>0.4420000000000005</c:v>
                </c:pt>
                <c:pt idx="1">
                  <c:v>0.80100000000000005</c:v>
                </c:pt>
                <c:pt idx="2">
                  <c:v>0.70800000000000063</c:v>
                </c:pt>
                <c:pt idx="3">
                  <c:v>3.766</c:v>
                </c:pt>
                <c:pt idx="4">
                  <c:v>7.1429999999999945</c:v>
                </c:pt>
                <c:pt idx="5">
                  <c:v>6.7629999999999955</c:v>
                </c:pt>
                <c:pt idx="6">
                  <c:v>10.360000000000024</c:v>
                </c:pt>
                <c:pt idx="7">
                  <c:v>11.78</c:v>
                </c:pt>
                <c:pt idx="8">
                  <c:v>22.69</c:v>
                </c:pt>
                <c:pt idx="9">
                  <c:v>46.790000000000013</c:v>
                </c:pt>
                <c:pt idx="10">
                  <c:v>62.64</c:v>
                </c:pt>
                <c:pt idx="11">
                  <c:v>69.5</c:v>
                </c:pt>
                <c:pt idx="12">
                  <c:v>170</c:v>
                </c:pt>
                <c:pt idx="13">
                  <c:v>180</c:v>
                </c:pt>
                <c:pt idx="14">
                  <c:v>191</c:v>
                </c:pt>
              </c:numCache>
            </c:numRef>
          </c:val>
          <c:smooth val="0"/>
        </c:ser>
        <c:dLbls>
          <c:showLegendKey val="0"/>
          <c:showVal val="1"/>
          <c:showCatName val="0"/>
          <c:showSerName val="0"/>
          <c:showPercent val="0"/>
          <c:showBubbleSize val="0"/>
        </c:dLbls>
        <c:marker val="1"/>
        <c:smooth val="0"/>
        <c:axId val="267202560"/>
        <c:axId val="267205632"/>
      </c:lineChart>
      <c:catAx>
        <c:axId val="267202560"/>
        <c:scaling>
          <c:orientation val="minMax"/>
        </c:scaling>
        <c:delete val="0"/>
        <c:axPos val="b"/>
        <c:title>
          <c:tx>
            <c:rich>
              <a:bodyPr/>
              <a:lstStyle/>
              <a:p>
                <a:pPr>
                  <a:defRPr/>
                </a:pPr>
                <a:r>
                  <a:rPr lang="ru-RU"/>
                  <a:t>Год</a:t>
                </a:r>
              </a:p>
            </c:rich>
          </c:tx>
          <c:overlay val="0"/>
        </c:title>
        <c:majorTickMark val="out"/>
        <c:minorTickMark val="none"/>
        <c:tickLblPos val="nextTo"/>
        <c:crossAx val="267205632"/>
        <c:crosses val="autoZero"/>
        <c:auto val="1"/>
        <c:lblAlgn val="ctr"/>
        <c:lblOffset val="100"/>
        <c:noMultiLvlLbl val="0"/>
      </c:catAx>
      <c:valAx>
        <c:axId val="267205632"/>
        <c:scaling>
          <c:orientation val="minMax"/>
        </c:scaling>
        <c:delete val="0"/>
        <c:axPos val="l"/>
        <c:majorGridlines/>
        <c:title>
          <c:tx>
            <c:rich>
              <a:bodyPr rot="-5400000" vert="horz"/>
              <a:lstStyle/>
              <a:p>
                <a:pPr>
                  <a:defRPr/>
                </a:pPr>
                <a:r>
                  <a:rPr lang="ru-RU"/>
                  <a:t>Млн</a:t>
                </a:r>
                <a:r>
                  <a:rPr lang="ru-RU" baseline="0"/>
                  <a:t> тонн</a:t>
                </a:r>
                <a:endParaRPr lang="ru-RU"/>
              </a:p>
            </c:rich>
          </c:tx>
          <c:overlay val="0"/>
        </c:title>
        <c:numFmt formatCode="0" sourceLinked="0"/>
        <c:majorTickMark val="out"/>
        <c:minorTickMark val="none"/>
        <c:tickLblPos val="nextTo"/>
        <c:crossAx val="267202560"/>
        <c:crosses val="autoZero"/>
        <c:crossBetween val="between"/>
      </c:valAx>
      <c:spPr>
        <a:noFill/>
        <a:ln w="25400">
          <a:noFill/>
        </a:ln>
      </c:spPr>
    </c:plotArea>
    <c:legend>
      <c:legendPos val="b"/>
      <c:overlay val="0"/>
    </c:legend>
    <c:plotVisOnly val="1"/>
    <c:dispBlanksAs val="zero"/>
    <c:showDLblsOverMax val="0"/>
  </c:chart>
  <c:spPr>
    <a:ln>
      <a:noFill/>
    </a:ln>
  </c:sp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v>2013</c:v>
          </c:tx>
          <c:invertIfNegative val="0"/>
          <c:dLbls>
            <c:numFmt formatCode="#,##0" sourceLinked="0"/>
            <c:txPr>
              <a:bodyPr/>
              <a:lstStyle/>
              <a:p>
                <a:pPr>
                  <a:defRPr b="1">
                    <a:latin typeface="Arial" pitchFamily="34" charset="0"/>
                    <a:cs typeface="Arial" pitchFamily="34" charset="0"/>
                  </a:defRPr>
                </a:pPr>
                <a:endParaRPr lang="ru-RU"/>
              </a:p>
            </c:txPr>
            <c:showLegendKey val="0"/>
            <c:showVal val="1"/>
            <c:showCatName val="0"/>
            <c:showSerName val="0"/>
            <c:showPercent val="0"/>
            <c:showBubbleSize val="0"/>
            <c:showLeaderLines val="0"/>
          </c:dLbls>
          <c:cat>
            <c:strRef>
              <c:f>Sheet1!$B$48:$B$54</c:f>
              <c:strCache>
                <c:ptCount val="7"/>
                <c:pt idx="0">
                  <c:v>жилая зона</c:v>
                </c:pt>
                <c:pt idx="1">
                  <c:v>общественно-деловая зона</c:v>
                </c:pt>
                <c:pt idx="2">
                  <c:v>производственная зона</c:v>
                </c:pt>
                <c:pt idx="3">
                  <c:v>зона инженерных и транспортных инфраструктур</c:v>
                </c:pt>
                <c:pt idx="4">
                  <c:v>рекреационная зона</c:v>
                </c:pt>
                <c:pt idx="5">
                  <c:v>зона с/х использования</c:v>
                </c:pt>
                <c:pt idx="6">
                  <c:v>зона специального назначения</c:v>
                </c:pt>
              </c:strCache>
            </c:strRef>
          </c:cat>
          <c:val>
            <c:numRef>
              <c:f>Sheet1!$D$48:$D$54</c:f>
              <c:numCache>
                <c:formatCode>General</c:formatCode>
                <c:ptCount val="7"/>
                <c:pt idx="0">
                  <c:v>406.6</c:v>
                </c:pt>
                <c:pt idx="1">
                  <c:v>9.9</c:v>
                </c:pt>
                <c:pt idx="2">
                  <c:v>12.8</c:v>
                </c:pt>
                <c:pt idx="3">
                  <c:v>58.9</c:v>
                </c:pt>
                <c:pt idx="4">
                  <c:v>264.60000000000002</c:v>
                </c:pt>
                <c:pt idx="5">
                  <c:v>168.6</c:v>
                </c:pt>
                <c:pt idx="6">
                  <c:v>8.6</c:v>
                </c:pt>
              </c:numCache>
            </c:numRef>
          </c:val>
        </c:ser>
        <c:ser>
          <c:idx val="1"/>
          <c:order val="1"/>
          <c:tx>
            <c:v>2025</c:v>
          </c:tx>
          <c:invertIfNegative val="0"/>
          <c:dLbls>
            <c:numFmt formatCode="#,##0" sourceLinked="0"/>
            <c:txPr>
              <a:bodyPr/>
              <a:lstStyle/>
              <a:p>
                <a:pPr>
                  <a:defRPr b="1">
                    <a:latin typeface="Arial" pitchFamily="34" charset="0"/>
                    <a:cs typeface="Arial" pitchFamily="34" charset="0"/>
                  </a:defRPr>
                </a:pPr>
                <a:endParaRPr lang="ru-RU"/>
              </a:p>
            </c:txPr>
            <c:showLegendKey val="0"/>
            <c:showVal val="1"/>
            <c:showCatName val="0"/>
            <c:showSerName val="0"/>
            <c:showPercent val="0"/>
            <c:showBubbleSize val="0"/>
            <c:showLeaderLines val="0"/>
          </c:dLbls>
          <c:cat>
            <c:strRef>
              <c:f>Sheet1!$B$48:$B$54</c:f>
              <c:strCache>
                <c:ptCount val="7"/>
                <c:pt idx="0">
                  <c:v>жилая зона</c:v>
                </c:pt>
                <c:pt idx="1">
                  <c:v>общественно-деловая зона</c:v>
                </c:pt>
                <c:pt idx="2">
                  <c:v>производственная зона</c:v>
                </c:pt>
                <c:pt idx="3">
                  <c:v>зона инженерных и транспортных инфраструктур</c:v>
                </c:pt>
                <c:pt idx="4">
                  <c:v>рекреационная зона</c:v>
                </c:pt>
                <c:pt idx="5">
                  <c:v>зона с/х использования</c:v>
                </c:pt>
                <c:pt idx="6">
                  <c:v>зона специального назначения</c:v>
                </c:pt>
              </c:strCache>
            </c:strRef>
          </c:cat>
          <c:val>
            <c:numRef>
              <c:f>Sheet1!$E$48:$E$54</c:f>
              <c:numCache>
                <c:formatCode>General</c:formatCode>
                <c:ptCount val="7"/>
                <c:pt idx="0">
                  <c:v>521.6</c:v>
                </c:pt>
                <c:pt idx="1">
                  <c:v>39.200000000000003</c:v>
                </c:pt>
                <c:pt idx="2">
                  <c:v>14.2</c:v>
                </c:pt>
                <c:pt idx="3">
                  <c:v>88</c:v>
                </c:pt>
                <c:pt idx="4">
                  <c:v>478.8</c:v>
                </c:pt>
                <c:pt idx="5">
                  <c:v>323.2</c:v>
                </c:pt>
                <c:pt idx="6">
                  <c:v>14.6</c:v>
                </c:pt>
              </c:numCache>
            </c:numRef>
          </c:val>
        </c:ser>
        <c:dLbls>
          <c:showLegendKey val="0"/>
          <c:showVal val="0"/>
          <c:showCatName val="0"/>
          <c:showSerName val="0"/>
          <c:showPercent val="0"/>
          <c:showBubbleSize val="0"/>
        </c:dLbls>
        <c:gapWidth val="150"/>
        <c:axId val="210939264"/>
        <c:axId val="210945152"/>
      </c:barChart>
      <c:catAx>
        <c:axId val="210939264"/>
        <c:scaling>
          <c:orientation val="minMax"/>
        </c:scaling>
        <c:delete val="0"/>
        <c:axPos val="b"/>
        <c:majorTickMark val="out"/>
        <c:minorTickMark val="none"/>
        <c:tickLblPos val="nextTo"/>
        <c:crossAx val="210945152"/>
        <c:crosses val="autoZero"/>
        <c:auto val="1"/>
        <c:lblAlgn val="ctr"/>
        <c:lblOffset val="100"/>
        <c:noMultiLvlLbl val="0"/>
      </c:catAx>
      <c:valAx>
        <c:axId val="210945152"/>
        <c:scaling>
          <c:orientation val="minMax"/>
        </c:scaling>
        <c:delete val="0"/>
        <c:axPos val="l"/>
        <c:majorGridlines/>
        <c:title>
          <c:tx>
            <c:rich>
              <a:bodyPr rot="-5400000" vert="horz"/>
              <a:lstStyle/>
              <a:p>
                <a:pPr>
                  <a:defRPr/>
                </a:pPr>
                <a:r>
                  <a:rPr lang="ru-RU"/>
                  <a:t>Площадь</a:t>
                </a:r>
                <a:r>
                  <a:rPr lang="ru-RU" baseline="0"/>
                  <a:t> функциональных зон, Га</a:t>
                </a:r>
                <a:endParaRPr lang="ru-RU"/>
              </a:p>
            </c:rich>
          </c:tx>
          <c:overlay val="0"/>
        </c:title>
        <c:numFmt formatCode="General" sourceLinked="1"/>
        <c:majorTickMark val="out"/>
        <c:minorTickMark val="none"/>
        <c:tickLblPos val="nextTo"/>
        <c:crossAx val="210939264"/>
        <c:crosses val="autoZero"/>
        <c:crossBetween val="between"/>
      </c:valAx>
    </c:plotArea>
    <c:legend>
      <c:legendPos val="r"/>
      <c:overlay val="0"/>
    </c:legend>
    <c:plotVisOnly val="1"/>
    <c:dispBlanksAs val="gap"/>
    <c:showDLblsOverMax val="0"/>
  </c:chart>
  <c:spPr>
    <a:ln>
      <a:noFill/>
    </a:ln>
  </c:sp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strRef>
              <c:f>БЮДЖЕТ!$B$71</c:f>
              <c:strCache>
                <c:ptCount val="1"/>
                <c:pt idx="0">
                  <c:v>Доходы бюджета</c:v>
                </c:pt>
              </c:strCache>
            </c:strRef>
          </c:tx>
          <c:cat>
            <c:numRef>
              <c:f>БЮДЖЕТ!$D$70:$I$70</c:f>
              <c:numCache>
                <c:formatCode>General</c:formatCode>
                <c:ptCount val="6"/>
                <c:pt idx="0">
                  <c:v>2008</c:v>
                </c:pt>
                <c:pt idx="1">
                  <c:v>2009</c:v>
                </c:pt>
                <c:pt idx="2">
                  <c:v>2010</c:v>
                </c:pt>
                <c:pt idx="3">
                  <c:v>2011</c:v>
                </c:pt>
                <c:pt idx="4">
                  <c:v>2012</c:v>
                </c:pt>
                <c:pt idx="5">
                  <c:v>2013</c:v>
                </c:pt>
              </c:numCache>
            </c:numRef>
          </c:cat>
          <c:val>
            <c:numRef>
              <c:f>БЮДЖЕТ!$D$71:$I$71</c:f>
              <c:numCache>
                <c:formatCode>General</c:formatCode>
                <c:ptCount val="6"/>
                <c:pt idx="0">
                  <c:v>14061.4</c:v>
                </c:pt>
                <c:pt idx="1">
                  <c:v>10042.6</c:v>
                </c:pt>
                <c:pt idx="2">
                  <c:v>15355.2</c:v>
                </c:pt>
                <c:pt idx="3">
                  <c:v>27683</c:v>
                </c:pt>
                <c:pt idx="4">
                  <c:v>29743</c:v>
                </c:pt>
                <c:pt idx="5">
                  <c:v>31969.9</c:v>
                </c:pt>
              </c:numCache>
            </c:numRef>
          </c:val>
          <c:smooth val="0"/>
        </c:ser>
        <c:ser>
          <c:idx val="1"/>
          <c:order val="1"/>
          <c:tx>
            <c:strRef>
              <c:f>БЮДЖЕТ!$B$72</c:f>
              <c:strCache>
                <c:ptCount val="1"/>
                <c:pt idx="0">
                  <c:v>Расходы бюджета</c:v>
                </c:pt>
              </c:strCache>
            </c:strRef>
          </c:tx>
          <c:cat>
            <c:numRef>
              <c:f>БЮДЖЕТ!$D$70:$I$70</c:f>
              <c:numCache>
                <c:formatCode>General</c:formatCode>
                <c:ptCount val="6"/>
                <c:pt idx="0">
                  <c:v>2008</c:v>
                </c:pt>
                <c:pt idx="1">
                  <c:v>2009</c:v>
                </c:pt>
                <c:pt idx="2">
                  <c:v>2010</c:v>
                </c:pt>
                <c:pt idx="3">
                  <c:v>2011</c:v>
                </c:pt>
                <c:pt idx="4">
                  <c:v>2012</c:v>
                </c:pt>
                <c:pt idx="5">
                  <c:v>2013</c:v>
                </c:pt>
              </c:numCache>
            </c:numRef>
          </c:cat>
          <c:val>
            <c:numRef>
              <c:f>БЮДЖЕТ!$D$72:$I$72</c:f>
              <c:numCache>
                <c:formatCode>General</c:formatCode>
                <c:ptCount val="6"/>
                <c:pt idx="0">
                  <c:v>12118.3</c:v>
                </c:pt>
                <c:pt idx="1">
                  <c:v>12656.8</c:v>
                </c:pt>
                <c:pt idx="2">
                  <c:v>15284.6</c:v>
                </c:pt>
                <c:pt idx="3">
                  <c:v>18002</c:v>
                </c:pt>
                <c:pt idx="4">
                  <c:v>32560</c:v>
                </c:pt>
                <c:pt idx="5">
                  <c:v>27375.200000000001</c:v>
                </c:pt>
              </c:numCache>
            </c:numRef>
          </c:val>
          <c:smooth val="0"/>
        </c:ser>
        <c:dLbls>
          <c:showLegendKey val="0"/>
          <c:showVal val="0"/>
          <c:showCatName val="0"/>
          <c:showSerName val="0"/>
          <c:showPercent val="0"/>
          <c:showBubbleSize val="0"/>
        </c:dLbls>
        <c:marker val="1"/>
        <c:smooth val="0"/>
        <c:axId val="211109760"/>
        <c:axId val="211120128"/>
      </c:lineChart>
      <c:catAx>
        <c:axId val="211109760"/>
        <c:scaling>
          <c:orientation val="minMax"/>
        </c:scaling>
        <c:delete val="0"/>
        <c:axPos val="b"/>
        <c:title>
          <c:tx>
            <c:rich>
              <a:bodyPr/>
              <a:lstStyle/>
              <a:p>
                <a:pPr>
                  <a:defRPr b="0"/>
                </a:pPr>
                <a:r>
                  <a:rPr lang="ru-RU" b="0"/>
                  <a:t>год</a:t>
                </a:r>
              </a:p>
            </c:rich>
          </c:tx>
          <c:overlay val="0"/>
        </c:title>
        <c:numFmt formatCode="General" sourceLinked="1"/>
        <c:majorTickMark val="out"/>
        <c:minorTickMark val="none"/>
        <c:tickLblPos val="nextTo"/>
        <c:crossAx val="211120128"/>
        <c:crosses val="autoZero"/>
        <c:auto val="1"/>
        <c:lblAlgn val="ctr"/>
        <c:lblOffset val="100"/>
        <c:noMultiLvlLbl val="0"/>
      </c:catAx>
      <c:valAx>
        <c:axId val="211120128"/>
        <c:scaling>
          <c:orientation val="minMax"/>
        </c:scaling>
        <c:delete val="0"/>
        <c:axPos val="l"/>
        <c:majorGridlines/>
        <c:title>
          <c:tx>
            <c:rich>
              <a:bodyPr rot="-5400000" vert="horz"/>
              <a:lstStyle/>
              <a:p>
                <a:pPr>
                  <a:defRPr b="0"/>
                </a:pPr>
                <a:r>
                  <a:rPr lang="ru-RU" b="0"/>
                  <a:t>тыс. рублей</a:t>
                </a:r>
              </a:p>
            </c:rich>
          </c:tx>
          <c:overlay val="0"/>
        </c:title>
        <c:numFmt formatCode="General" sourceLinked="1"/>
        <c:majorTickMark val="out"/>
        <c:minorTickMark val="none"/>
        <c:tickLblPos val="nextTo"/>
        <c:crossAx val="211109760"/>
        <c:crosses val="autoZero"/>
        <c:crossBetween val="between"/>
      </c:valAx>
    </c:plotArea>
    <c:legend>
      <c:legendPos val="b"/>
      <c:overlay val="0"/>
    </c:legend>
    <c:plotVisOnly val="1"/>
    <c:dispBlanksAs val="gap"/>
    <c:showDLblsOverMax val="0"/>
  </c:chart>
  <c:spPr>
    <a:ln>
      <a:noFill/>
    </a:ln>
  </c:spPr>
  <c:txPr>
    <a:bodyPr/>
    <a:lstStyle/>
    <a:p>
      <a:pPr>
        <a:defRPr sz="1000">
          <a:latin typeface="Arial" pitchFamily="34" charset="0"/>
          <a:cs typeface="Arial" pitchFamily="34" charset="0"/>
        </a:defRPr>
      </a:pPr>
      <a:endParaRPr lang="ru-RU"/>
    </a:p>
  </c:tx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БЮДЖЕТ!$B$21</c:f>
              <c:strCache>
                <c:ptCount val="1"/>
                <c:pt idx="0">
                  <c:v>утверждено</c:v>
                </c:pt>
              </c:strCache>
            </c:strRef>
          </c:tx>
          <c:invertIfNegative val="0"/>
          <c:dLbls>
            <c:txPr>
              <a:bodyPr/>
              <a:lstStyle/>
              <a:p>
                <a:pPr>
                  <a:defRPr b="1"/>
                </a:pPr>
                <a:endParaRPr lang="ru-RU"/>
              </a:p>
            </c:txPr>
            <c:showLegendKey val="0"/>
            <c:showVal val="1"/>
            <c:showCatName val="0"/>
            <c:showSerName val="0"/>
            <c:showPercent val="0"/>
            <c:showBubbleSize val="0"/>
            <c:showLeaderLines val="0"/>
          </c:dLbls>
          <c:cat>
            <c:strRef>
              <c:f>БЮДЖЕТ!$C$20:$D$20</c:f>
              <c:strCache>
                <c:ptCount val="2"/>
                <c:pt idx="0">
                  <c:v>Всего доходов</c:v>
                </c:pt>
                <c:pt idx="1">
                  <c:v>Всего расходов</c:v>
                </c:pt>
              </c:strCache>
            </c:strRef>
          </c:cat>
          <c:val>
            <c:numRef>
              <c:f>БЮДЖЕТ!$C$21:$D$21</c:f>
              <c:numCache>
                <c:formatCode>General</c:formatCode>
                <c:ptCount val="2"/>
                <c:pt idx="0">
                  <c:v>31398.799999999996</c:v>
                </c:pt>
                <c:pt idx="1">
                  <c:v>38995.699999999997</c:v>
                </c:pt>
              </c:numCache>
            </c:numRef>
          </c:val>
        </c:ser>
        <c:ser>
          <c:idx val="1"/>
          <c:order val="1"/>
          <c:tx>
            <c:strRef>
              <c:f>БЮДЖЕТ!$B$22</c:f>
              <c:strCache>
                <c:ptCount val="1"/>
                <c:pt idx="0">
                  <c:v>исполнено</c:v>
                </c:pt>
              </c:strCache>
            </c:strRef>
          </c:tx>
          <c:invertIfNegative val="0"/>
          <c:dLbls>
            <c:txPr>
              <a:bodyPr/>
              <a:lstStyle/>
              <a:p>
                <a:pPr>
                  <a:defRPr b="1"/>
                </a:pPr>
                <a:endParaRPr lang="ru-RU"/>
              </a:p>
            </c:txPr>
            <c:showLegendKey val="0"/>
            <c:showVal val="1"/>
            <c:showCatName val="0"/>
            <c:showSerName val="0"/>
            <c:showPercent val="0"/>
            <c:showBubbleSize val="0"/>
            <c:showLeaderLines val="0"/>
          </c:dLbls>
          <c:cat>
            <c:strRef>
              <c:f>БЮДЖЕТ!$C$20:$D$20</c:f>
              <c:strCache>
                <c:ptCount val="2"/>
                <c:pt idx="0">
                  <c:v>Всего доходов</c:v>
                </c:pt>
                <c:pt idx="1">
                  <c:v>Всего расходов</c:v>
                </c:pt>
              </c:strCache>
            </c:strRef>
          </c:cat>
          <c:val>
            <c:numRef>
              <c:f>БЮДЖЕТ!$C$22:$D$22</c:f>
              <c:numCache>
                <c:formatCode>General</c:formatCode>
                <c:ptCount val="2"/>
                <c:pt idx="0">
                  <c:v>31969.9</c:v>
                </c:pt>
                <c:pt idx="1">
                  <c:v>27375.200000000001</c:v>
                </c:pt>
              </c:numCache>
            </c:numRef>
          </c:val>
        </c:ser>
        <c:dLbls>
          <c:showLegendKey val="0"/>
          <c:showVal val="0"/>
          <c:showCatName val="0"/>
          <c:showSerName val="0"/>
          <c:showPercent val="0"/>
          <c:showBubbleSize val="0"/>
        </c:dLbls>
        <c:gapWidth val="75"/>
        <c:overlap val="-25"/>
        <c:axId val="211297792"/>
        <c:axId val="211299328"/>
      </c:barChart>
      <c:catAx>
        <c:axId val="211297792"/>
        <c:scaling>
          <c:orientation val="minMax"/>
        </c:scaling>
        <c:delete val="0"/>
        <c:axPos val="b"/>
        <c:majorTickMark val="none"/>
        <c:minorTickMark val="none"/>
        <c:tickLblPos val="nextTo"/>
        <c:crossAx val="211299328"/>
        <c:crosses val="autoZero"/>
        <c:auto val="1"/>
        <c:lblAlgn val="ctr"/>
        <c:lblOffset val="100"/>
        <c:noMultiLvlLbl val="0"/>
      </c:catAx>
      <c:valAx>
        <c:axId val="211299328"/>
        <c:scaling>
          <c:orientation val="minMax"/>
        </c:scaling>
        <c:delete val="0"/>
        <c:axPos val="l"/>
        <c:majorGridlines/>
        <c:title>
          <c:tx>
            <c:rich>
              <a:bodyPr rot="-5400000" vert="horz"/>
              <a:lstStyle/>
              <a:p>
                <a:pPr>
                  <a:defRPr b="0"/>
                </a:pPr>
                <a:r>
                  <a:rPr lang="ru-RU" b="0"/>
                  <a:t>тыс. рублей</a:t>
                </a:r>
              </a:p>
            </c:rich>
          </c:tx>
          <c:overlay val="0"/>
        </c:title>
        <c:numFmt formatCode="General" sourceLinked="1"/>
        <c:majorTickMark val="none"/>
        <c:minorTickMark val="none"/>
        <c:tickLblPos val="nextTo"/>
        <c:spPr>
          <a:ln w="9525">
            <a:noFill/>
          </a:ln>
        </c:spPr>
        <c:crossAx val="211297792"/>
        <c:crosses val="autoZero"/>
        <c:crossBetween val="between"/>
        <c:majorUnit val="10000"/>
      </c:valAx>
    </c:plotArea>
    <c:legend>
      <c:legendPos val="b"/>
      <c:overlay val="0"/>
    </c:legend>
    <c:plotVisOnly val="1"/>
    <c:dispBlanksAs val="gap"/>
    <c:showDLblsOverMax val="0"/>
  </c:chart>
  <c:spPr>
    <a:ln>
      <a:noFill/>
    </a:ln>
  </c:spPr>
  <c:txPr>
    <a:bodyPr/>
    <a:lstStyle/>
    <a:p>
      <a:pPr>
        <a:defRPr sz="1000">
          <a:latin typeface="Arial" pitchFamily="34" charset="0"/>
          <a:cs typeface="Arial" pitchFamily="34" charset="0"/>
        </a:defRPr>
      </a:pPr>
      <a:endParaRPr lang="ru-RU"/>
    </a:p>
  </c:tx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43036533581351538"/>
          <c:y val="0.15421180191941194"/>
          <c:w val="0.5373157644444625"/>
          <c:h val="0.72002688769031964"/>
        </c:manualLayout>
      </c:layout>
      <c:barChart>
        <c:barDir val="bar"/>
        <c:grouping val="clustered"/>
        <c:varyColors val="0"/>
        <c:ser>
          <c:idx val="0"/>
          <c:order val="0"/>
          <c:tx>
            <c:strRef>
              <c:f>БЮДЖЕТ!$C$2</c:f>
              <c:strCache>
                <c:ptCount val="1"/>
                <c:pt idx="0">
                  <c:v>утверждено</c:v>
                </c:pt>
              </c:strCache>
            </c:strRef>
          </c:tx>
          <c:invertIfNegative val="0"/>
          <c:dLbls>
            <c:dLbl>
              <c:idx val="0"/>
              <c:layout>
                <c:manualLayout>
                  <c:x val="2.0334061875246633E-2"/>
                  <c:y val="0"/>
                </c:manualLayout>
              </c:layout>
              <c:showLegendKey val="0"/>
              <c:showVal val="1"/>
              <c:showCatName val="0"/>
              <c:showSerName val="0"/>
              <c:showPercent val="0"/>
              <c:showBubbleSize val="0"/>
            </c:dLbl>
            <c:txPr>
              <a:bodyPr/>
              <a:lstStyle/>
              <a:p>
                <a:pPr>
                  <a:defRPr b="1"/>
                </a:pPr>
                <a:endParaRPr lang="ru-RU"/>
              </a:p>
            </c:txPr>
            <c:showLegendKey val="0"/>
            <c:showVal val="1"/>
            <c:showCatName val="0"/>
            <c:showSerName val="0"/>
            <c:showPercent val="0"/>
            <c:showBubbleSize val="0"/>
            <c:showLeaderLines val="0"/>
          </c:dLbls>
          <c:cat>
            <c:strRef>
              <c:f>'[диаграммы к презентации.xlsx]БЮДЖЕТ'!$B$4,'[диаграммы к презентации.xlsx]БЮДЖЕТ'!$B$10,'[диаграммы к презентации.xlsx]БЮДЖЕТ'!$B$16</c:f>
              <c:strCache>
                <c:ptCount val="3"/>
                <c:pt idx="0">
                  <c:v>Налоговые доходы</c:v>
                </c:pt>
                <c:pt idx="1">
                  <c:v>Неналоговые доходы</c:v>
                </c:pt>
                <c:pt idx="2">
                  <c:v>Безвозмездные поступления от других бюджетов бюджетной системы РФ</c:v>
                </c:pt>
              </c:strCache>
            </c:strRef>
          </c:cat>
          <c:val>
            <c:numRef>
              <c:f>'[диаграммы к презентации.xlsx]БЮДЖЕТ'!$E$4,'[диаграммы к презентации.xlsx]БЮДЖЕТ'!$E$10,'[диаграммы к презентации.xlsx]БЮДЖЕТ'!$E$16</c:f>
              <c:numCache>
                <c:formatCode>0.00</c:formatCode>
                <c:ptCount val="3"/>
                <c:pt idx="0">
                  <c:v>74.786297565512427</c:v>
                </c:pt>
                <c:pt idx="1">
                  <c:v>19.355835254850653</c:v>
                </c:pt>
                <c:pt idx="2">
                  <c:v>5.8578671796374255</c:v>
                </c:pt>
              </c:numCache>
            </c:numRef>
          </c:val>
        </c:ser>
        <c:ser>
          <c:idx val="1"/>
          <c:order val="1"/>
          <c:tx>
            <c:strRef>
              <c:f>БЮДЖЕТ!$D$2</c:f>
              <c:strCache>
                <c:ptCount val="1"/>
                <c:pt idx="0">
                  <c:v>исполнено</c:v>
                </c:pt>
              </c:strCache>
            </c:strRef>
          </c:tx>
          <c:invertIfNegative val="0"/>
          <c:dLbls>
            <c:dLbl>
              <c:idx val="0"/>
              <c:layout>
                <c:manualLayout>
                  <c:x val="1.4524329910890485E-2"/>
                  <c:y val="0"/>
                </c:manualLayout>
              </c:layout>
              <c:showLegendKey val="0"/>
              <c:showVal val="1"/>
              <c:showCatName val="0"/>
              <c:showSerName val="0"/>
              <c:showPercent val="0"/>
              <c:showBubbleSize val="0"/>
            </c:dLbl>
            <c:txPr>
              <a:bodyPr/>
              <a:lstStyle/>
              <a:p>
                <a:pPr>
                  <a:defRPr b="1"/>
                </a:pPr>
                <a:endParaRPr lang="ru-RU"/>
              </a:p>
            </c:txPr>
            <c:showLegendKey val="0"/>
            <c:showVal val="1"/>
            <c:showCatName val="0"/>
            <c:showSerName val="0"/>
            <c:showPercent val="0"/>
            <c:showBubbleSize val="0"/>
            <c:showLeaderLines val="0"/>
          </c:dLbls>
          <c:cat>
            <c:strRef>
              <c:f>'[диаграммы к презентации.xlsx]БЮДЖЕТ'!$B$4,'[диаграммы к презентации.xlsx]БЮДЖЕТ'!$B$10,'[диаграммы к презентации.xlsx]БЮДЖЕТ'!$B$16</c:f>
              <c:strCache>
                <c:ptCount val="3"/>
                <c:pt idx="0">
                  <c:v>Налоговые доходы</c:v>
                </c:pt>
                <c:pt idx="1">
                  <c:v>Неналоговые доходы</c:v>
                </c:pt>
                <c:pt idx="2">
                  <c:v>Безвозмездные поступления от других бюджетов бюджетной системы РФ</c:v>
                </c:pt>
              </c:strCache>
            </c:strRef>
          </c:cat>
          <c:val>
            <c:numRef>
              <c:f>'[диаграммы к презентации.xlsx]БЮДЖЕТ'!$F$4,'[диаграммы к презентации.xlsx]БЮДЖЕТ'!$F$10,'[диаграммы к презентации.xlsx]БЮДЖЕТ'!$F$16</c:f>
              <c:numCache>
                <c:formatCode>0.00</c:formatCode>
                <c:ptCount val="3"/>
                <c:pt idx="0">
                  <c:v>76.542622904669699</c:v>
                </c:pt>
                <c:pt idx="1">
                  <c:v>17.704152968886358</c:v>
                </c:pt>
                <c:pt idx="2">
                  <c:v>5.7532241264439374</c:v>
                </c:pt>
              </c:numCache>
            </c:numRef>
          </c:val>
        </c:ser>
        <c:dLbls>
          <c:showLegendKey val="0"/>
          <c:showVal val="0"/>
          <c:showCatName val="0"/>
          <c:showSerName val="0"/>
          <c:showPercent val="0"/>
          <c:showBubbleSize val="0"/>
        </c:dLbls>
        <c:gapWidth val="75"/>
        <c:axId val="211329792"/>
        <c:axId val="211331328"/>
      </c:barChart>
      <c:catAx>
        <c:axId val="211329792"/>
        <c:scaling>
          <c:orientation val="maxMin"/>
        </c:scaling>
        <c:delete val="0"/>
        <c:axPos val="l"/>
        <c:majorTickMark val="none"/>
        <c:minorTickMark val="none"/>
        <c:tickLblPos val="nextTo"/>
        <c:crossAx val="211331328"/>
        <c:crosses val="autoZero"/>
        <c:auto val="1"/>
        <c:lblAlgn val="ctr"/>
        <c:lblOffset val="100"/>
        <c:noMultiLvlLbl val="0"/>
      </c:catAx>
      <c:valAx>
        <c:axId val="211331328"/>
        <c:scaling>
          <c:orientation val="minMax"/>
        </c:scaling>
        <c:delete val="0"/>
        <c:axPos val="t"/>
        <c:majorGridlines/>
        <c:numFmt formatCode="General" sourceLinked="0"/>
        <c:majorTickMark val="none"/>
        <c:minorTickMark val="none"/>
        <c:tickLblPos val="nextTo"/>
        <c:spPr>
          <a:ln w="9525">
            <a:noFill/>
          </a:ln>
        </c:spPr>
        <c:crossAx val="211329792"/>
        <c:crosses val="autoZero"/>
        <c:crossBetween val="between"/>
      </c:valAx>
    </c:plotArea>
    <c:legend>
      <c:legendPos val="b"/>
      <c:overlay val="0"/>
    </c:legend>
    <c:plotVisOnly val="1"/>
    <c:dispBlanksAs val="gap"/>
    <c:showDLblsOverMax val="0"/>
  </c:chart>
  <c:spPr>
    <a:ln>
      <a:noFill/>
    </a:ln>
  </c:spPr>
  <c:txPr>
    <a:bodyPr/>
    <a:lstStyle/>
    <a:p>
      <a:pPr>
        <a:defRPr sz="1000">
          <a:latin typeface="Arial" pitchFamily="34" charset="0"/>
          <a:cs typeface="Arial" pitchFamily="34" charset="0"/>
        </a:defRPr>
      </a:pPr>
      <a:endParaRPr lang="ru-RU"/>
    </a:p>
  </c:txPr>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БЮДЖЕТ!$H$2</c:f>
              <c:strCache>
                <c:ptCount val="1"/>
                <c:pt idx="0">
                  <c:v>утверждено</c:v>
                </c:pt>
              </c:strCache>
            </c:strRef>
          </c:tx>
          <c:invertIfNegative val="0"/>
          <c:dLbls>
            <c:dLbl>
              <c:idx val="0"/>
              <c:layout>
                <c:manualLayout>
                  <c:x val="-1.4492751969329991E-3"/>
                  <c:y val="1.1825572801182703E-2"/>
                </c:manualLayout>
              </c:layout>
              <c:showLegendKey val="0"/>
              <c:showVal val="1"/>
              <c:showCatName val="0"/>
              <c:showSerName val="0"/>
              <c:showPercent val="0"/>
              <c:showBubbleSize val="0"/>
            </c:dLbl>
            <c:dLbl>
              <c:idx val="1"/>
              <c:layout>
                <c:manualLayout>
                  <c:x val="5.7971007877324334E-3"/>
                  <c:y val="2.9563932002956202E-3"/>
                </c:manualLayout>
              </c:layout>
              <c:showLegendKey val="0"/>
              <c:showVal val="1"/>
              <c:showCatName val="0"/>
              <c:showSerName val="0"/>
              <c:showPercent val="0"/>
              <c:showBubbleSize val="0"/>
            </c:dLbl>
            <c:dLbl>
              <c:idx val="2"/>
              <c:layout>
                <c:manualLayout>
                  <c:x val="4.3478255907993162E-3"/>
                  <c:y val="0"/>
                </c:manualLayout>
              </c:layout>
              <c:showLegendKey val="0"/>
              <c:showVal val="1"/>
              <c:showCatName val="0"/>
              <c:showSerName val="0"/>
              <c:showPercent val="0"/>
              <c:showBubbleSize val="0"/>
            </c:dLbl>
            <c:dLbl>
              <c:idx val="4"/>
              <c:layout>
                <c:manualLayout>
                  <c:x val="7.2463759846655975E-3"/>
                  <c:y val="2.3278686616501329E-7"/>
                </c:manualLayout>
              </c:layout>
              <c:showLegendKey val="0"/>
              <c:showVal val="1"/>
              <c:showCatName val="0"/>
              <c:showSerName val="0"/>
              <c:showPercent val="0"/>
              <c:showBubbleSize val="0"/>
            </c:dLbl>
            <c:dLbl>
              <c:idx val="5"/>
              <c:layout>
                <c:manualLayout>
                  <c:x val="2.8985503938662111E-3"/>
                  <c:y val="2.9563932002956402E-3"/>
                </c:manualLayout>
              </c:layout>
              <c:showLegendKey val="0"/>
              <c:showVal val="1"/>
              <c:showCatName val="0"/>
              <c:showSerName val="0"/>
              <c:showPercent val="0"/>
              <c:showBubbleSize val="0"/>
            </c:dLbl>
            <c:txPr>
              <a:bodyPr/>
              <a:lstStyle/>
              <a:p>
                <a:pPr>
                  <a:defRPr b="1"/>
                </a:pPr>
                <a:endParaRPr lang="ru-RU"/>
              </a:p>
            </c:txPr>
            <c:showLegendKey val="0"/>
            <c:showVal val="1"/>
            <c:showCatName val="0"/>
            <c:showSerName val="0"/>
            <c:showPercent val="0"/>
            <c:showBubbleSize val="0"/>
            <c:showLeaderLines val="0"/>
          </c:dLbls>
          <c:cat>
            <c:strRef>
              <c:f>БЮДЖЕТ!$G$4:$G$12</c:f>
              <c:strCache>
                <c:ptCount val="9"/>
                <c:pt idx="0">
                  <c:v>Общегосударственные вопросы</c:v>
                </c:pt>
                <c:pt idx="1">
                  <c:v>Национальная оборона</c:v>
                </c:pt>
                <c:pt idx="2">
                  <c:v>Национальная безопасность и правоохранительная деятельность</c:v>
                </c:pt>
                <c:pt idx="3">
                  <c:v>Национальная экономика (в т.ч. дорожное хозяйство)</c:v>
                </c:pt>
                <c:pt idx="4">
                  <c:v>Жилищно-коммунальное хозяйство</c:v>
                </c:pt>
                <c:pt idx="5">
                  <c:v>Культура, кинематография</c:v>
                </c:pt>
                <c:pt idx="6">
                  <c:v>Социальная политика</c:v>
                </c:pt>
                <c:pt idx="7">
                  <c:v>Средства массовой информации</c:v>
                </c:pt>
                <c:pt idx="8">
                  <c:v>Межбюджетные трансферты общего характера</c:v>
                </c:pt>
              </c:strCache>
            </c:strRef>
          </c:cat>
          <c:val>
            <c:numRef>
              <c:f>БЮДЖЕТ!$J$4:$J$12</c:f>
              <c:numCache>
                <c:formatCode>0.00</c:formatCode>
                <c:ptCount val="9"/>
                <c:pt idx="0">
                  <c:v>29.300666483740518</c:v>
                </c:pt>
                <c:pt idx="1">
                  <c:v>0.51287706080413997</c:v>
                </c:pt>
                <c:pt idx="2">
                  <c:v>2.67465387209359</c:v>
                </c:pt>
                <c:pt idx="3">
                  <c:v>11.562813335829418</c:v>
                </c:pt>
                <c:pt idx="4">
                  <c:v>33.924766063950408</c:v>
                </c:pt>
                <c:pt idx="5">
                  <c:v>19.786797005823537</c:v>
                </c:pt>
                <c:pt idx="6">
                  <c:v>0.44210002641316626</c:v>
                </c:pt>
                <c:pt idx="7">
                  <c:v>1.015496580392186</c:v>
                </c:pt>
                <c:pt idx="8">
                  <c:v>0.779829570952699</c:v>
                </c:pt>
              </c:numCache>
            </c:numRef>
          </c:val>
        </c:ser>
        <c:ser>
          <c:idx val="1"/>
          <c:order val="1"/>
          <c:tx>
            <c:strRef>
              <c:f>БЮДЖЕТ!$I$2</c:f>
              <c:strCache>
                <c:ptCount val="1"/>
                <c:pt idx="0">
                  <c:v>исполнено</c:v>
                </c:pt>
              </c:strCache>
            </c:strRef>
          </c:tx>
          <c:invertIfNegative val="0"/>
          <c:dLbls>
            <c:dLbl>
              <c:idx val="1"/>
              <c:layout>
                <c:manualLayout>
                  <c:x val="1.4492751969331081E-3"/>
                  <c:y val="4.65573732330026E-7"/>
                </c:manualLayout>
              </c:layout>
              <c:showLegendKey val="0"/>
              <c:showVal val="1"/>
              <c:showCatName val="0"/>
              <c:showSerName val="0"/>
              <c:showPercent val="0"/>
              <c:showBubbleSize val="0"/>
            </c:dLbl>
            <c:dLbl>
              <c:idx val="2"/>
              <c:layout>
                <c:manualLayout>
                  <c:x val="0"/>
                  <c:y val="-8.8691796008870324E-3"/>
                </c:manualLayout>
              </c:layout>
              <c:showLegendKey val="0"/>
              <c:showVal val="1"/>
              <c:showCatName val="0"/>
              <c:showSerName val="0"/>
              <c:showPercent val="0"/>
              <c:showBubbleSize val="0"/>
            </c:dLbl>
            <c:dLbl>
              <c:idx val="4"/>
              <c:layout>
                <c:manualLayout>
                  <c:x val="-1.0627895336489361E-16"/>
                  <c:y val="-1.4781966001478197E-2"/>
                </c:manualLayout>
              </c:layout>
              <c:showLegendKey val="0"/>
              <c:showVal val="1"/>
              <c:showCatName val="0"/>
              <c:showSerName val="0"/>
              <c:showPercent val="0"/>
              <c:showBubbleSize val="0"/>
            </c:dLbl>
            <c:dLbl>
              <c:idx val="5"/>
              <c:layout>
                <c:manualLayout>
                  <c:x val="0"/>
                  <c:y val="-8.8691796008870324E-3"/>
                </c:manualLayout>
              </c:layout>
              <c:showLegendKey val="0"/>
              <c:showVal val="1"/>
              <c:showCatName val="0"/>
              <c:showSerName val="0"/>
              <c:showPercent val="0"/>
              <c:showBubbleSize val="0"/>
            </c:dLbl>
            <c:txPr>
              <a:bodyPr/>
              <a:lstStyle/>
              <a:p>
                <a:pPr>
                  <a:defRPr b="1"/>
                </a:pPr>
                <a:endParaRPr lang="ru-RU"/>
              </a:p>
            </c:txPr>
            <c:showLegendKey val="0"/>
            <c:showVal val="1"/>
            <c:showCatName val="0"/>
            <c:showSerName val="0"/>
            <c:showPercent val="0"/>
            <c:showBubbleSize val="0"/>
            <c:showLeaderLines val="0"/>
          </c:dLbls>
          <c:cat>
            <c:strRef>
              <c:f>БЮДЖЕТ!$G$4:$G$12</c:f>
              <c:strCache>
                <c:ptCount val="9"/>
                <c:pt idx="0">
                  <c:v>Общегосударственные вопросы</c:v>
                </c:pt>
                <c:pt idx="1">
                  <c:v>Национальная оборона</c:v>
                </c:pt>
                <c:pt idx="2">
                  <c:v>Национальная безопасность и правоохранительная деятельность</c:v>
                </c:pt>
                <c:pt idx="3">
                  <c:v>Национальная экономика (в т.ч. дорожное хозяйство)</c:v>
                </c:pt>
                <c:pt idx="4">
                  <c:v>Жилищно-коммунальное хозяйство</c:v>
                </c:pt>
                <c:pt idx="5">
                  <c:v>Культура, кинематография</c:v>
                </c:pt>
                <c:pt idx="6">
                  <c:v>Социальная политика</c:v>
                </c:pt>
                <c:pt idx="7">
                  <c:v>Средства массовой информации</c:v>
                </c:pt>
                <c:pt idx="8">
                  <c:v>Межбюджетные трансферты общего характера</c:v>
                </c:pt>
              </c:strCache>
            </c:strRef>
          </c:cat>
          <c:val>
            <c:numRef>
              <c:f>БЮДЖЕТ!$K$4:$K$12</c:f>
              <c:numCache>
                <c:formatCode>0.00</c:formatCode>
                <c:ptCount val="9"/>
                <c:pt idx="0">
                  <c:v>39.964274233612549</c:v>
                </c:pt>
                <c:pt idx="1">
                  <c:v>0.73058826967474211</c:v>
                </c:pt>
                <c:pt idx="2">
                  <c:v>3.1013472047692803</c:v>
                </c:pt>
                <c:pt idx="3">
                  <c:v>0.54136590782898386</c:v>
                </c:pt>
                <c:pt idx="4">
                  <c:v>29.516861977264131</c:v>
                </c:pt>
                <c:pt idx="5">
                  <c:v>22.958736374528502</c:v>
                </c:pt>
                <c:pt idx="6">
                  <c:v>0.62940179432479504</c:v>
                </c:pt>
                <c:pt idx="7">
                  <c:v>1.4465647739559817</c:v>
                </c:pt>
                <c:pt idx="8">
                  <c:v>1.1108594640404461</c:v>
                </c:pt>
              </c:numCache>
            </c:numRef>
          </c:val>
        </c:ser>
        <c:dLbls>
          <c:showLegendKey val="0"/>
          <c:showVal val="0"/>
          <c:showCatName val="0"/>
          <c:showSerName val="0"/>
          <c:showPercent val="0"/>
          <c:showBubbleSize val="0"/>
        </c:dLbls>
        <c:gapWidth val="75"/>
        <c:axId val="211352960"/>
        <c:axId val="211473536"/>
      </c:barChart>
      <c:catAx>
        <c:axId val="211352960"/>
        <c:scaling>
          <c:orientation val="maxMin"/>
        </c:scaling>
        <c:delete val="0"/>
        <c:axPos val="l"/>
        <c:majorTickMark val="none"/>
        <c:minorTickMark val="none"/>
        <c:tickLblPos val="nextTo"/>
        <c:crossAx val="211473536"/>
        <c:crosses val="autoZero"/>
        <c:auto val="1"/>
        <c:lblAlgn val="ctr"/>
        <c:lblOffset val="100"/>
        <c:noMultiLvlLbl val="0"/>
      </c:catAx>
      <c:valAx>
        <c:axId val="211473536"/>
        <c:scaling>
          <c:orientation val="minMax"/>
        </c:scaling>
        <c:delete val="0"/>
        <c:axPos val="t"/>
        <c:majorGridlines/>
        <c:numFmt formatCode="General" sourceLinked="0"/>
        <c:majorTickMark val="none"/>
        <c:minorTickMark val="none"/>
        <c:tickLblPos val="nextTo"/>
        <c:spPr>
          <a:ln w="9525">
            <a:noFill/>
          </a:ln>
        </c:spPr>
        <c:crossAx val="211352960"/>
        <c:crosses val="autoZero"/>
        <c:crossBetween val="between"/>
      </c:valAx>
    </c:plotArea>
    <c:legend>
      <c:legendPos val="b"/>
      <c:overlay val="0"/>
    </c:legend>
    <c:plotVisOnly val="1"/>
    <c:dispBlanksAs val="gap"/>
    <c:showDLblsOverMax val="0"/>
  </c:chart>
  <c:spPr>
    <a:ln>
      <a:noFill/>
    </a:ln>
  </c:spPr>
  <c:txPr>
    <a:bodyPr/>
    <a:lstStyle/>
    <a:p>
      <a:pPr>
        <a:defRPr sz="1000">
          <a:latin typeface="Arial" pitchFamily="34" charset="0"/>
          <a:cs typeface="Arial" pitchFamily="34" charset="0"/>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30"/>
      <c:rotY val="0"/>
      <c:rAngAx val="0"/>
      <c:perspective val="30"/>
    </c:view3D>
    <c:floor>
      <c:thickness val="0"/>
    </c:floor>
    <c:sideWall>
      <c:thickness val="0"/>
    </c:sideWall>
    <c:backWall>
      <c:thickness val="0"/>
    </c:backWall>
    <c:plotArea>
      <c:layout/>
      <c:pie3DChart>
        <c:varyColors val="1"/>
        <c:ser>
          <c:idx val="0"/>
          <c:order val="0"/>
          <c:dLbls>
            <c:dLbl>
              <c:idx val="0"/>
              <c:layout>
                <c:manualLayout>
                  <c:x val="1.4630139982502201E-2"/>
                  <c:y val="-5.2336612937296176E-2"/>
                </c:manualLayout>
              </c:layout>
              <c:showLegendKey val="0"/>
              <c:showVal val="0"/>
              <c:showCatName val="0"/>
              <c:showSerName val="0"/>
              <c:showPercent val="1"/>
              <c:showBubbleSize val="0"/>
            </c:dLbl>
            <c:dLbl>
              <c:idx val="1"/>
              <c:layout>
                <c:manualLayout>
                  <c:x val="3.8100393700787404E-2"/>
                  <c:y val="-6.3933124243228556E-2"/>
                </c:manualLayout>
              </c:layout>
              <c:showLegendKey val="0"/>
              <c:showVal val="0"/>
              <c:showCatName val="0"/>
              <c:showSerName val="0"/>
              <c:showPercent val="1"/>
              <c:showBubbleSize val="0"/>
            </c:dLbl>
            <c:dLbl>
              <c:idx val="2"/>
              <c:layout>
                <c:manualLayout>
                  <c:x val="-4.65030621172354E-2"/>
                  <c:y val="0.14096836907164192"/>
                </c:manualLayout>
              </c:layout>
              <c:showLegendKey val="0"/>
              <c:showVal val="0"/>
              <c:showCatName val="0"/>
              <c:showSerName val="0"/>
              <c:showPercent val="1"/>
              <c:showBubbleSize val="0"/>
            </c:dLbl>
            <c:dLbl>
              <c:idx val="3"/>
              <c:layout>
                <c:manualLayout>
                  <c:x val="5.0435258092738432E-2"/>
                  <c:y val="9.0679486903534126E-2"/>
                </c:manualLayout>
              </c:layout>
              <c:showLegendKey val="0"/>
              <c:showVal val="0"/>
              <c:showCatName val="0"/>
              <c:showSerName val="0"/>
              <c:showPercent val="1"/>
              <c:showBubbleSize val="0"/>
            </c:dLbl>
            <c:dLbl>
              <c:idx val="4"/>
              <c:layout>
                <c:manualLayout>
                  <c:x val="2.6584426946631563E-2"/>
                  <c:y val="-6.5597065101640553E-2"/>
                </c:manualLayout>
              </c:layout>
              <c:showLegendKey val="0"/>
              <c:showVal val="0"/>
              <c:showCatName val="0"/>
              <c:showSerName val="0"/>
              <c:showPercent val="1"/>
              <c:showBubbleSize val="0"/>
            </c:dLbl>
            <c:showLegendKey val="0"/>
            <c:showVal val="0"/>
            <c:showCatName val="0"/>
            <c:showSerName val="0"/>
            <c:showPercent val="1"/>
            <c:showBubbleSize val="0"/>
            <c:showLeaderLines val="1"/>
          </c:dLbls>
          <c:cat>
            <c:strRef>
              <c:f>Население!$A$28:$A$32</c:f>
              <c:strCache>
                <c:ptCount val="5"/>
                <c:pt idx="0">
                  <c:v>от 0 до 14 лет</c:v>
                </c:pt>
                <c:pt idx="1">
                  <c:v>14-17 лет</c:v>
                </c:pt>
                <c:pt idx="2">
                  <c:v>17-35 лет</c:v>
                </c:pt>
                <c:pt idx="3">
                  <c:v>35-60</c:v>
                </c:pt>
                <c:pt idx="4">
                  <c:v>от 60 лет</c:v>
                </c:pt>
              </c:strCache>
            </c:strRef>
          </c:cat>
          <c:val>
            <c:numRef>
              <c:f>Население!$B$28:$B$32</c:f>
              <c:numCache>
                <c:formatCode>General</c:formatCode>
                <c:ptCount val="5"/>
                <c:pt idx="0">
                  <c:v>235</c:v>
                </c:pt>
                <c:pt idx="1">
                  <c:v>49</c:v>
                </c:pt>
                <c:pt idx="2">
                  <c:v>502</c:v>
                </c:pt>
                <c:pt idx="3">
                  <c:v>575</c:v>
                </c:pt>
                <c:pt idx="4">
                  <c:v>386</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spPr>
    <a:ln>
      <a:noFill/>
    </a:ln>
  </c:spPr>
  <c:txPr>
    <a:bodyPr/>
    <a:lstStyle/>
    <a:p>
      <a:pPr>
        <a:defRPr sz="1200">
          <a:latin typeface="Arial" pitchFamily="34" charset="0"/>
          <a:cs typeface="Arial" pitchFamily="34" charset="0"/>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Население!$A$2</c:f>
              <c:strCache>
                <c:ptCount val="1"/>
                <c:pt idx="0">
                  <c:v>на 01.01.2013</c:v>
                </c:pt>
              </c:strCache>
            </c:strRef>
          </c:tx>
          <c:invertIfNegative val="0"/>
          <c:dLbls>
            <c:showLegendKey val="0"/>
            <c:showVal val="1"/>
            <c:showCatName val="0"/>
            <c:showSerName val="0"/>
            <c:showPercent val="0"/>
            <c:showBubbleSize val="0"/>
            <c:showLeaderLines val="0"/>
          </c:dLbls>
          <c:cat>
            <c:strRef>
              <c:f>Население!$B$1:$D$1</c:f>
              <c:strCache>
                <c:ptCount val="3"/>
                <c:pt idx="0">
                  <c:v>моложе трудоспособного возраста</c:v>
                </c:pt>
                <c:pt idx="1">
                  <c:v>трудоспособного возраста</c:v>
                </c:pt>
                <c:pt idx="2">
                  <c:v>старше трудоспособного возраста</c:v>
                </c:pt>
              </c:strCache>
            </c:strRef>
          </c:cat>
          <c:val>
            <c:numRef>
              <c:f>Население!$B$2:$D$2</c:f>
              <c:numCache>
                <c:formatCode>General</c:formatCode>
                <c:ptCount val="3"/>
                <c:pt idx="0">
                  <c:v>225</c:v>
                </c:pt>
                <c:pt idx="1">
                  <c:v>1205</c:v>
                </c:pt>
                <c:pt idx="2">
                  <c:v>296</c:v>
                </c:pt>
              </c:numCache>
            </c:numRef>
          </c:val>
        </c:ser>
        <c:ser>
          <c:idx val="1"/>
          <c:order val="1"/>
          <c:tx>
            <c:strRef>
              <c:f>Население!$A$3</c:f>
              <c:strCache>
                <c:ptCount val="1"/>
                <c:pt idx="0">
                  <c:v>на 01.01.2014</c:v>
                </c:pt>
              </c:strCache>
            </c:strRef>
          </c:tx>
          <c:invertIfNegative val="0"/>
          <c:dLbls>
            <c:showLegendKey val="0"/>
            <c:showVal val="1"/>
            <c:showCatName val="0"/>
            <c:showSerName val="0"/>
            <c:showPercent val="0"/>
            <c:showBubbleSize val="0"/>
            <c:showLeaderLines val="0"/>
          </c:dLbls>
          <c:cat>
            <c:strRef>
              <c:f>Население!$B$1:$D$1</c:f>
              <c:strCache>
                <c:ptCount val="3"/>
                <c:pt idx="0">
                  <c:v>моложе трудоспособного возраста</c:v>
                </c:pt>
                <c:pt idx="1">
                  <c:v>трудоспособного возраста</c:v>
                </c:pt>
                <c:pt idx="2">
                  <c:v>старше трудоспособного возраста</c:v>
                </c:pt>
              </c:strCache>
            </c:strRef>
          </c:cat>
          <c:val>
            <c:numRef>
              <c:f>Население!$B$3:$D$3</c:f>
              <c:numCache>
                <c:formatCode>General</c:formatCode>
                <c:ptCount val="3"/>
                <c:pt idx="0">
                  <c:v>235</c:v>
                </c:pt>
                <c:pt idx="1">
                  <c:v>1119</c:v>
                </c:pt>
                <c:pt idx="2">
                  <c:v>386</c:v>
                </c:pt>
              </c:numCache>
            </c:numRef>
          </c:val>
        </c:ser>
        <c:dLbls>
          <c:showLegendKey val="0"/>
          <c:showVal val="0"/>
          <c:showCatName val="0"/>
          <c:showSerName val="0"/>
          <c:showPercent val="0"/>
          <c:showBubbleSize val="0"/>
        </c:dLbls>
        <c:gapWidth val="75"/>
        <c:overlap val="-25"/>
        <c:axId val="267328512"/>
        <c:axId val="267338496"/>
      </c:barChart>
      <c:catAx>
        <c:axId val="267328512"/>
        <c:scaling>
          <c:orientation val="minMax"/>
        </c:scaling>
        <c:delete val="0"/>
        <c:axPos val="b"/>
        <c:majorTickMark val="none"/>
        <c:minorTickMark val="none"/>
        <c:tickLblPos val="nextTo"/>
        <c:crossAx val="267338496"/>
        <c:crosses val="autoZero"/>
        <c:auto val="1"/>
        <c:lblAlgn val="ctr"/>
        <c:lblOffset val="100"/>
        <c:noMultiLvlLbl val="0"/>
      </c:catAx>
      <c:valAx>
        <c:axId val="267338496"/>
        <c:scaling>
          <c:orientation val="minMax"/>
        </c:scaling>
        <c:delete val="0"/>
        <c:axPos val="l"/>
        <c:majorGridlines/>
        <c:numFmt formatCode="General" sourceLinked="1"/>
        <c:majorTickMark val="none"/>
        <c:minorTickMark val="none"/>
        <c:tickLblPos val="nextTo"/>
        <c:spPr>
          <a:ln w="9525">
            <a:noFill/>
          </a:ln>
        </c:spPr>
        <c:crossAx val="267328512"/>
        <c:crosses val="autoZero"/>
        <c:crossBetween val="between"/>
      </c:valAx>
    </c:plotArea>
    <c:legend>
      <c:legendPos val="b"/>
      <c:overlay val="0"/>
    </c:legend>
    <c:plotVisOnly val="1"/>
    <c:dispBlanksAs val="gap"/>
    <c:showDLblsOverMax val="0"/>
  </c:chart>
  <c:spPr>
    <a:ln>
      <a:noFill/>
    </a:ln>
  </c:spPr>
  <c:txPr>
    <a:bodyPr/>
    <a:lstStyle/>
    <a:p>
      <a:pPr>
        <a:defRPr sz="1200">
          <a:latin typeface="Arial" pitchFamily="34" charset="0"/>
          <a:cs typeface="Arial" pitchFamily="34" charset="0"/>
        </a:defRPr>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Образование!$A$39</c:f>
              <c:strCache>
                <c:ptCount val="1"/>
                <c:pt idx="0">
                  <c:v>на 01.01.2013 г.</c:v>
                </c:pt>
              </c:strCache>
            </c:strRef>
          </c:tx>
          <c:invertIfNegative val="0"/>
          <c:dLbls>
            <c:txPr>
              <a:bodyPr/>
              <a:lstStyle/>
              <a:p>
                <a:pPr>
                  <a:defRPr b="1"/>
                </a:pPr>
                <a:endParaRPr lang="ru-RU"/>
              </a:p>
            </c:txPr>
            <c:showLegendKey val="0"/>
            <c:showVal val="1"/>
            <c:showCatName val="0"/>
            <c:showSerName val="0"/>
            <c:showPercent val="0"/>
            <c:showBubbleSize val="0"/>
            <c:showLeaderLines val="0"/>
          </c:dLbls>
          <c:cat>
            <c:strRef>
              <c:f>Образование!$B$38:$C$38</c:f>
              <c:strCache>
                <c:ptCount val="2"/>
                <c:pt idx="0">
                  <c:v>Дошкольные образовательные учреждения</c:v>
                </c:pt>
                <c:pt idx="1">
                  <c:v>Общеобразовательные учреждения</c:v>
                </c:pt>
              </c:strCache>
            </c:strRef>
          </c:cat>
          <c:val>
            <c:numRef>
              <c:f>Образование!$B$39:$C$39</c:f>
              <c:numCache>
                <c:formatCode>0.00</c:formatCode>
                <c:ptCount val="2"/>
                <c:pt idx="0">
                  <c:v>38.70967741935484</c:v>
                </c:pt>
                <c:pt idx="1">
                  <c:v>22.444444444444443</c:v>
                </c:pt>
              </c:numCache>
            </c:numRef>
          </c:val>
        </c:ser>
        <c:ser>
          <c:idx val="1"/>
          <c:order val="1"/>
          <c:tx>
            <c:strRef>
              <c:f>Образование!$A$40</c:f>
              <c:strCache>
                <c:ptCount val="1"/>
                <c:pt idx="0">
                  <c:v>на 01.01.2014 г.</c:v>
                </c:pt>
              </c:strCache>
            </c:strRef>
          </c:tx>
          <c:invertIfNegative val="0"/>
          <c:dLbls>
            <c:txPr>
              <a:bodyPr/>
              <a:lstStyle/>
              <a:p>
                <a:pPr>
                  <a:defRPr b="1"/>
                </a:pPr>
                <a:endParaRPr lang="ru-RU"/>
              </a:p>
            </c:txPr>
            <c:showLegendKey val="0"/>
            <c:showVal val="1"/>
            <c:showCatName val="0"/>
            <c:showSerName val="0"/>
            <c:showPercent val="0"/>
            <c:showBubbleSize val="0"/>
            <c:showLeaderLines val="0"/>
          </c:dLbls>
          <c:cat>
            <c:strRef>
              <c:f>Образование!$B$38:$C$38</c:f>
              <c:strCache>
                <c:ptCount val="2"/>
                <c:pt idx="0">
                  <c:v>Дошкольные образовательные учреждения</c:v>
                </c:pt>
                <c:pt idx="1">
                  <c:v>Общеобразовательные учреждения</c:v>
                </c:pt>
              </c:strCache>
            </c:strRef>
          </c:cat>
          <c:val>
            <c:numRef>
              <c:f>Образование!$B$40:$C$40</c:f>
              <c:numCache>
                <c:formatCode>0.00</c:formatCode>
                <c:ptCount val="2"/>
                <c:pt idx="0">
                  <c:v>42.580645161289944</c:v>
                </c:pt>
                <c:pt idx="1">
                  <c:v>23.555555555555554</c:v>
                </c:pt>
              </c:numCache>
            </c:numRef>
          </c:val>
        </c:ser>
        <c:dLbls>
          <c:showLegendKey val="0"/>
          <c:showVal val="0"/>
          <c:showCatName val="0"/>
          <c:showSerName val="0"/>
          <c:showPercent val="0"/>
          <c:showBubbleSize val="0"/>
        </c:dLbls>
        <c:gapWidth val="75"/>
        <c:overlap val="-25"/>
        <c:axId val="267401088"/>
        <c:axId val="267402624"/>
      </c:barChart>
      <c:catAx>
        <c:axId val="267401088"/>
        <c:scaling>
          <c:orientation val="minMax"/>
        </c:scaling>
        <c:delete val="0"/>
        <c:axPos val="b"/>
        <c:majorTickMark val="none"/>
        <c:minorTickMark val="none"/>
        <c:tickLblPos val="nextTo"/>
        <c:crossAx val="267402624"/>
        <c:crosses val="autoZero"/>
        <c:auto val="1"/>
        <c:lblAlgn val="ctr"/>
        <c:lblOffset val="100"/>
        <c:noMultiLvlLbl val="0"/>
      </c:catAx>
      <c:valAx>
        <c:axId val="267402624"/>
        <c:scaling>
          <c:orientation val="minMax"/>
        </c:scaling>
        <c:delete val="0"/>
        <c:axPos val="l"/>
        <c:majorGridlines/>
        <c:numFmt formatCode="0.00" sourceLinked="1"/>
        <c:majorTickMark val="none"/>
        <c:minorTickMark val="none"/>
        <c:tickLblPos val="nextTo"/>
        <c:crossAx val="267401088"/>
        <c:crosses val="autoZero"/>
        <c:crossBetween val="between"/>
      </c:valAx>
    </c:plotArea>
    <c:legend>
      <c:legendPos val="b"/>
      <c:overlay val="0"/>
    </c:legend>
    <c:plotVisOnly val="1"/>
    <c:dispBlanksAs val="gap"/>
    <c:showDLblsOverMax val="0"/>
  </c:chart>
  <c:spPr>
    <a:ln>
      <a:noFill/>
    </a:ln>
  </c:spPr>
  <c:txPr>
    <a:bodyPr/>
    <a:lstStyle/>
    <a:p>
      <a:pPr>
        <a:defRPr sz="1000">
          <a:latin typeface="Arial" pitchFamily="34" charset="0"/>
          <a:cs typeface="Arial" pitchFamily="34" charset="0"/>
        </a:defRPr>
      </a:pPr>
      <a:endParaRPr lang="ru-RU"/>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2"/>
    </mc:Choice>
    <mc:Fallback>
      <c:style val="3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Культура!$A$28</c:f>
              <c:strCache>
                <c:ptCount val="1"/>
                <c:pt idx="0">
                  <c:v>Посещаемость мероприятий, проводимых в культурно-досуговых учреждениях</c:v>
                </c:pt>
              </c:strCache>
            </c:strRef>
          </c:tx>
          <c:invertIfNegative val="0"/>
          <c:dLbls>
            <c:txPr>
              <a:bodyPr/>
              <a:lstStyle/>
              <a:p>
                <a:pPr>
                  <a:defRPr sz="1200" b="1"/>
                </a:pPr>
                <a:endParaRPr lang="ru-RU"/>
              </a:p>
            </c:txPr>
            <c:dLblPos val="ctr"/>
            <c:showLegendKey val="0"/>
            <c:showVal val="1"/>
            <c:showCatName val="0"/>
            <c:showSerName val="0"/>
            <c:showPercent val="0"/>
            <c:showBubbleSize val="0"/>
            <c:showLeaderLines val="0"/>
          </c:dLbls>
          <c:cat>
            <c:strRef>
              <c:f>Культура!$A$29:$A$30</c:f>
              <c:strCache>
                <c:ptCount val="2"/>
                <c:pt idx="0">
                  <c:v>МО Вистинское сельское поселение</c:v>
                </c:pt>
                <c:pt idx="1">
                  <c:v>Ленинградская область</c:v>
                </c:pt>
              </c:strCache>
            </c:strRef>
          </c:cat>
          <c:val>
            <c:numRef>
              <c:f>Культура!$B$29:$B$30</c:f>
              <c:numCache>
                <c:formatCode>0.00</c:formatCode>
                <c:ptCount val="2"/>
                <c:pt idx="0">
                  <c:v>5201.1494252873654</c:v>
                </c:pt>
                <c:pt idx="1">
                  <c:v>4768.3600000000024</c:v>
                </c:pt>
              </c:numCache>
            </c:numRef>
          </c:val>
        </c:ser>
        <c:dLbls>
          <c:showLegendKey val="0"/>
          <c:showVal val="0"/>
          <c:showCatName val="0"/>
          <c:showSerName val="0"/>
          <c:showPercent val="0"/>
          <c:showBubbleSize val="0"/>
        </c:dLbls>
        <c:gapWidth val="150"/>
        <c:axId val="267419008"/>
        <c:axId val="267437184"/>
      </c:barChart>
      <c:catAx>
        <c:axId val="267419008"/>
        <c:scaling>
          <c:orientation val="minMax"/>
        </c:scaling>
        <c:delete val="0"/>
        <c:axPos val="b"/>
        <c:majorTickMark val="out"/>
        <c:minorTickMark val="none"/>
        <c:tickLblPos val="nextTo"/>
        <c:crossAx val="267437184"/>
        <c:crosses val="autoZero"/>
        <c:auto val="1"/>
        <c:lblAlgn val="ctr"/>
        <c:lblOffset val="100"/>
        <c:noMultiLvlLbl val="0"/>
      </c:catAx>
      <c:valAx>
        <c:axId val="267437184"/>
        <c:scaling>
          <c:orientation val="minMax"/>
          <c:max val="6000"/>
          <c:min val="0"/>
        </c:scaling>
        <c:delete val="0"/>
        <c:axPos val="l"/>
        <c:majorGridlines/>
        <c:numFmt formatCode="0.00" sourceLinked="1"/>
        <c:majorTickMark val="out"/>
        <c:minorTickMark val="none"/>
        <c:tickLblPos val="nextTo"/>
        <c:crossAx val="267419008"/>
        <c:crosses val="autoZero"/>
        <c:crossBetween val="between"/>
        <c:majorUnit val="1000"/>
      </c:valAx>
    </c:plotArea>
    <c:plotVisOnly val="1"/>
    <c:dispBlanksAs val="gap"/>
    <c:showDLblsOverMax val="0"/>
  </c:chart>
  <c:spPr>
    <a:ln>
      <a:noFill/>
    </a:ln>
  </c:spPr>
  <c:txPr>
    <a:bodyPr/>
    <a:lstStyle/>
    <a:p>
      <a:pPr>
        <a:defRPr sz="1000">
          <a:latin typeface="Arial" pitchFamily="34" charset="0"/>
          <a:cs typeface="Arial" pitchFamily="34" charset="0"/>
        </a:defRPr>
      </a:pPr>
      <a:endParaRPr lang="ru-RU"/>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6.0940066986489877E-2"/>
          <c:y val="0.11418685677142409"/>
          <c:w val="0.49678256477635624"/>
          <c:h val="0.73501586063046465"/>
        </c:manualLayout>
      </c:layout>
      <c:pie3DChart>
        <c:varyColors val="1"/>
        <c:ser>
          <c:idx val="0"/>
          <c:order val="0"/>
          <c:dLbls>
            <c:dLbl>
              <c:idx val="0"/>
              <c:layout>
                <c:manualLayout>
                  <c:x val="-1.5499983591796718E-2"/>
                  <c:y val="-5.9740998515989484E-2"/>
                </c:manualLayout>
              </c:layout>
              <c:showLegendKey val="0"/>
              <c:showVal val="0"/>
              <c:showCatName val="0"/>
              <c:showSerName val="0"/>
              <c:showPercent val="1"/>
              <c:showBubbleSize val="0"/>
            </c:dLbl>
            <c:dLbl>
              <c:idx val="1"/>
              <c:layout>
                <c:manualLayout>
                  <c:x val="-2.2334128447517441E-2"/>
                  <c:y val="-7.6936612315439412E-2"/>
                </c:manualLayout>
              </c:layout>
              <c:showLegendKey val="0"/>
              <c:showVal val="0"/>
              <c:showCatName val="0"/>
              <c:showSerName val="0"/>
              <c:showPercent val="1"/>
              <c:showBubbleSize val="0"/>
            </c:dLbl>
            <c:dLbl>
              <c:idx val="2"/>
              <c:layout>
                <c:manualLayout>
                  <c:x val="7.4965619686562434E-3"/>
                  <c:y val="-0.1866706340268269"/>
                </c:manualLayout>
              </c:layout>
              <c:showLegendKey val="0"/>
              <c:showVal val="0"/>
              <c:showCatName val="0"/>
              <c:showSerName val="0"/>
              <c:showPercent val="1"/>
              <c:showBubbleSize val="0"/>
            </c:dLbl>
            <c:dLbl>
              <c:idx val="3"/>
              <c:layout>
                <c:manualLayout>
                  <c:x val="1.4417811309764321E-2"/>
                  <c:y val="-8.3419014564514699E-2"/>
                </c:manualLayout>
              </c:layout>
              <c:showLegendKey val="0"/>
              <c:showVal val="0"/>
              <c:showCatName val="0"/>
              <c:showSerName val="0"/>
              <c:showPercent val="1"/>
              <c:showBubbleSize val="0"/>
            </c:dLbl>
            <c:dLbl>
              <c:idx val="4"/>
              <c:layout>
                <c:manualLayout>
                  <c:x val="1.0321657187510901E-2"/>
                  <c:y val="5.7029016811554784E-2"/>
                </c:manualLayout>
              </c:layout>
              <c:showLegendKey val="0"/>
              <c:showVal val="0"/>
              <c:showCatName val="0"/>
              <c:showSerName val="0"/>
              <c:showPercent val="1"/>
              <c:showBubbleSize val="0"/>
            </c:dLbl>
            <c:dLbl>
              <c:idx val="5"/>
              <c:layout>
                <c:manualLayout>
                  <c:x val="1.3686107994691946E-2"/>
                  <c:y val="4.5139791863572802E-2"/>
                </c:manualLayout>
              </c:layout>
              <c:showLegendKey val="0"/>
              <c:showVal val="0"/>
              <c:showCatName val="0"/>
              <c:showSerName val="0"/>
              <c:showPercent val="1"/>
              <c:showBubbleSize val="0"/>
            </c:dLbl>
            <c:dLbl>
              <c:idx val="6"/>
              <c:layout>
                <c:manualLayout>
                  <c:x val="-2.2756767871097202E-3"/>
                  <c:y val="5.3766389799563503E-2"/>
                </c:manualLayout>
              </c:layout>
              <c:showLegendKey val="0"/>
              <c:showVal val="0"/>
              <c:showCatName val="0"/>
              <c:showSerName val="0"/>
              <c:showPercent val="1"/>
              <c:showBubbleSize val="0"/>
            </c:dLbl>
            <c:dLbl>
              <c:idx val="7"/>
              <c:layout>
                <c:manualLayout>
                  <c:x val="-8.7407652580907824E-3"/>
                  <c:y val="-0.12204480099501822"/>
                </c:manualLayout>
              </c:layout>
              <c:showLegendKey val="0"/>
              <c:showVal val="0"/>
              <c:showCatName val="0"/>
              <c:showSerName val="0"/>
              <c:showPercent val="1"/>
              <c:showBubbleSize val="0"/>
            </c:dLbl>
            <c:dLbl>
              <c:idx val="8"/>
              <c:layout>
                <c:manualLayout>
                  <c:x val="-1.4046319332350241E-3"/>
                  <c:y val="-6.586264238506552E-2"/>
                </c:manualLayout>
              </c:layout>
              <c:showLegendKey val="0"/>
              <c:showVal val="0"/>
              <c:showCatName val="0"/>
              <c:showSerName val="0"/>
              <c:showPercent val="1"/>
              <c:showBubbleSize val="0"/>
            </c:dLbl>
            <c:dLbl>
              <c:idx val="9"/>
              <c:layout>
                <c:manualLayout>
                  <c:x val="2.0149273629351209E-2"/>
                  <c:y val="-4.2215693873347934E-2"/>
                </c:manualLayout>
              </c:layout>
              <c:showLegendKey val="0"/>
              <c:showVal val="0"/>
              <c:showCatName val="0"/>
              <c:showSerName val="0"/>
              <c:showPercent val="1"/>
              <c:showBubbleSize val="0"/>
            </c:dLbl>
            <c:txPr>
              <a:bodyPr/>
              <a:lstStyle/>
              <a:p>
                <a:pPr>
                  <a:defRPr b="1"/>
                </a:pPr>
                <a:endParaRPr lang="ru-RU"/>
              </a:p>
            </c:txPr>
            <c:showLegendKey val="0"/>
            <c:showVal val="0"/>
            <c:showCatName val="0"/>
            <c:showSerName val="0"/>
            <c:showPercent val="1"/>
            <c:showBubbleSize val="0"/>
            <c:showLeaderLines val="1"/>
          </c:dLbls>
          <c:cat>
            <c:strRef>
              <c:f>'структура мероприятий ДК'!$G$3:$G$12</c:f>
              <c:strCache>
                <c:ptCount val="10"/>
                <c:pt idx="0">
                  <c:v>Проведение праздников</c:v>
                </c:pt>
                <c:pt idx="1">
                  <c:v>Проведение тематических вечеров</c:v>
                </c:pt>
                <c:pt idx="2">
                  <c:v>Встречи с деятелями культуры</c:v>
                </c:pt>
                <c:pt idx="3">
                  <c:v>Массовые гуляния</c:v>
                </c:pt>
                <c:pt idx="4">
                  <c:v>Услуги выставочного характера (выставки)</c:v>
                </c:pt>
                <c:pt idx="5">
                  <c:v>Концерты художественной самодеятельности</c:v>
                </c:pt>
                <c:pt idx="6">
                  <c:v>Видеофильмы</c:v>
                </c:pt>
                <c:pt idx="7">
                  <c:v>Клубы и любительские объединения</c:v>
                </c:pt>
                <c:pt idx="8">
                  <c:v>Кружки художественной самодеятельности</c:v>
                </c:pt>
                <c:pt idx="9">
                  <c:v>Мастер классы</c:v>
                </c:pt>
              </c:strCache>
            </c:strRef>
          </c:cat>
          <c:val>
            <c:numRef>
              <c:f>'структура мероприятий ДК'!$H$3:$H$12</c:f>
              <c:numCache>
                <c:formatCode>General</c:formatCode>
                <c:ptCount val="10"/>
                <c:pt idx="0">
                  <c:v>14</c:v>
                </c:pt>
                <c:pt idx="1">
                  <c:v>24</c:v>
                </c:pt>
                <c:pt idx="2">
                  <c:v>10</c:v>
                </c:pt>
                <c:pt idx="3">
                  <c:v>7</c:v>
                </c:pt>
                <c:pt idx="4">
                  <c:v>11</c:v>
                </c:pt>
                <c:pt idx="5">
                  <c:v>39</c:v>
                </c:pt>
                <c:pt idx="6">
                  <c:v>16</c:v>
                </c:pt>
                <c:pt idx="7">
                  <c:v>10</c:v>
                </c:pt>
                <c:pt idx="8">
                  <c:v>7</c:v>
                </c:pt>
                <c:pt idx="9">
                  <c:v>31</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0.57593857486550404"/>
          <c:y val="2.9674050652404891E-2"/>
          <c:w val="0.42256536546913182"/>
          <c:h val="0.93442992144864623"/>
        </c:manualLayout>
      </c:layout>
      <c:overlay val="0"/>
    </c:legend>
    <c:plotVisOnly val="1"/>
    <c:dispBlanksAs val="gap"/>
    <c:showDLblsOverMax val="0"/>
  </c:chart>
  <c:spPr>
    <a:ln>
      <a:noFill/>
    </a:ln>
  </c:spPr>
  <c:txPr>
    <a:bodyPr/>
    <a:lstStyle/>
    <a:p>
      <a:pPr>
        <a:defRPr>
          <a:latin typeface="Arial" pitchFamily="34" charset="0"/>
          <a:cs typeface="Arial" pitchFamily="34" charset="0"/>
        </a:defRPr>
      </a:pPr>
      <a:endParaRPr lang="ru-RU"/>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2.4828240809521455E-2"/>
          <c:y val="0.10388892445354909"/>
          <c:w val="0.56699995047789453"/>
          <c:h val="0.83191327171060137"/>
        </c:manualLayout>
      </c:layout>
      <c:pie3DChart>
        <c:varyColors val="1"/>
        <c:ser>
          <c:idx val="0"/>
          <c:order val="0"/>
          <c:dLbls>
            <c:dLbl>
              <c:idx val="0"/>
              <c:layout>
                <c:manualLayout>
                  <c:x val="-1.879586985589066E-2"/>
                  <c:y val="-2.8506924439323192E-2"/>
                </c:manualLayout>
              </c:layout>
              <c:showLegendKey val="0"/>
              <c:showVal val="0"/>
              <c:showCatName val="0"/>
              <c:showSerName val="0"/>
              <c:showPercent val="1"/>
              <c:showBubbleSize val="0"/>
            </c:dLbl>
            <c:dLbl>
              <c:idx val="1"/>
              <c:layout>
                <c:manualLayout>
                  <c:x val="-2.0687036761914456E-3"/>
                  <c:y val="-4.5390748920612574E-2"/>
                </c:manualLayout>
              </c:layout>
              <c:showLegendKey val="0"/>
              <c:showVal val="0"/>
              <c:showCatName val="0"/>
              <c:showSerName val="0"/>
              <c:showPercent val="1"/>
              <c:showBubbleSize val="0"/>
            </c:dLbl>
            <c:dLbl>
              <c:idx val="2"/>
              <c:layout>
                <c:manualLayout>
                  <c:x val="1.0533683289588801E-2"/>
                  <c:y val="-5.2248468941382326E-2"/>
                </c:manualLayout>
              </c:layout>
              <c:showLegendKey val="0"/>
              <c:showVal val="0"/>
              <c:showCatName val="0"/>
              <c:showSerName val="0"/>
              <c:showPercent val="1"/>
              <c:showBubbleSize val="0"/>
            </c:dLbl>
            <c:dLbl>
              <c:idx val="3"/>
              <c:layout>
                <c:manualLayout>
                  <c:x val="-6.407864111325709E-2"/>
                  <c:y val="0.19108379745214776"/>
                </c:manualLayout>
              </c:layout>
              <c:showLegendKey val="0"/>
              <c:showVal val="0"/>
              <c:showCatName val="0"/>
              <c:showSerName val="0"/>
              <c:showPercent val="1"/>
              <c:showBubbleSize val="0"/>
            </c:dLbl>
            <c:dLbl>
              <c:idx val="4"/>
              <c:layout>
                <c:manualLayout>
                  <c:x val="-3.0413014410934695E-2"/>
                  <c:y val="2.2404028764697152E-2"/>
                </c:manualLayout>
              </c:layout>
              <c:showLegendKey val="0"/>
              <c:showVal val="0"/>
              <c:showCatName val="0"/>
              <c:showSerName val="0"/>
              <c:showPercent val="1"/>
              <c:showBubbleSize val="0"/>
            </c:dLbl>
            <c:dLbl>
              <c:idx val="5"/>
              <c:layout>
                <c:manualLayout>
                  <c:x val="3.3794549266247378E-2"/>
                  <c:y val="-7.9304639765557794E-2"/>
                </c:manualLayout>
              </c:layout>
              <c:showLegendKey val="0"/>
              <c:showVal val="0"/>
              <c:showCatName val="0"/>
              <c:showSerName val="0"/>
              <c:showPercent val="1"/>
              <c:showBubbleSize val="0"/>
            </c:dLbl>
            <c:dLbl>
              <c:idx val="6"/>
              <c:layout>
                <c:manualLayout>
                  <c:x val="-1.1818451938790681E-3"/>
                  <c:y val="-3.3188940813292649E-2"/>
                </c:manualLayout>
              </c:layout>
              <c:showLegendKey val="0"/>
              <c:showVal val="0"/>
              <c:showCatName val="0"/>
              <c:showSerName val="0"/>
              <c:showPercent val="1"/>
              <c:showBubbleSize val="0"/>
            </c:dLbl>
            <c:dLbl>
              <c:idx val="7"/>
              <c:layout>
                <c:manualLayout>
                  <c:x val="-1.0207827795110636E-2"/>
                  <c:y val="-4.7585230707950107E-2"/>
                </c:manualLayout>
              </c:layout>
              <c:showLegendKey val="0"/>
              <c:showVal val="0"/>
              <c:showCatName val="0"/>
              <c:showSerName val="0"/>
              <c:showPercent val="1"/>
              <c:showBubbleSize val="0"/>
            </c:dLbl>
            <c:dLbl>
              <c:idx val="8"/>
              <c:layout>
                <c:manualLayout>
                  <c:x val="5.9271364664322621E-3"/>
                  <c:y val="-5.7468792010754784E-2"/>
                </c:manualLayout>
              </c:layout>
              <c:showLegendKey val="0"/>
              <c:showVal val="0"/>
              <c:showCatName val="0"/>
              <c:showSerName val="0"/>
              <c:showPercent val="1"/>
              <c:showBubbleSize val="0"/>
            </c:dLbl>
            <c:dLbl>
              <c:idx val="9"/>
              <c:layout>
                <c:manualLayout>
                  <c:x val="1.3856616979481318E-2"/>
                  <c:y val="-6.820960388081572E-2"/>
                </c:manualLayout>
              </c:layout>
              <c:showLegendKey val="0"/>
              <c:showVal val="0"/>
              <c:showCatName val="0"/>
              <c:showSerName val="0"/>
              <c:showPercent val="1"/>
              <c:showBubbleSize val="0"/>
            </c:dLbl>
            <c:txPr>
              <a:bodyPr/>
              <a:lstStyle/>
              <a:p>
                <a:pPr>
                  <a:defRPr b="1"/>
                </a:pPr>
                <a:endParaRPr lang="ru-RU"/>
              </a:p>
            </c:txPr>
            <c:showLegendKey val="0"/>
            <c:showVal val="0"/>
            <c:showCatName val="0"/>
            <c:showSerName val="0"/>
            <c:showPercent val="1"/>
            <c:showBubbleSize val="0"/>
            <c:showLeaderLines val="1"/>
          </c:dLbls>
          <c:cat>
            <c:strRef>
              <c:f>'структура мероприятий ДК'!$G$3:$G$12</c:f>
              <c:strCache>
                <c:ptCount val="10"/>
                <c:pt idx="0">
                  <c:v>Проведение праздников</c:v>
                </c:pt>
                <c:pt idx="1">
                  <c:v>Проведение тематических вечеров</c:v>
                </c:pt>
                <c:pt idx="2">
                  <c:v>Встречи с деятелями культуры</c:v>
                </c:pt>
                <c:pt idx="3">
                  <c:v>Массовые гуляния</c:v>
                </c:pt>
                <c:pt idx="4">
                  <c:v>Услуги выставочного характера (выставки)</c:v>
                </c:pt>
                <c:pt idx="5">
                  <c:v>Концерты художественной самодеятельности</c:v>
                </c:pt>
                <c:pt idx="6">
                  <c:v>Видеофильмы</c:v>
                </c:pt>
                <c:pt idx="7">
                  <c:v>Клубы и любительские объединения</c:v>
                </c:pt>
                <c:pt idx="8">
                  <c:v>Кружки художественной самодеятельности</c:v>
                </c:pt>
                <c:pt idx="9">
                  <c:v>Мастер классы</c:v>
                </c:pt>
              </c:strCache>
            </c:strRef>
          </c:cat>
          <c:val>
            <c:numRef>
              <c:f>'структура мероприятий ДК'!$I$3:$I$12</c:f>
              <c:numCache>
                <c:formatCode>General</c:formatCode>
                <c:ptCount val="10"/>
                <c:pt idx="0">
                  <c:v>900</c:v>
                </c:pt>
                <c:pt idx="1">
                  <c:v>583</c:v>
                </c:pt>
                <c:pt idx="2">
                  <c:v>475</c:v>
                </c:pt>
                <c:pt idx="3">
                  <c:v>2868</c:v>
                </c:pt>
                <c:pt idx="4">
                  <c:v>3850</c:v>
                </c:pt>
                <c:pt idx="5">
                  <c:v>2055</c:v>
                </c:pt>
                <c:pt idx="6">
                  <c:v>560</c:v>
                </c:pt>
                <c:pt idx="7">
                  <c:v>336</c:v>
                </c:pt>
                <c:pt idx="8">
                  <c:v>62</c:v>
                </c:pt>
                <c:pt idx="9">
                  <c:v>310</c:v>
                </c:pt>
              </c:numCache>
            </c:numRef>
          </c:val>
        </c:ser>
        <c:dLbls>
          <c:showLegendKey val="0"/>
          <c:showVal val="0"/>
          <c:showCatName val="0"/>
          <c:showSerName val="0"/>
          <c:showPercent val="0"/>
          <c:showBubbleSize val="0"/>
          <c:showLeaderLines val="1"/>
        </c:dLbls>
      </c:pie3DChart>
      <c:spPr>
        <a:ln>
          <a:noFill/>
        </a:ln>
      </c:spPr>
    </c:plotArea>
    <c:legend>
      <c:legendPos val="r"/>
      <c:layout>
        <c:manualLayout>
          <c:xMode val="edge"/>
          <c:yMode val="edge"/>
          <c:x val="0.59928324997110705"/>
          <c:y val="1.8246414850317757E-3"/>
          <c:w val="0.37800392875418881"/>
          <c:h val="0.95800372779489562"/>
        </c:manualLayout>
      </c:layout>
      <c:overlay val="0"/>
      <c:txPr>
        <a:bodyPr/>
        <a:lstStyle/>
        <a:p>
          <a:pPr rtl="0">
            <a:defRPr/>
          </a:pPr>
          <a:endParaRPr lang="ru-RU"/>
        </a:p>
      </c:txPr>
    </c:legend>
    <c:plotVisOnly val="1"/>
    <c:dispBlanksAs val="gap"/>
    <c:showDLblsOverMax val="0"/>
  </c:chart>
  <c:spPr>
    <a:ln>
      <a:noFill/>
    </a:ln>
  </c:spPr>
  <c:txPr>
    <a:bodyPr/>
    <a:lstStyle/>
    <a:p>
      <a:pPr>
        <a:defRPr>
          <a:latin typeface="Arial" pitchFamily="34" charset="0"/>
          <a:cs typeface="Arial" pitchFamily="34" charset="0"/>
        </a:defRPr>
      </a:pPr>
      <a:endParaRPr lang="ru-RU"/>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1"/>
    </mc:Choice>
    <mc:Fallback>
      <c:style val="11"/>
    </mc:Fallback>
  </mc:AlternateContent>
  <c:chart>
    <c:autoTitleDeleted val="0"/>
    <c:plotArea>
      <c:layout/>
      <c:barChart>
        <c:barDir val="col"/>
        <c:grouping val="clustered"/>
        <c:varyColors val="0"/>
        <c:ser>
          <c:idx val="0"/>
          <c:order val="0"/>
          <c:tx>
            <c:strRef>
              <c:f>Лист1!$C$38</c:f>
              <c:strCache>
                <c:ptCount val="1"/>
                <c:pt idx="0">
                  <c:v>Ленинградская область</c:v>
                </c:pt>
              </c:strCache>
            </c:strRef>
          </c:tx>
          <c:invertIfNegative val="0"/>
          <c:dLbls>
            <c:showLegendKey val="0"/>
            <c:showVal val="1"/>
            <c:showCatName val="0"/>
            <c:showSerName val="0"/>
            <c:showPercent val="0"/>
            <c:showBubbleSize val="0"/>
            <c:showLeaderLines val="0"/>
          </c:dLbls>
          <c:cat>
            <c:numRef>
              <c:f>Лист1!$C$36</c:f>
              <c:numCache>
                <c:formatCode>General</c:formatCode>
                <c:ptCount val="1"/>
              </c:numCache>
            </c:numRef>
          </c:cat>
          <c:val>
            <c:numRef>
              <c:f>Лист1!$D$38</c:f>
              <c:numCache>
                <c:formatCode>General</c:formatCode>
                <c:ptCount val="1"/>
                <c:pt idx="0">
                  <c:v>1150.1899999999998</c:v>
                </c:pt>
              </c:numCache>
            </c:numRef>
          </c:val>
        </c:ser>
        <c:ser>
          <c:idx val="1"/>
          <c:order val="1"/>
          <c:tx>
            <c:strRef>
              <c:f>Лист1!$C$39</c:f>
              <c:strCache>
                <c:ptCount val="1"/>
                <c:pt idx="0">
                  <c:v>Вистинское сельское поселение</c:v>
                </c:pt>
              </c:strCache>
            </c:strRef>
          </c:tx>
          <c:invertIfNegative val="0"/>
          <c:dLbls>
            <c:showLegendKey val="0"/>
            <c:showVal val="1"/>
            <c:showCatName val="0"/>
            <c:showSerName val="0"/>
            <c:showPercent val="0"/>
            <c:showBubbleSize val="0"/>
            <c:showLeaderLines val="0"/>
          </c:dLbls>
          <c:cat>
            <c:numRef>
              <c:f>Лист1!$C$36</c:f>
              <c:numCache>
                <c:formatCode>General</c:formatCode>
                <c:ptCount val="1"/>
              </c:numCache>
            </c:numRef>
          </c:cat>
          <c:val>
            <c:numRef>
              <c:f>Лист1!$D$39</c:f>
              <c:numCache>
                <c:formatCode>General</c:formatCode>
                <c:ptCount val="1"/>
                <c:pt idx="0">
                  <c:v>1470</c:v>
                </c:pt>
              </c:numCache>
            </c:numRef>
          </c:val>
        </c:ser>
        <c:ser>
          <c:idx val="2"/>
          <c:order val="2"/>
          <c:tx>
            <c:strRef>
              <c:f>Лист1!$C$40</c:f>
              <c:strCache>
                <c:ptCount val="1"/>
                <c:pt idx="0">
                  <c:v>Российская Федерация</c:v>
                </c:pt>
              </c:strCache>
            </c:strRef>
          </c:tx>
          <c:invertIfNegative val="0"/>
          <c:dLbls>
            <c:showLegendKey val="0"/>
            <c:showVal val="1"/>
            <c:showCatName val="0"/>
            <c:showSerName val="0"/>
            <c:showPercent val="0"/>
            <c:showBubbleSize val="0"/>
            <c:showLeaderLines val="0"/>
          </c:dLbls>
          <c:cat>
            <c:numRef>
              <c:f>Лист1!$C$36</c:f>
              <c:numCache>
                <c:formatCode>General</c:formatCode>
                <c:ptCount val="1"/>
              </c:numCache>
            </c:numRef>
          </c:cat>
          <c:val>
            <c:numRef>
              <c:f>Лист1!$D$40</c:f>
              <c:numCache>
                <c:formatCode>General</c:formatCode>
                <c:ptCount val="1"/>
                <c:pt idx="0">
                  <c:v>1537.4</c:v>
                </c:pt>
              </c:numCache>
            </c:numRef>
          </c:val>
        </c:ser>
        <c:dLbls>
          <c:showLegendKey val="0"/>
          <c:showVal val="0"/>
          <c:showCatName val="0"/>
          <c:showSerName val="0"/>
          <c:showPercent val="0"/>
          <c:showBubbleSize val="0"/>
        </c:dLbls>
        <c:gapWidth val="150"/>
        <c:axId val="268141312"/>
        <c:axId val="268142848"/>
      </c:barChart>
      <c:catAx>
        <c:axId val="268141312"/>
        <c:scaling>
          <c:orientation val="minMax"/>
        </c:scaling>
        <c:delete val="0"/>
        <c:axPos val="b"/>
        <c:numFmt formatCode="General" sourceLinked="1"/>
        <c:majorTickMark val="out"/>
        <c:minorTickMark val="none"/>
        <c:tickLblPos val="nextTo"/>
        <c:crossAx val="268142848"/>
        <c:crosses val="autoZero"/>
        <c:auto val="1"/>
        <c:lblAlgn val="ctr"/>
        <c:lblOffset val="100"/>
        <c:noMultiLvlLbl val="0"/>
      </c:catAx>
      <c:valAx>
        <c:axId val="268142848"/>
        <c:scaling>
          <c:orientation val="minMax"/>
        </c:scaling>
        <c:delete val="0"/>
        <c:axPos val="l"/>
        <c:majorGridlines/>
        <c:title>
          <c:tx>
            <c:rich>
              <a:bodyPr rot="-5400000" vert="horz"/>
              <a:lstStyle/>
              <a:p>
                <a:pPr>
                  <a:defRPr/>
                </a:pPr>
                <a:r>
                  <a:rPr lang="ru-RU"/>
                  <a:t>Зарегистрировано преступлений/100000 жителей</a:t>
                </a:r>
              </a:p>
            </c:rich>
          </c:tx>
          <c:overlay val="0"/>
        </c:title>
        <c:numFmt formatCode="General" sourceLinked="1"/>
        <c:majorTickMark val="out"/>
        <c:minorTickMark val="none"/>
        <c:tickLblPos val="nextTo"/>
        <c:crossAx val="268141312"/>
        <c:crosses val="autoZero"/>
        <c:crossBetween val="between"/>
      </c:valAx>
    </c:plotArea>
    <c:legend>
      <c:legendPos val="r"/>
      <c:overlay val="0"/>
    </c:legend>
    <c:plotVisOnly val="1"/>
    <c:dispBlanksAs val="gap"/>
    <c:showDLblsOverMax val="0"/>
  </c:chart>
  <c:spPr>
    <a:ln>
      <a:noFill/>
    </a:ln>
  </c:sp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Лист1!$D$3</c:f>
              <c:strCache>
                <c:ptCount val="1"/>
                <c:pt idx="0">
                  <c:v>2014</c:v>
                </c:pt>
              </c:strCache>
            </c:strRef>
          </c:tx>
          <c:invertIfNegative val="0"/>
          <c:dLbls>
            <c:dLbl>
              <c:idx val="2"/>
              <c:layout>
                <c:manualLayout>
                  <c:x val="-1.5250544662309387E-2"/>
                  <c:y val="0"/>
                </c:manualLayout>
              </c:layout>
              <c:showLegendKey val="0"/>
              <c:showVal val="1"/>
              <c:showCatName val="0"/>
              <c:showSerName val="0"/>
              <c:showPercent val="0"/>
              <c:showBubbleSize val="0"/>
            </c:dLbl>
            <c:numFmt formatCode="#,##0" sourceLinked="0"/>
            <c:txPr>
              <a:bodyPr/>
              <a:lstStyle/>
              <a:p>
                <a:pPr>
                  <a:defRPr b="1">
                    <a:latin typeface="Arial" pitchFamily="34" charset="0"/>
                    <a:cs typeface="Arial" pitchFamily="34" charset="0"/>
                  </a:defRPr>
                </a:pPr>
                <a:endParaRPr lang="ru-RU"/>
              </a:p>
            </c:txPr>
            <c:showLegendKey val="0"/>
            <c:showVal val="1"/>
            <c:showCatName val="0"/>
            <c:showSerName val="0"/>
            <c:showPercent val="0"/>
            <c:showBubbleSize val="0"/>
            <c:showLeaderLines val="0"/>
          </c:dLbls>
          <c:cat>
            <c:strRef>
              <c:f>Лист1!$C$5:$C$10</c:f>
              <c:strCache>
                <c:ptCount val="6"/>
                <c:pt idx="0">
                  <c:v>Земли населенных пунктов</c:v>
                </c:pt>
                <c:pt idx="1">
                  <c:v>Земли с/х назначения</c:v>
                </c:pt>
                <c:pt idx="2">
                  <c:v>Земли промышленности, транспортной и инженерной инфраструктуры</c:v>
                </c:pt>
                <c:pt idx="3">
                  <c:v>Земли ООПТ </c:v>
                </c:pt>
                <c:pt idx="4">
                  <c:v>Земли лесного фонда</c:v>
                </c:pt>
                <c:pt idx="5">
                  <c:v>Земли запаса</c:v>
                </c:pt>
              </c:strCache>
            </c:strRef>
          </c:cat>
          <c:val>
            <c:numRef>
              <c:f>Лист1!$D$5:$D$10</c:f>
              <c:numCache>
                <c:formatCode>General</c:formatCode>
                <c:ptCount val="6"/>
                <c:pt idx="0">
                  <c:v>961.7</c:v>
                </c:pt>
                <c:pt idx="1">
                  <c:v>1246.9000000000001</c:v>
                </c:pt>
                <c:pt idx="2">
                  <c:v>2530.4</c:v>
                </c:pt>
                <c:pt idx="3">
                  <c:v>0</c:v>
                </c:pt>
                <c:pt idx="4">
                  <c:v>16316.3</c:v>
                </c:pt>
                <c:pt idx="5">
                  <c:v>173.4</c:v>
                </c:pt>
              </c:numCache>
            </c:numRef>
          </c:val>
        </c:ser>
        <c:ser>
          <c:idx val="1"/>
          <c:order val="1"/>
          <c:tx>
            <c:strRef>
              <c:f>Лист1!$E$3</c:f>
              <c:strCache>
                <c:ptCount val="1"/>
                <c:pt idx="0">
                  <c:v>2025</c:v>
                </c:pt>
              </c:strCache>
            </c:strRef>
          </c:tx>
          <c:invertIfNegative val="0"/>
          <c:dLbls>
            <c:dLbl>
              <c:idx val="1"/>
              <c:layout>
                <c:manualLayout>
                  <c:x val="1.3071895424836603E-2"/>
                  <c:y val="0"/>
                </c:manualLayout>
              </c:layout>
              <c:showLegendKey val="0"/>
              <c:showVal val="1"/>
              <c:showCatName val="0"/>
              <c:showSerName val="0"/>
              <c:showPercent val="0"/>
              <c:showBubbleSize val="0"/>
            </c:dLbl>
            <c:numFmt formatCode="#,##0" sourceLinked="0"/>
            <c:txPr>
              <a:bodyPr/>
              <a:lstStyle/>
              <a:p>
                <a:pPr>
                  <a:defRPr b="1">
                    <a:latin typeface="Arial" pitchFamily="34" charset="0"/>
                    <a:cs typeface="Arial" pitchFamily="34" charset="0"/>
                  </a:defRPr>
                </a:pPr>
                <a:endParaRPr lang="ru-RU"/>
              </a:p>
            </c:txPr>
            <c:showLegendKey val="0"/>
            <c:showVal val="1"/>
            <c:showCatName val="0"/>
            <c:showSerName val="0"/>
            <c:showPercent val="0"/>
            <c:showBubbleSize val="0"/>
            <c:showLeaderLines val="0"/>
          </c:dLbls>
          <c:cat>
            <c:strRef>
              <c:f>Лист1!$C$5:$C$10</c:f>
              <c:strCache>
                <c:ptCount val="6"/>
                <c:pt idx="0">
                  <c:v>Земли населенных пунктов</c:v>
                </c:pt>
                <c:pt idx="1">
                  <c:v>Земли с/х назначения</c:v>
                </c:pt>
                <c:pt idx="2">
                  <c:v>Земли промышленности, транспортной и инженерной инфраструктуры</c:v>
                </c:pt>
                <c:pt idx="3">
                  <c:v>Земли ООПТ </c:v>
                </c:pt>
                <c:pt idx="4">
                  <c:v>Земли лесного фонда</c:v>
                </c:pt>
                <c:pt idx="5">
                  <c:v>Земли запаса</c:v>
                </c:pt>
              </c:strCache>
            </c:strRef>
          </c:cat>
          <c:val>
            <c:numRef>
              <c:f>Лист1!$E$5:$E$10</c:f>
              <c:numCache>
                <c:formatCode>General</c:formatCode>
                <c:ptCount val="6"/>
                <c:pt idx="0">
                  <c:v>1511.3</c:v>
                </c:pt>
                <c:pt idx="1">
                  <c:v>936.6</c:v>
                </c:pt>
                <c:pt idx="2">
                  <c:v>3904.1</c:v>
                </c:pt>
                <c:pt idx="3">
                  <c:v>207.9</c:v>
                </c:pt>
                <c:pt idx="4">
                  <c:v>14574.9</c:v>
                </c:pt>
                <c:pt idx="5">
                  <c:v>93.9</c:v>
                </c:pt>
              </c:numCache>
            </c:numRef>
          </c:val>
        </c:ser>
        <c:dLbls>
          <c:showLegendKey val="0"/>
          <c:showVal val="0"/>
          <c:showCatName val="0"/>
          <c:showSerName val="0"/>
          <c:showPercent val="0"/>
          <c:showBubbleSize val="0"/>
        </c:dLbls>
        <c:gapWidth val="69"/>
        <c:overlap val="-11"/>
        <c:axId val="210899328"/>
        <c:axId val="210900864"/>
      </c:barChart>
      <c:catAx>
        <c:axId val="210899328"/>
        <c:scaling>
          <c:orientation val="minMax"/>
        </c:scaling>
        <c:delete val="0"/>
        <c:axPos val="b"/>
        <c:majorTickMark val="out"/>
        <c:minorTickMark val="none"/>
        <c:tickLblPos val="nextTo"/>
        <c:txPr>
          <a:bodyPr/>
          <a:lstStyle/>
          <a:p>
            <a:pPr>
              <a:defRPr sz="900">
                <a:latin typeface="Arial" pitchFamily="34" charset="0"/>
                <a:cs typeface="Arial" pitchFamily="34" charset="0"/>
              </a:defRPr>
            </a:pPr>
            <a:endParaRPr lang="ru-RU"/>
          </a:p>
        </c:txPr>
        <c:crossAx val="210900864"/>
        <c:crosses val="autoZero"/>
        <c:auto val="1"/>
        <c:lblAlgn val="ctr"/>
        <c:lblOffset val="100"/>
        <c:noMultiLvlLbl val="0"/>
      </c:catAx>
      <c:valAx>
        <c:axId val="210900864"/>
        <c:scaling>
          <c:orientation val="minMax"/>
        </c:scaling>
        <c:delete val="0"/>
        <c:axPos val="l"/>
        <c:majorGridlines/>
        <c:title>
          <c:tx>
            <c:rich>
              <a:bodyPr rot="-5400000" vert="horz"/>
              <a:lstStyle/>
              <a:p>
                <a:pPr>
                  <a:defRPr/>
                </a:pPr>
                <a:r>
                  <a:rPr lang="ru-RU"/>
                  <a:t>Площадь, Га</a:t>
                </a:r>
              </a:p>
            </c:rich>
          </c:tx>
          <c:overlay val="0"/>
        </c:title>
        <c:numFmt formatCode="General" sourceLinked="1"/>
        <c:majorTickMark val="out"/>
        <c:minorTickMark val="none"/>
        <c:tickLblPos val="nextTo"/>
        <c:crossAx val="210899328"/>
        <c:crosses val="autoZero"/>
        <c:crossBetween val="between"/>
      </c:valAx>
    </c:plotArea>
    <c:legend>
      <c:legendPos val="r"/>
      <c:overlay val="0"/>
    </c:legend>
    <c:plotVisOnly val="1"/>
    <c:dispBlanksAs val="gap"/>
    <c:showDLblsOverMax val="0"/>
  </c:chart>
  <c:spPr>
    <a:ln>
      <a:noFill/>
    </a:ln>
  </c:sp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9BF55EC-738A-42BE-B01C-9510D99723EC}" type="doc">
      <dgm:prSet loTypeId="urn:microsoft.com/office/officeart/2005/8/layout/hierarchy1" loCatId="hierarchy" qsTypeId="urn:microsoft.com/office/officeart/2005/8/quickstyle/simple1" qsCatId="simple" csTypeId="urn:microsoft.com/office/officeart/2005/8/colors/colorful5" csCatId="colorful" phldr="1"/>
      <dgm:spPr/>
      <dgm:t>
        <a:bodyPr/>
        <a:lstStyle/>
        <a:p>
          <a:endParaRPr lang="ru-RU"/>
        </a:p>
      </dgm:t>
    </dgm:pt>
    <dgm:pt modelId="{BE37B2D6-DB74-403D-9D62-0743697C2A18}">
      <dgm:prSet phldrT="[Текст]" custT="1"/>
      <dgm:spPr/>
      <dgm:t>
        <a:bodyPr/>
        <a:lstStyle/>
        <a:p>
          <a:r>
            <a:rPr lang="ru-RU" sz="1600" b="1" dirty="0" smtClean="0">
              <a:latin typeface="Arial" pitchFamily="34" charset="0"/>
              <a:cs typeface="Arial" pitchFamily="34" charset="0"/>
            </a:rPr>
            <a:t>Качество жизни населения</a:t>
          </a:r>
          <a:endParaRPr lang="ru-RU" sz="1600" b="1" dirty="0">
            <a:latin typeface="Arial" pitchFamily="34" charset="0"/>
            <a:cs typeface="Arial" pitchFamily="34" charset="0"/>
          </a:endParaRPr>
        </a:p>
      </dgm:t>
    </dgm:pt>
    <dgm:pt modelId="{7145AE72-5350-48BF-8F6E-9F62C791F6C0}" type="parTrans" cxnId="{CD00A221-165A-4688-AE7F-C93A70298321}">
      <dgm:prSet/>
      <dgm:spPr/>
      <dgm:t>
        <a:bodyPr/>
        <a:lstStyle/>
        <a:p>
          <a:endParaRPr lang="ru-RU"/>
        </a:p>
      </dgm:t>
    </dgm:pt>
    <dgm:pt modelId="{74CF96E6-E604-4127-90B0-A3B8C16D6B59}" type="sibTrans" cxnId="{CD00A221-165A-4688-AE7F-C93A70298321}">
      <dgm:prSet/>
      <dgm:spPr/>
      <dgm:t>
        <a:bodyPr/>
        <a:lstStyle/>
        <a:p>
          <a:endParaRPr lang="ru-RU"/>
        </a:p>
      </dgm:t>
    </dgm:pt>
    <dgm:pt modelId="{673BE3B6-E080-404A-8012-7553172E9C6F}">
      <dgm:prSet phldrT="[Текст]" custT="1"/>
      <dgm:spPr/>
      <dgm:t>
        <a:bodyPr/>
        <a:lstStyle/>
        <a:p>
          <a:r>
            <a:rPr lang="ru-RU" sz="1400" dirty="0" smtClean="0">
              <a:latin typeface="Arial" pitchFamily="34" charset="0"/>
              <a:cs typeface="Arial" pitchFamily="34" charset="0"/>
            </a:rPr>
            <a:t>1. Уровень здоровья и продолжительности жизни</a:t>
          </a:r>
          <a:endParaRPr lang="ru-RU" sz="1400" dirty="0">
            <a:latin typeface="Arial" pitchFamily="34" charset="0"/>
            <a:cs typeface="Arial" pitchFamily="34" charset="0"/>
          </a:endParaRPr>
        </a:p>
      </dgm:t>
    </dgm:pt>
    <dgm:pt modelId="{7AD506F0-ACBC-4F3F-A80F-736864AECD8D}" type="parTrans" cxnId="{CC3FB146-4526-4E35-9052-341106958DF7}">
      <dgm:prSet/>
      <dgm:spPr/>
      <dgm:t>
        <a:bodyPr/>
        <a:lstStyle/>
        <a:p>
          <a:endParaRPr lang="ru-RU"/>
        </a:p>
      </dgm:t>
    </dgm:pt>
    <dgm:pt modelId="{ECE9D870-9042-44BA-88D8-00B75184B9D5}" type="sibTrans" cxnId="{CC3FB146-4526-4E35-9052-341106958DF7}">
      <dgm:prSet/>
      <dgm:spPr/>
      <dgm:t>
        <a:bodyPr/>
        <a:lstStyle/>
        <a:p>
          <a:endParaRPr lang="ru-RU"/>
        </a:p>
      </dgm:t>
    </dgm:pt>
    <dgm:pt modelId="{7DC8D015-F2FF-4721-B5DF-BF2F32707203}">
      <dgm:prSet phldrT="[Текст]" custT="1"/>
      <dgm:spPr/>
      <dgm:t>
        <a:bodyPr/>
        <a:lstStyle/>
        <a:p>
          <a:r>
            <a:rPr lang="ru-RU" sz="1400" dirty="0" smtClean="0">
              <a:latin typeface="Arial" pitchFamily="34" charset="0"/>
              <a:cs typeface="Arial" pitchFamily="34" charset="0"/>
            </a:rPr>
            <a:t>2. Уровень жизни</a:t>
          </a:r>
          <a:endParaRPr lang="ru-RU" sz="1400" dirty="0">
            <a:latin typeface="Arial" pitchFamily="34" charset="0"/>
            <a:cs typeface="Arial" pitchFamily="34" charset="0"/>
          </a:endParaRPr>
        </a:p>
      </dgm:t>
    </dgm:pt>
    <dgm:pt modelId="{1FCE8783-4198-4E2B-8977-C08E73459031}" type="parTrans" cxnId="{A251E399-F52D-4EAF-93D4-43F6A3D29151}">
      <dgm:prSet/>
      <dgm:spPr/>
      <dgm:t>
        <a:bodyPr/>
        <a:lstStyle/>
        <a:p>
          <a:endParaRPr lang="ru-RU"/>
        </a:p>
      </dgm:t>
    </dgm:pt>
    <dgm:pt modelId="{F999A6F5-6099-4068-9DFE-E3CCCEE8A1CA}" type="sibTrans" cxnId="{A251E399-F52D-4EAF-93D4-43F6A3D29151}">
      <dgm:prSet/>
      <dgm:spPr/>
      <dgm:t>
        <a:bodyPr/>
        <a:lstStyle/>
        <a:p>
          <a:endParaRPr lang="ru-RU"/>
        </a:p>
      </dgm:t>
    </dgm:pt>
    <dgm:pt modelId="{8F5FCEC4-B0F4-4AE5-A355-5961D51C509D}">
      <dgm:prSet custT="1"/>
      <dgm:spPr/>
      <dgm:t>
        <a:bodyPr/>
        <a:lstStyle/>
        <a:p>
          <a:r>
            <a:rPr lang="ru-RU" sz="1400" dirty="0" smtClean="0">
              <a:latin typeface="Arial" pitchFamily="34" charset="0"/>
              <a:cs typeface="Arial" pitchFamily="34" charset="0"/>
            </a:rPr>
            <a:t>3. Образ жизни</a:t>
          </a:r>
          <a:endParaRPr lang="ru-RU" sz="1400" dirty="0">
            <a:latin typeface="Arial" pitchFamily="34" charset="0"/>
            <a:cs typeface="Arial" pitchFamily="34" charset="0"/>
          </a:endParaRPr>
        </a:p>
      </dgm:t>
    </dgm:pt>
    <dgm:pt modelId="{9A10EC33-5861-4FCD-AB26-F12322D36970}" type="parTrans" cxnId="{62E76C48-8855-42C4-BFBB-4E424852C062}">
      <dgm:prSet/>
      <dgm:spPr/>
      <dgm:t>
        <a:bodyPr/>
        <a:lstStyle/>
        <a:p>
          <a:endParaRPr lang="ru-RU"/>
        </a:p>
      </dgm:t>
    </dgm:pt>
    <dgm:pt modelId="{437CC217-FBE1-46B8-8079-6883B96E97BB}" type="sibTrans" cxnId="{62E76C48-8855-42C4-BFBB-4E424852C062}">
      <dgm:prSet/>
      <dgm:spPr/>
      <dgm:t>
        <a:bodyPr/>
        <a:lstStyle/>
        <a:p>
          <a:endParaRPr lang="ru-RU"/>
        </a:p>
      </dgm:t>
    </dgm:pt>
    <dgm:pt modelId="{81670B60-984E-48BF-BB87-D2DE4F34C74C}" type="pres">
      <dgm:prSet presAssocID="{99BF55EC-738A-42BE-B01C-9510D99723EC}" presName="hierChild1" presStyleCnt="0">
        <dgm:presLayoutVars>
          <dgm:chPref val="1"/>
          <dgm:dir/>
          <dgm:animOne val="branch"/>
          <dgm:animLvl val="lvl"/>
          <dgm:resizeHandles/>
        </dgm:presLayoutVars>
      </dgm:prSet>
      <dgm:spPr/>
      <dgm:t>
        <a:bodyPr/>
        <a:lstStyle/>
        <a:p>
          <a:endParaRPr lang="ru-RU"/>
        </a:p>
      </dgm:t>
    </dgm:pt>
    <dgm:pt modelId="{94C16935-52ED-4121-9AD9-062660845C24}" type="pres">
      <dgm:prSet presAssocID="{BE37B2D6-DB74-403D-9D62-0743697C2A18}" presName="hierRoot1" presStyleCnt="0"/>
      <dgm:spPr/>
      <dgm:t>
        <a:bodyPr/>
        <a:lstStyle/>
        <a:p>
          <a:endParaRPr lang="ru-RU"/>
        </a:p>
      </dgm:t>
    </dgm:pt>
    <dgm:pt modelId="{88C4D858-B0A1-4820-B389-75AA765CE307}" type="pres">
      <dgm:prSet presAssocID="{BE37B2D6-DB74-403D-9D62-0743697C2A18}" presName="composite" presStyleCnt="0"/>
      <dgm:spPr/>
      <dgm:t>
        <a:bodyPr/>
        <a:lstStyle/>
        <a:p>
          <a:endParaRPr lang="ru-RU"/>
        </a:p>
      </dgm:t>
    </dgm:pt>
    <dgm:pt modelId="{A1D7EA28-5F4A-4777-984C-1CFCA2465EA3}" type="pres">
      <dgm:prSet presAssocID="{BE37B2D6-DB74-403D-9D62-0743697C2A18}" presName="background" presStyleLbl="node0" presStyleIdx="0" presStyleCnt="1"/>
      <dgm:spPr/>
      <dgm:t>
        <a:bodyPr/>
        <a:lstStyle/>
        <a:p>
          <a:endParaRPr lang="ru-RU"/>
        </a:p>
      </dgm:t>
    </dgm:pt>
    <dgm:pt modelId="{7AEA48BF-BCE5-4783-99EB-9B7BA4F7709C}" type="pres">
      <dgm:prSet presAssocID="{BE37B2D6-DB74-403D-9D62-0743697C2A18}" presName="text" presStyleLbl="fgAcc0" presStyleIdx="0" presStyleCnt="1" custScaleX="307089" custScaleY="39777" custLinFactNeighborX="90" custLinFactNeighborY="-21392">
        <dgm:presLayoutVars>
          <dgm:chPref val="3"/>
        </dgm:presLayoutVars>
      </dgm:prSet>
      <dgm:spPr/>
      <dgm:t>
        <a:bodyPr/>
        <a:lstStyle/>
        <a:p>
          <a:endParaRPr lang="ru-RU"/>
        </a:p>
      </dgm:t>
    </dgm:pt>
    <dgm:pt modelId="{1AE18C39-3552-417A-A58D-A23C1DEDEB5B}" type="pres">
      <dgm:prSet presAssocID="{BE37B2D6-DB74-403D-9D62-0743697C2A18}" presName="hierChild2" presStyleCnt="0"/>
      <dgm:spPr/>
      <dgm:t>
        <a:bodyPr/>
        <a:lstStyle/>
        <a:p>
          <a:endParaRPr lang="ru-RU"/>
        </a:p>
      </dgm:t>
    </dgm:pt>
    <dgm:pt modelId="{9ABFE4DE-384F-4FC4-BC22-8D62CBA11145}" type="pres">
      <dgm:prSet presAssocID="{7AD506F0-ACBC-4F3F-A80F-736864AECD8D}" presName="Name10" presStyleLbl="parChTrans1D2" presStyleIdx="0" presStyleCnt="3"/>
      <dgm:spPr/>
      <dgm:t>
        <a:bodyPr/>
        <a:lstStyle/>
        <a:p>
          <a:endParaRPr lang="ru-RU"/>
        </a:p>
      </dgm:t>
    </dgm:pt>
    <dgm:pt modelId="{20E08E4A-2149-45DD-8269-90E23BFC567B}" type="pres">
      <dgm:prSet presAssocID="{673BE3B6-E080-404A-8012-7553172E9C6F}" presName="hierRoot2" presStyleCnt="0"/>
      <dgm:spPr/>
      <dgm:t>
        <a:bodyPr/>
        <a:lstStyle/>
        <a:p>
          <a:endParaRPr lang="ru-RU"/>
        </a:p>
      </dgm:t>
    </dgm:pt>
    <dgm:pt modelId="{63F1DF72-D5BE-44CA-9747-53643B79913D}" type="pres">
      <dgm:prSet presAssocID="{673BE3B6-E080-404A-8012-7553172E9C6F}" presName="composite2" presStyleCnt="0"/>
      <dgm:spPr/>
      <dgm:t>
        <a:bodyPr/>
        <a:lstStyle/>
        <a:p>
          <a:endParaRPr lang="ru-RU"/>
        </a:p>
      </dgm:t>
    </dgm:pt>
    <dgm:pt modelId="{9B816E97-A433-4800-AFF7-5B7409CC8B90}" type="pres">
      <dgm:prSet presAssocID="{673BE3B6-E080-404A-8012-7553172E9C6F}" presName="background2" presStyleLbl="node2" presStyleIdx="0" presStyleCnt="3"/>
      <dgm:spPr/>
      <dgm:t>
        <a:bodyPr/>
        <a:lstStyle/>
        <a:p>
          <a:endParaRPr lang="ru-RU"/>
        </a:p>
      </dgm:t>
    </dgm:pt>
    <dgm:pt modelId="{B1B28C9B-CC2A-4068-A734-C4A2994ED48D}" type="pres">
      <dgm:prSet presAssocID="{673BE3B6-E080-404A-8012-7553172E9C6F}" presName="text2" presStyleLbl="fgAcc2" presStyleIdx="0" presStyleCnt="3" custScaleX="111145" custScaleY="57883">
        <dgm:presLayoutVars>
          <dgm:chPref val="3"/>
        </dgm:presLayoutVars>
      </dgm:prSet>
      <dgm:spPr/>
      <dgm:t>
        <a:bodyPr/>
        <a:lstStyle/>
        <a:p>
          <a:endParaRPr lang="ru-RU"/>
        </a:p>
      </dgm:t>
    </dgm:pt>
    <dgm:pt modelId="{D42F469D-BC6C-4FA6-BB59-EF18B16CC08F}" type="pres">
      <dgm:prSet presAssocID="{673BE3B6-E080-404A-8012-7553172E9C6F}" presName="hierChild3" presStyleCnt="0"/>
      <dgm:spPr/>
      <dgm:t>
        <a:bodyPr/>
        <a:lstStyle/>
        <a:p>
          <a:endParaRPr lang="ru-RU"/>
        </a:p>
      </dgm:t>
    </dgm:pt>
    <dgm:pt modelId="{4456892D-FA3B-48C7-9E08-9B5E6943D763}" type="pres">
      <dgm:prSet presAssocID="{1FCE8783-4198-4E2B-8977-C08E73459031}" presName="Name10" presStyleLbl="parChTrans1D2" presStyleIdx="1" presStyleCnt="3"/>
      <dgm:spPr/>
      <dgm:t>
        <a:bodyPr/>
        <a:lstStyle/>
        <a:p>
          <a:endParaRPr lang="ru-RU"/>
        </a:p>
      </dgm:t>
    </dgm:pt>
    <dgm:pt modelId="{354BD52F-6CF7-42C4-9C2D-C3CE59C4C025}" type="pres">
      <dgm:prSet presAssocID="{7DC8D015-F2FF-4721-B5DF-BF2F32707203}" presName="hierRoot2" presStyleCnt="0"/>
      <dgm:spPr/>
      <dgm:t>
        <a:bodyPr/>
        <a:lstStyle/>
        <a:p>
          <a:endParaRPr lang="ru-RU"/>
        </a:p>
      </dgm:t>
    </dgm:pt>
    <dgm:pt modelId="{E66057E1-B397-44F8-A0E9-899FB71932FF}" type="pres">
      <dgm:prSet presAssocID="{7DC8D015-F2FF-4721-B5DF-BF2F32707203}" presName="composite2" presStyleCnt="0"/>
      <dgm:spPr/>
      <dgm:t>
        <a:bodyPr/>
        <a:lstStyle/>
        <a:p>
          <a:endParaRPr lang="ru-RU"/>
        </a:p>
      </dgm:t>
    </dgm:pt>
    <dgm:pt modelId="{5F1F0148-B413-4651-A9AD-BD3D7B1D296D}" type="pres">
      <dgm:prSet presAssocID="{7DC8D015-F2FF-4721-B5DF-BF2F32707203}" presName="background2" presStyleLbl="node2" presStyleIdx="1" presStyleCnt="3"/>
      <dgm:spPr/>
      <dgm:t>
        <a:bodyPr/>
        <a:lstStyle/>
        <a:p>
          <a:endParaRPr lang="ru-RU"/>
        </a:p>
      </dgm:t>
    </dgm:pt>
    <dgm:pt modelId="{33DB3B39-E6D6-494E-971B-34BF78A5A5CC}" type="pres">
      <dgm:prSet presAssocID="{7DC8D015-F2FF-4721-B5DF-BF2F32707203}" presName="text2" presStyleLbl="fgAcc2" presStyleIdx="1" presStyleCnt="3" custScaleX="79274" custScaleY="57883">
        <dgm:presLayoutVars>
          <dgm:chPref val="3"/>
        </dgm:presLayoutVars>
      </dgm:prSet>
      <dgm:spPr/>
      <dgm:t>
        <a:bodyPr/>
        <a:lstStyle/>
        <a:p>
          <a:endParaRPr lang="ru-RU"/>
        </a:p>
      </dgm:t>
    </dgm:pt>
    <dgm:pt modelId="{2608A034-965F-49A9-9E89-238310FCB2AA}" type="pres">
      <dgm:prSet presAssocID="{7DC8D015-F2FF-4721-B5DF-BF2F32707203}" presName="hierChild3" presStyleCnt="0"/>
      <dgm:spPr/>
      <dgm:t>
        <a:bodyPr/>
        <a:lstStyle/>
        <a:p>
          <a:endParaRPr lang="ru-RU"/>
        </a:p>
      </dgm:t>
    </dgm:pt>
    <dgm:pt modelId="{3C9A4E00-07EE-4EFF-8B6C-FFE67173C53E}" type="pres">
      <dgm:prSet presAssocID="{9A10EC33-5861-4FCD-AB26-F12322D36970}" presName="Name10" presStyleLbl="parChTrans1D2" presStyleIdx="2" presStyleCnt="3"/>
      <dgm:spPr/>
      <dgm:t>
        <a:bodyPr/>
        <a:lstStyle/>
        <a:p>
          <a:endParaRPr lang="ru-RU"/>
        </a:p>
      </dgm:t>
    </dgm:pt>
    <dgm:pt modelId="{3AA9E4FF-DABD-42B2-96ED-AF0713FFFC63}" type="pres">
      <dgm:prSet presAssocID="{8F5FCEC4-B0F4-4AE5-A355-5961D51C509D}" presName="hierRoot2" presStyleCnt="0"/>
      <dgm:spPr/>
      <dgm:t>
        <a:bodyPr/>
        <a:lstStyle/>
        <a:p>
          <a:endParaRPr lang="ru-RU"/>
        </a:p>
      </dgm:t>
    </dgm:pt>
    <dgm:pt modelId="{7DCDBEAA-FB58-454E-BD33-7B9F0B0F9269}" type="pres">
      <dgm:prSet presAssocID="{8F5FCEC4-B0F4-4AE5-A355-5961D51C509D}" presName="composite2" presStyleCnt="0"/>
      <dgm:spPr/>
      <dgm:t>
        <a:bodyPr/>
        <a:lstStyle/>
        <a:p>
          <a:endParaRPr lang="ru-RU"/>
        </a:p>
      </dgm:t>
    </dgm:pt>
    <dgm:pt modelId="{4C6B408F-7F82-48EE-A290-FA6D67B7E485}" type="pres">
      <dgm:prSet presAssocID="{8F5FCEC4-B0F4-4AE5-A355-5961D51C509D}" presName="background2" presStyleLbl="node2" presStyleIdx="2" presStyleCnt="3"/>
      <dgm:spPr/>
      <dgm:t>
        <a:bodyPr/>
        <a:lstStyle/>
        <a:p>
          <a:endParaRPr lang="ru-RU"/>
        </a:p>
      </dgm:t>
    </dgm:pt>
    <dgm:pt modelId="{4AB7961D-5AF0-4C7A-8175-9B7206E9EE44}" type="pres">
      <dgm:prSet presAssocID="{8F5FCEC4-B0F4-4AE5-A355-5961D51C509D}" presName="text2" presStyleLbl="fgAcc2" presStyleIdx="2" presStyleCnt="3" custScaleX="76097" custScaleY="57882">
        <dgm:presLayoutVars>
          <dgm:chPref val="3"/>
        </dgm:presLayoutVars>
      </dgm:prSet>
      <dgm:spPr/>
      <dgm:t>
        <a:bodyPr/>
        <a:lstStyle/>
        <a:p>
          <a:endParaRPr lang="ru-RU"/>
        </a:p>
      </dgm:t>
    </dgm:pt>
    <dgm:pt modelId="{F96FF36F-B583-46DF-BFDE-ACDF33ABD192}" type="pres">
      <dgm:prSet presAssocID="{8F5FCEC4-B0F4-4AE5-A355-5961D51C509D}" presName="hierChild3" presStyleCnt="0"/>
      <dgm:spPr/>
      <dgm:t>
        <a:bodyPr/>
        <a:lstStyle/>
        <a:p>
          <a:endParaRPr lang="ru-RU"/>
        </a:p>
      </dgm:t>
    </dgm:pt>
  </dgm:ptLst>
  <dgm:cxnLst>
    <dgm:cxn modelId="{CD00A221-165A-4688-AE7F-C93A70298321}" srcId="{99BF55EC-738A-42BE-B01C-9510D99723EC}" destId="{BE37B2D6-DB74-403D-9D62-0743697C2A18}" srcOrd="0" destOrd="0" parTransId="{7145AE72-5350-48BF-8F6E-9F62C791F6C0}" sibTransId="{74CF96E6-E604-4127-90B0-A3B8C16D6B59}"/>
    <dgm:cxn modelId="{83C1454C-15AA-487D-A6BF-BA725EA84472}" type="presOf" srcId="{673BE3B6-E080-404A-8012-7553172E9C6F}" destId="{B1B28C9B-CC2A-4068-A734-C4A2994ED48D}" srcOrd="0" destOrd="0" presId="urn:microsoft.com/office/officeart/2005/8/layout/hierarchy1"/>
    <dgm:cxn modelId="{D8D4220C-A09E-4FBD-9A10-02FCBC83E925}" type="presOf" srcId="{99BF55EC-738A-42BE-B01C-9510D99723EC}" destId="{81670B60-984E-48BF-BB87-D2DE4F34C74C}" srcOrd="0" destOrd="0" presId="urn:microsoft.com/office/officeart/2005/8/layout/hierarchy1"/>
    <dgm:cxn modelId="{9A443A8C-B5BF-42B4-AC81-5579E29A0C1C}" type="presOf" srcId="{BE37B2D6-DB74-403D-9D62-0743697C2A18}" destId="{7AEA48BF-BCE5-4783-99EB-9B7BA4F7709C}" srcOrd="0" destOrd="0" presId="urn:microsoft.com/office/officeart/2005/8/layout/hierarchy1"/>
    <dgm:cxn modelId="{46606557-D7F2-4AB5-8406-5F5B6F7ED936}" type="presOf" srcId="{7AD506F0-ACBC-4F3F-A80F-736864AECD8D}" destId="{9ABFE4DE-384F-4FC4-BC22-8D62CBA11145}" srcOrd="0" destOrd="0" presId="urn:microsoft.com/office/officeart/2005/8/layout/hierarchy1"/>
    <dgm:cxn modelId="{78D3534F-8D69-4E27-B0CA-9E1E5BF2F1EC}" type="presOf" srcId="{7DC8D015-F2FF-4721-B5DF-BF2F32707203}" destId="{33DB3B39-E6D6-494E-971B-34BF78A5A5CC}" srcOrd="0" destOrd="0" presId="urn:microsoft.com/office/officeart/2005/8/layout/hierarchy1"/>
    <dgm:cxn modelId="{CC3FB146-4526-4E35-9052-341106958DF7}" srcId="{BE37B2D6-DB74-403D-9D62-0743697C2A18}" destId="{673BE3B6-E080-404A-8012-7553172E9C6F}" srcOrd="0" destOrd="0" parTransId="{7AD506F0-ACBC-4F3F-A80F-736864AECD8D}" sibTransId="{ECE9D870-9042-44BA-88D8-00B75184B9D5}"/>
    <dgm:cxn modelId="{A251E399-F52D-4EAF-93D4-43F6A3D29151}" srcId="{BE37B2D6-DB74-403D-9D62-0743697C2A18}" destId="{7DC8D015-F2FF-4721-B5DF-BF2F32707203}" srcOrd="1" destOrd="0" parTransId="{1FCE8783-4198-4E2B-8977-C08E73459031}" sibTransId="{F999A6F5-6099-4068-9DFE-E3CCCEE8A1CA}"/>
    <dgm:cxn modelId="{627CE148-DFD3-42D2-A34D-BB4A865278C1}" type="presOf" srcId="{1FCE8783-4198-4E2B-8977-C08E73459031}" destId="{4456892D-FA3B-48C7-9E08-9B5E6943D763}" srcOrd="0" destOrd="0" presId="urn:microsoft.com/office/officeart/2005/8/layout/hierarchy1"/>
    <dgm:cxn modelId="{A1425235-D710-474C-A51D-7A71B5FC2333}" type="presOf" srcId="{8F5FCEC4-B0F4-4AE5-A355-5961D51C509D}" destId="{4AB7961D-5AF0-4C7A-8175-9B7206E9EE44}" srcOrd="0" destOrd="0" presId="urn:microsoft.com/office/officeart/2005/8/layout/hierarchy1"/>
    <dgm:cxn modelId="{06561275-B370-4D50-9145-20BF45C79512}" type="presOf" srcId="{9A10EC33-5861-4FCD-AB26-F12322D36970}" destId="{3C9A4E00-07EE-4EFF-8B6C-FFE67173C53E}" srcOrd="0" destOrd="0" presId="urn:microsoft.com/office/officeart/2005/8/layout/hierarchy1"/>
    <dgm:cxn modelId="{62E76C48-8855-42C4-BFBB-4E424852C062}" srcId="{BE37B2D6-DB74-403D-9D62-0743697C2A18}" destId="{8F5FCEC4-B0F4-4AE5-A355-5961D51C509D}" srcOrd="2" destOrd="0" parTransId="{9A10EC33-5861-4FCD-AB26-F12322D36970}" sibTransId="{437CC217-FBE1-46B8-8079-6883B96E97BB}"/>
    <dgm:cxn modelId="{A24DED6B-762A-4468-BB1C-D0A013713474}" type="presParOf" srcId="{81670B60-984E-48BF-BB87-D2DE4F34C74C}" destId="{94C16935-52ED-4121-9AD9-062660845C24}" srcOrd="0" destOrd="0" presId="urn:microsoft.com/office/officeart/2005/8/layout/hierarchy1"/>
    <dgm:cxn modelId="{6FD8177B-9DFA-436F-9E55-71A2B0BA0DF1}" type="presParOf" srcId="{94C16935-52ED-4121-9AD9-062660845C24}" destId="{88C4D858-B0A1-4820-B389-75AA765CE307}" srcOrd="0" destOrd="0" presId="urn:microsoft.com/office/officeart/2005/8/layout/hierarchy1"/>
    <dgm:cxn modelId="{9F574A46-6CEE-4DA6-96DE-57A8A7B5FAD1}" type="presParOf" srcId="{88C4D858-B0A1-4820-B389-75AA765CE307}" destId="{A1D7EA28-5F4A-4777-984C-1CFCA2465EA3}" srcOrd="0" destOrd="0" presId="urn:microsoft.com/office/officeart/2005/8/layout/hierarchy1"/>
    <dgm:cxn modelId="{B884A626-2774-4857-98D9-6D76CE64D5A6}" type="presParOf" srcId="{88C4D858-B0A1-4820-B389-75AA765CE307}" destId="{7AEA48BF-BCE5-4783-99EB-9B7BA4F7709C}" srcOrd="1" destOrd="0" presId="urn:microsoft.com/office/officeart/2005/8/layout/hierarchy1"/>
    <dgm:cxn modelId="{CC443ADD-02A1-40DB-8225-BA7C5B0CA4CD}" type="presParOf" srcId="{94C16935-52ED-4121-9AD9-062660845C24}" destId="{1AE18C39-3552-417A-A58D-A23C1DEDEB5B}" srcOrd="1" destOrd="0" presId="urn:microsoft.com/office/officeart/2005/8/layout/hierarchy1"/>
    <dgm:cxn modelId="{96CC863C-F7FD-446A-92E6-15F6B63F29B2}" type="presParOf" srcId="{1AE18C39-3552-417A-A58D-A23C1DEDEB5B}" destId="{9ABFE4DE-384F-4FC4-BC22-8D62CBA11145}" srcOrd="0" destOrd="0" presId="urn:microsoft.com/office/officeart/2005/8/layout/hierarchy1"/>
    <dgm:cxn modelId="{DE7E70FA-5B0F-4821-B0E5-141827D227A3}" type="presParOf" srcId="{1AE18C39-3552-417A-A58D-A23C1DEDEB5B}" destId="{20E08E4A-2149-45DD-8269-90E23BFC567B}" srcOrd="1" destOrd="0" presId="urn:microsoft.com/office/officeart/2005/8/layout/hierarchy1"/>
    <dgm:cxn modelId="{08F4C0B2-06E8-4BFF-A4FA-9C3796D0EDCE}" type="presParOf" srcId="{20E08E4A-2149-45DD-8269-90E23BFC567B}" destId="{63F1DF72-D5BE-44CA-9747-53643B79913D}" srcOrd="0" destOrd="0" presId="urn:microsoft.com/office/officeart/2005/8/layout/hierarchy1"/>
    <dgm:cxn modelId="{77EE041E-FE6B-4A79-9B19-D9A5A92A2F46}" type="presParOf" srcId="{63F1DF72-D5BE-44CA-9747-53643B79913D}" destId="{9B816E97-A433-4800-AFF7-5B7409CC8B90}" srcOrd="0" destOrd="0" presId="urn:microsoft.com/office/officeart/2005/8/layout/hierarchy1"/>
    <dgm:cxn modelId="{1DB42386-F5D7-41ED-88D0-88D1E4A0EA9F}" type="presParOf" srcId="{63F1DF72-D5BE-44CA-9747-53643B79913D}" destId="{B1B28C9B-CC2A-4068-A734-C4A2994ED48D}" srcOrd="1" destOrd="0" presId="urn:microsoft.com/office/officeart/2005/8/layout/hierarchy1"/>
    <dgm:cxn modelId="{90CF86EF-E0D2-4515-9151-7471A7997024}" type="presParOf" srcId="{20E08E4A-2149-45DD-8269-90E23BFC567B}" destId="{D42F469D-BC6C-4FA6-BB59-EF18B16CC08F}" srcOrd="1" destOrd="0" presId="urn:microsoft.com/office/officeart/2005/8/layout/hierarchy1"/>
    <dgm:cxn modelId="{4E26A5EB-718A-49B8-9466-ED182529231C}" type="presParOf" srcId="{1AE18C39-3552-417A-A58D-A23C1DEDEB5B}" destId="{4456892D-FA3B-48C7-9E08-9B5E6943D763}" srcOrd="2" destOrd="0" presId="urn:microsoft.com/office/officeart/2005/8/layout/hierarchy1"/>
    <dgm:cxn modelId="{CFDCFBDF-BA80-42AD-8356-012B016A51D0}" type="presParOf" srcId="{1AE18C39-3552-417A-A58D-A23C1DEDEB5B}" destId="{354BD52F-6CF7-42C4-9C2D-C3CE59C4C025}" srcOrd="3" destOrd="0" presId="urn:microsoft.com/office/officeart/2005/8/layout/hierarchy1"/>
    <dgm:cxn modelId="{E74B0AFD-287F-427E-9DD6-65D89BDBF5FA}" type="presParOf" srcId="{354BD52F-6CF7-42C4-9C2D-C3CE59C4C025}" destId="{E66057E1-B397-44F8-A0E9-899FB71932FF}" srcOrd="0" destOrd="0" presId="urn:microsoft.com/office/officeart/2005/8/layout/hierarchy1"/>
    <dgm:cxn modelId="{94CC1D6A-0E05-45DE-AFE9-17D902BC8EC0}" type="presParOf" srcId="{E66057E1-B397-44F8-A0E9-899FB71932FF}" destId="{5F1F0148-B413-4651-A9AD-BD3D7B1D296D}" srcOrd="0" destOrd="0" presId="urn:microsoft.com/office/officeart/2005/8/layout/hierarchy1"/>
    <dgm:cxn modelId="{A617281F-F276-43D8-9057-D814F8313D2C}" type="presParOf" srcId="{E66057E1-B397-44F8-A0E9-899FB71932FF}" destId="{33DB3B39-E6D6-494E-971B-34BF78A5A5CC}" srcOrd="1" destOrd="0" presId="urn:microsoft.com/office/officeart/2005/8/layout/hierarchy1"/>
    <dgm:cxn modelId="{7A10D93F-D625-44D2-9C44-C5EDFB4E3366}" type="presParOf" srcId="{354BD52F-6CF7-42C4-9C2D-C3CE59C4C025}" destId="{2608A034-965F-49A9-9E89-238310FCB2AA}" srcOrd="1" destOrd="0" presId="urn:microsoft.com/office/officeart/2005/8/layout/hierarchy1"/>
    <dgm:cxn modelId="{F5954868-5221-431D-9F59-85FF7FC0330B}" type="presParOf" srcId="{1AE18C39-3552-417A-A58D-A23C1DEDEB5B}" destId="{3C9A4E00-07EE-4EFF-8B6C-FFE67173C53E}" srcOrd="4" destOrd="0" presId="urn:microsoft.com/office/officeart/2005/8/layout/hierarchy1"/>
    <dgm:cxn modelId="{B5171F83-2818-461B-8D2D-FFD882EF0EB0}" type="presParOf" srcId="{1AE18C39-3552-417A-A58D-A23C1DEDEB5B}" destId="{3AA9E4FF-DABD-42B2-96ED-AF0713FFFC63}" srcOrd="5" destOrd="0" presId="urn:microsoft.com/office/officeart/2005/8/layout/hierarchy1"/>
    <dgm:cxn modelId="{C033CEF9-2D37-4A50-AF09-39C851DD0925}" type="presParOf" srcId="{3AA9E4FF-DABD-42B2-96ED-AF0713FFFC63}" destId="{7DCDBEAA-FB58-454E-BD33-7B9F0B0F9269}" srcOrd="0" destOrd="0" presId="urn:microsoft.com/office/officeart/2005/8/layout/hierarchy1"/>
    <dgm:cxn modelId="{6D007703-3854-4D3C-92CE-B34FF76C1C04}" type="presParOf" srcId="{7DCDBEAA-FB58-454E-BD33-7B9F0B0F9269}" destId="{4C6B408F-7F82-48EE-A290-FA6D67B7E485}" srcOrd="0" destOrd="0" presId="urn:microsoft.com/office/officeart/2005/8/layout/hierarchy1"/>
    <dgm:cxn modelId="{9CBC9ED6-4B50-4701-8771-62EBA447E0CA}" type="presParOf" srcId="{7DCDBEAA-FB58-454E-BD33-7B9F0B0F9269}" destId="{4AB7961D-5AF0-4C7A-8175-9B7206E9EE44}" srcOrd="1" destOrd="0" presId="urn:microsoft.com/office/officeart/2005/8/layout/hierarchy1"/>
    <dgm:cxn modelId="{AAAF3DCB-42F1-463B-90D9-A98CDEA4798C}" type="presParOf" srcId="{3AA9E4FF-DABD-42B2-96ED-AF0713FFFC63}" destId="{F96FF36F-B583-46DF-BFDE-ACDF33ABD192}" srcOrd="1" destOrd="0" presId="urn:microsoft.com/office/officeart/2005/8/layout/hierarchy1"/>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F9607D04-4306-4FCC-86CF-12969F447B2C}" type="doc">
      <dgm:prSet loTypeId="urn:microsoft.com/office/officeart/2005/8/layout/radial1" loCatId="cycle" qsTypeId="urn:microsoft.com/office/officeart/2005/8/quickstyle/simple1" qsCatId="simple" csTypeId="urn:microsoft.com/office/officeart/2005/8/colors/colorful4" csCatId="colorful" phldr="1"/>
      <dgm:spPr/>
      <dgm:t>
        <a:bodyPr/>
        <a:lstStyle/>
        <a:p>
          <a:endParaRPr lang="ru-RU"/>
        </a:p>
      </dgm:t>
    </dgm:pt>
    <dgm:pt modelId="{ADCDBA5E-B3A7-4712-9E46-FB564F9AF699}">
      <dgm:prSet phldrT="[Текст]" custT="1"/>
      <dgm:spPr/>
      <dgm:t>
        <a:bodyPr/>
        <a:lstStyle/>
        <a:p>
          <a:r>
            <a:rPr lang="ru-RU" sz="1050" b="1" dirty="0" smtClean="0"/>
            <a:t>Стихийное создание песчаных карьеров</a:t>
          </a:r>
          <a:endParaRPr lang="ru-RU" sz="1050" b="1" dirty="0" smtClean="0">
            <a:latin typeface="Arial" pitchFamily="34" charset="0"/>
            <a:cs typeface="Arial" pitchFamily="34" charset="0"/>
          </a:endParaRPr>
        </a:p>
      </dgm:t>
    </dgm:pt>
    <dgm:pt modelId="{9359B36C-0916-4AD7-BFFB-B9127C496385}" type="parTrans" cxnId="{29499DD1-0C3E-4553-9506-777507C79A8E}">
      <dgm:prSet custT="1"/>
      <dgm:spPr/>
      <dgm:t>
        <a:bodyPr/>
        <a:lstStyle/>
        <a:p>
          <a:endParaRPr lang="ru-RU" sz="200">
            <a:latin typeface="Arial" pitchFamily="34" charset="0"/>
            <a:cs typeface="Arial" pitchFamily="34" charset="0"/>
          </a:endParaRPr>
        </a:p>
      </dgm:t>
    </dgm:pt>
    <dgm:pt modelId="{64C7DB4D-A62E-4C14-878E-DF6CCE2B687C}" type="sibTrans" cxnId="{29499DD1-0C3E-4553-9506-777507C79A8E}">
      <dgm:prSet/>
      <dgm:spPr/>
      <dgm:t>
        <a:bodyPr/>
        <a:lstStyle/>
        <a:p>
          <a:endParaRPr lang="ru-RU" sz="1200">
            <a:latin typeface="Arial" pitchFamily="34" charset="0"/>
            <a:cs typeface="Arial" pitchFamily="34" charset="0"/>
          </a:endParaRPr>
        </a:p>
      </dgm:t>
    </dgm:pt>
    <dgm:pt modelId="{E4A013E4-50F4-4841-AA7D-F06288B35EFD}">
      <dgm:prSet custT="1"/>
      <dgm:spPr/>
      <dgm:t>
        <a:bodyPr/>
        <a:lstStyle/>
        <a:p>
          <a:r>
            <a:rPr lang="ru-RU" sz="1050" b="1" dirty="0" smtClean="0"/>
            <a:t>Рост выбросов в атмосферу от стационарных и передвижных источников</a:t>
          </a:r>
          <a:endParaRPr lang="ru-RU" sz="1050" b="1" dirty="0">
            <a:latin typeface="Arial" pitchFamily="34" charset="0"/>
            <a:cs typeface="Arial" pitchFamily="34" charset="0"/>
          </a:endParaRPr>
        </a:p>
      </dgm:t>
    </dgm:pt>
    <dgm:pt modelId="{11E4C114-A79A-40E0-B253-EF10654AD0FC}" type="parTrans" cxnId="{704F0C74-38AD-49B8-B22D-791A2E772801}">
      <dgm:prSet custT="1"/>
      <dgm:spPr/>
      <dgm:t>
        <a:bodyPr/>
        <a:lstStyle/>
        <a:p>
          <a:endParaRPr lang="ru-RU" sz="200">
            <a:latin typeface="Arial" pitchFamily="34" charset="0"/>
            <a:cs typeface="Arial" pitchFamily="34" charset="0"/>
          </a:endParaRPr>
        </a:p>
      </dgm:t>
    </dgm:pt>
    <dgm:pt modelId="{86394C71-F28C-4479-972C-CF3AA4E2D965}" type="sibTrans" cxnId="{704F0C74-38AD-49B8-B22D-791A2E772801}">
      <dgm:prSet/>
      <dgm:spPr/>
      <dgm:t>
        <a:bodyPr/>
        <a:lstStyle/>
        <a:p>
          <a:endParaRPr lang="ru-RU" sz="1200">
            <a:latin typeface="Arial" pitchFamily="34" charset="0"/>
            <a:cs typeface="Arial" pitchFamily="34" charset="0"/>
          </a:endParaRPr>
        </a:p>
      </dgm:t>
    </dgm:pt>
    <dgm:pt modelId="{F0F68458-536D-4597-91DA-B758B3464EA0}">
      <dgm:prSet custT="1"/>
      <dgm:spPr/>
      <dgm:t>
        <a:bodyPr/>
        <a:lstStyle/>
        <a:p>
          <a:r>
            <a:rPr lang="ru-RU" sz="1050" b="1" dirty="0" smtClean="0"/>
            <a:t>Строительство предприятий высокого класса опасности</a:t>
          </a:r>
          <a:endParaRPr lang="ru-RU" sz="1050" b="1" dirty="0">
            <a:latin typeface="Arial" pitchFamily="34" charset="0"/>
            <a:cs typeface="Arial" pitchFamily="34" charset="0"/>
          </a:endParaRPr>
        </a:p>
      </dgm:t>
    </dgm:pt>
    <dgm:pt modelId="{27104FFA-587F-4598-B264-11736CB029A3}" type="parTrans" cxnId="{DFAAC8A2-08D3-4646-92F1-FADD1424E906}">
      <dgm:prSet custT="1"/>
      <dgm:spPr/>
      <dgm:t>
        <a:bodyPr/>
        <a:lstStyle/>
        <a:p>
          <a:endParaRPr lang="ru-RU" sz="200">
            <a:latin typeface="Arial" pitchFamily="34" charset="0"/>
            <a:cs typeface="Arial" pitchFamily="34" charset="0"/>
          </a:endParaRPr>
        </a:p>
      </dgm:t>
    </dgm:pt>
    <dgm:pt modelId="{EB5DF15B-E625-4908-B677-DCD7D74FB29B}" type="sibTrans" cxnId="{DFAAC8A2-08D3-4646-92F1-FADD1424E906}">
      <dgm:prSet/>
      <dgm:spPr/>
      <dgm:t>
        <a:bodyPr/>
        <a:lstStyle/>
        <a:p>
          <a:endParaRPr lang="ru-RU" sz="1200">
            <a:latin typeface="Arial" pitchFamily="34" charset="0"/>
            <a:cs typeface="Arial" pitchFamily="34" charset="0"/>
          </a:endParaRPr>
        </a:p>
      </dgm:t>
    </dgm:pt>
    <dgm:pt modelId="{162CF494-37ED-41B9-BCA6-FD528D46B6EA}">
      <dgm:prSet custT="1"/>
      <dgm:spPr/>
      <dgm:t>
        <a:bodyPr/>
        <a:lstStyle/>
        <a:p>
          <a:r>
            <a:rPr lang="ru-RU" sz="1050" b="1" dirty="0" smtClean="0"/>
            <a:t>Уничтожение пищевых цепочек животных, сокращение биоразнообразия</a:t>
          </a:r>
          <a:endParaRPr lang="ru-RU" sz="1050" b="1" dirty="0">
            <a:latin typeface="Arial" pitchFamily="34" charset="0"/>
            <a:cs typeface="Arial" pitchFamily="34" charset="0"/>
          </a:endParaRPr>
        </a:p>
      </dgm:t>
    </dgm:pt>
    <dgm:pt modelId="{3C412007-01F0-4A21-81E6-DDCEBE908782}" type="parTrans" cxnId="{9763179D-17E6-4FE3-8370-BC86F2D964CC}">
      <dgm:prSet custT="1"/>
      <dgm:spPr/>
      <dgm:t>
        <a:bodyPr/>
        <a:lstStyle/>
        <a:p>
          <a:endParaRPr lang="ru-RU" sz="200">
            <a:latin typeface="Arial" pitchFamily="34" charset="0"/>
            <a:cs typeface="Arial" pitchFamily="34" charset="0"/>
          </a:endParaRPr>
        </a:p>
      </dgm:t>
    </dgm:pt>
    <dgm:pt modelId="{766367AF-C21A-4108-BFE2-A0AF0CC251B8}" type="sibTrans" cxnId="{9763179D-17E6-4FE3-8370-BC86F2D964CC}">
      <dgm:prSet/>
      <dgm:spPr/>
      <dgm:t>
        <a:bodyPr/>
        <a:lstStyle/>
        <a:p>
          <a:endParaRPr lang="ru-RU" sz="1200">
            <a:latin typeface="Arial" pitchFamily="34" charset="0"/>
            <a:cs typeface="Arial" pitchFamily="34" charset="0"/>
          </a:endParaRPr>
        </a:p>
      </dgm:t>
    </dgm:pt>
    <dgm:pt modelId="{1040F78D-86F2-4C35-8549-BEFB3F59671B}">
      <dgm:prSet custT="1"/>
      <dgm:spPr/>
      <dgm:t>
        <a:bodyPr/>
        <a:lstStyle/>
        <a:p>
          <a:pPr marL="0" marR="0" indent="0" defTabSz="914400" eaLnBrk="1" fontAlgn="auto" latinLnBrk="0" hangingPunct="1">
            <a:lnSpc>
              <a:spcPct val="100000"/>
            </a:lnSpc>
            <a:spcBef>
              <a:spcPts val="0"/>
            </a:spcBef>
            <a:spcAft>
              <a:spcPts val="0"/>
            </a:spcAft>
            <a:buClrTx/>
            <a:buSzTx/>
            <a:buFontTx/>
            <a:buNone/>
            <a:tabLst/>
            <a:defRPr/>
          </a:pPr>
          <a:r>
            <a:rPr lang="ru-RU" sz="1050" b="1" dirty="0" smtClean="0"/>
            <a:t>Вырубка лесов, уничтожение болот, береговых линий</a:t>
          </a:r>
          <a:endParaRPr lang="ru-RU" sz="1050" b="1" dirty="0">
            <a:latin typeface="Arial" pitchFamily="34" charset="0"/>
            <a:cs typeface="Arial" pitchFamily="34" charset="0"/>
          </a:endParaRPr>
        </a:p>
      </dgm:t>
    </dgm:pt>
    <dgm:pt modelId="{64925DED-957F-42D5-B897-8C28A31168F8}" type="parTrans" cxnId="{5151A893-0D89-4199-A7C0-0BA6ACF82802}">
      <dgm:prSet custT="1"/>
      <dgm:spPr/>
      <dgm:t>
        <a:bodyPr/>
        <a:lstStyle/>
        <a:p>
          <a:endParaRPr lang="ru-RU" sz="200">
            <a:latin typeface="Arial" pitchFamily="34" charset="0"/>
            <a:cs typeface="Arial" pitchFamily="34" charset="0"/>
          </a:endParaRPr>
        </a:p>
      </dgm:t>
    </dgm:pt>
    <dgm:pt modelId="{327341CD-D27C-4CC6-BD17-1227B38AEC9F}" type="sibTrans" cxnId="{5151A893-0D89-4199-A7C0-0BA6ACF82802}">
      <dgm:prSet/>
      <dgm:spPr/>
      <dgm:t>
        <a:bodyPr/>
        <a:lstStyle/>
        <a:p>
          <a:endParaRPr lang="ru-RU" sz="1200">
            <a:latin typeface="Arial" pitchFamily="34" charset="0"/>
            <a:cs typeface="Arial" pitchFamily="34" charset="0"/>
          </a:endParaRPr>
        </a:p>
      </dgm:t>
    </dgm:pt>
    <dgm:pt modelId="{66521BE8-A5C6-48C4-9B97-A75DF674DB04}">
      <dgm:prSet custT="1"/>
      <dgm:spPr/>
      <dgm:t>
        <a:bodyPr/>
        <a:lstStyle/>
        <a:p>
          <a:r>
            <a:rPr lang="ru-RU" sz="1050" b="1" dirty="0" smtClean="0"/>
            <a:t>Риск разлива нефтепродуктов при непродуманной системе мер их устранения</a:t>
          </a:r>
          <a:endParaRPr lang="ru-RU" sz="1050" b="1" dirty="0">
            <a:latin typeface="Arial" pitchFamily="34" charset="0"/>
            <a:cs typeface="Arial" pitchFamily="34" charset="0"/>
          </a:endParaRPr>
        </a:p>
      </dgm:t>
    </dgm:pt>
    <dgm:pt modelId="{5B2AF8C0-7923-4D92-8927-A08C81A5275B}" type="parTrans" cxnId="{6C94E1D7-655B-4854-AD2C-5ABB9761843B}">
      <dgm:prSet custT="1"/>
      <dgm:spPr/>
      <dgm:t>
        <a:bodyPr/>
        <a:lstStyle/>
        <a:p>
          <a:endParaRPr lang="ru-RU" sz="200">
            <a:latin typeface="Arial" pitchFamily="34" charset="0"/>
            <a:cs typeface="Arial" pitchFamily="34" charset="0"/>
          </a:endParaRPr>
        </a:p>
      </dgm:t>
    </dgm:pt>
    <dgm:pt modelId="{05AA62B0-3D99-43C8-869D-22D92ED8E291}" type="sibTrans" cxnId="{6C94E1D7-655B-4854-AD2C-5ABB9761843B}">
      <dgm:prSet/>
      <dgm:spPr/>
      <dgm:t>
        <a:bodyPr/>
        <a:lstStyle/>
        <a:p>
          <a:endParaRPr lang="ru-RU" sz="1200">
            <a:latin typeface="Arial" pitchFamily="34" charset="0"/>
            <a:cs typeface="Arial" pitchFamily="34" charset="0"/>
          </a:endParaRPr>
        </a:p>
      </dgm:t>
    </dgm:pt>
    <dgm:pt modelId="{85ED1424-13BF-490F-BD0D-EC36FBEC9086}">
      <dgm:prSet phldrT="[Текст]" custT="1"/>
      <dgm:spPr/>
      <dgm:t>
        <a:bodyPr/>
        <a:lstStyle/>
        <a:p>
          <a:pPr>
            <a:spcAft>
              <a:spcPts val="0"/>
            </a:spcAft>
          </a:pPr>
          <a:r>
            <a:rPr lang="ru-RU" sz="1100" b="1" dirty="0" smtClean="0"/>
            <a:t>ЭКОЛОГИЧЕСКИЕ УГРОЗЫ ИЗ-ЗА АНТРОПОГЕННОГО ВОЗДЕЙСТВИЯ</a:t>
          </a:r>
          <a:endParaRPr lang="ru-RU" sz="1100" b="1" dirty="0">
            <a:latin typeface="Arial" pitchFamily="34" charset="0"/>
            <a:cs typeface="Arial" pitchFamily="34" charset="0"/>
          </a:endParaRPr>
        </a:p>
      </dgm:t>
    </dgm:pt>
    <dgm:pt modelId="{BBB30526-6FC4-436D-999A-35D173F4D83F}" type="sibTrans" cxnId="{19434896-0629-48E4-95CE-C7A529C9CC53}">
      <dgm:prSet/>
      <dgm:spPr/>
      <dgm:t>
        <a:bodyPr/>
        <a:lstStyle/>
        <a:p>
          <a:endParaRPr lang="ru-RU" sz="1200">
            <a:latin typeface="Arial" pitchFamily="34" charset="0"/>
            <a:cs typeface="Arial" pitchFamily="34" charset="0"/>
          </a:endParaRPr>
        </a:p>
      </dgm:t>
    </dgm:pt>
    <dgm:pt modelId="{22C34AD1-351C-4478-9B99-F2782252D7FD}" type="parTrans" cxnId="{19434896-0629-48E4-95CE-C7A529C9CC53}">
      <dgm:prSet/>
      <dgm:spPr/>
      <dgm:t>
        <a:bodyPr/>
        <a:lstStyle/>
        <a:p>
          <a:endParaRPr lang="ru-RU" sz="1200">
            <a:latin typeface="Arial" pitchFamily="34" charset="0"/>
            <a:cs typeface="Arial" pitchFamily="34" charset="0"/>
          </a:endParaRPr>
        </a:p>
      </dgm:t>
    </dgm:pt>
    <dgm:pt modelId="{9A7241EF-B409-408A-8002-28A19C2FA79D}" type="pres">
      <dgm:prSet presAssocID="{F9607D04-4306-4FCC-86CF-12969F447B2C}" presName="cycle" presStyleCnt="0">
        <dgm:presLayoutVars>
          <dgm:chMax val="1"/>
          <dgm:dir/>
          <dgm:animLvl val="ctr"/>
          <dgm:resizeHandles val="exact"/>
        </dgm:presLayoutVars>
      </dgm:prSet>
      <dgm:spPr/>
      <dgm:t>
        <a:bodyPr/>
        <a:lstStyle/>
        <a:p>
          <a:endParaRPr lang="ru-RU"/>
        </a:p>
      </dgm:t>
    </dgm:pt>
    <dgm:pt modelId="{8FD51197-8DA5-4ABA-A54B-309B47794CD8}" type="pres">
      <dgm:prSet presAssocID="{85ED1424-13BF-490F-BD0D-EC36FBEC9086}" presName="centerShape" presStyleLbl="node0" presStyleIdx="0" presStyleCnt="1" custScaleX="206943" custScaleY="128320" custLinFactNeighborX="-1816"/>
      <dgm:spPr>
        <a:prstGeom prst="ellipse">
          <a:avLst/>
        </a:prstGeom>
      </dgm:spPr>
      <dgm:t>
        <a:bodyPr/>
        <a:lstStyle/>
        <a:p>
          <a:endParaRPr lang="ru-RU"/>
        </a:p>
      </dgm:t>
    </dgm:pt>
    <dgm:pt modelId="{9E919EFA-BBE2-45F9-956F-41C2088E1911}" type="pres">
      <dgm:prSet presAssocID="{9359B36C-0916-4AD7-BFFB-B9127C496385}" presName="Name9" presStyleLbl="parChTrans1D2" presStyleIdx="0" presStyleCnt="6"/>
      <dgm:spPr/>
      <dgm:t>
        <a:bodyPr/>
        <a:lstStyle/>
        <a:p>
          <a:endParaRPr lang="ru-RU"/>
        </a:p>
      </dgm:t>
    </dgm:pt>
    <dgm:pt modelId="{1F73A985-D162-4B07-99D9-3862185098A7}" type="pres">
      <dgm:prSet presAssocID="{9359B36C-0916-4AD7-BFFB-B9127C496385}" presName="connTx" presStyleLbl="parChTrans1D2" presStyleIdx="0" presStyleCnt="6"/>
      <dgm:spPr/>
      <dgm:t>
        <a:bodyPr/>
        <a:lstStyle/>
        <a:p>
          <a:endParaRPr lang="ru-RU"/>
        </a:p>
      </dgm:t>
    </dgm:pt>
    <dgm:pt modelId="{7611567D-B784-4CED-BE89-FE636E5219C7}" type="pres">
      <dgm:prSet presAssocID="{ADCDBA5E-B3A7-4712-9E46-FB564F9AF699}" presName="node" presStyleLbl="node1" presStyleIdx="0" presStyleCnt="6" custScaleX="188743" custScaleY="47555" custRadScaleRad="118584" custRadScaleInc="-596903">
        <dgm:presLayoutVars>
          <dgm:bulletEnabled val="1"/>
        </dgm:presLayoutVars>
      </dgm:prSet>
      <dgm:spPr>
        <a:prstGeom prst="roundRect">
          <a:avLst/>
        </a:prstGeom>
      </dgm:spPr>
      <dgm:t>
        <a:bodyPr/>
        <a:lstStyle/>
        <a:p>
          <a:endParaRPr lang="ru-RU"/>
        </a:p>
      </dgm:t>
    </dgm:pt>
    <dgm:pt modelId="{C5F31FE9-2A48-43AF-A027-1714AEEC4C43}" type="pres">
      <dgm:prSet presAssocID="{3C412007-01F0-4A21-81E6-DDCEBE908782}" presName="Name9" presStyleLbl="parChTrans1D2" presStyleIdx="1" presStyleCnt="6"/>
      <dgm:spPr/>
      <dgm:t>
        <a:bodyPr/>
        <a:lstStyle/>
        <a:p>
          <a:endParaRPr lang="ru-RU"/>
        </a:p>
      </dgm:t>
    </dgm:pt>
    <dgm:pt modelId="{19600DDB-31BE-4367-98FB-70A639C4D5D0}" type="pres">
      <dgm:prSet presAssocID="{3C412007-01F0-4A21-81E6-DDCEBE908782}" presName="connTx" presStyleLbl="parChTrans1D2" presStyleIdx="1" presStyleCnt="6"/>
      <dgm:spPr/>
      <dgm:t>
        <a:bodyPr/>
        <a:lstStyle/>
        <a:p>
          <a:endParaRPr lang="ru-RU"/>
        </a:p>
      </dgm:t>
    </dgm:pt>
    <dgm:pt modelId="{DFAEF8E8-1A84-4A4A-9E52-5E4756155A45}" type="pres">
      <dgm:prSet presAssocID="{162CF494-37ED-41B9-BCA6-FD528D46B6EA}" presName="node" presStyleLbl="node1" presStyleIdx="1" presStyleCnt="6" custScaleX="172029" custScaleY="53365" custRadScaleRad="117978" custRadScaleInc="-201614">
        <dgm:presLayoutVars>
          <dgm:bulletEnabled val="1"/>
        </dgm:presLayoutVars>
      </dgm:prSet>
      <dgm:spPr>
        <a:prstGeom prst="roundRect">
          <a:avLst/>
        </a:prstGeom>
      </dgm:spPr>
      <dgm:t>
        <a:bodyPr/>
        <a:lstStyle/>
        <a:p>
          <a:endParaRPr lang="ru-RU"/>
        </a:p>
      </dgm:t>
    </dgm:pt>
    <dgm:pt modelId="{833F4514-817B-4EC3-A9E1-2828082EC164}" type="pres">
      <dgm:prSet presAssocID="{27104FFA-587F-4598-B264-11736CB029A3}" presName="Name9" presStyleLbl="parChTrans1D2" presStyleIdx="2" presStyleCnt="6"/>
      <dgm:spPr/>
      <dgm:t>
        <a:bodyPr/>
        <a:lstStyle/>
        <a:p>
          <a:endParaRPr lang="ru-RU"/>
        </a:p>
      </dgm:t>
    </dgm:pt>
    <dgm:pt modelId="{472F744F-A38B-4EEA-B538-07CAF9E3D808}" type="pres">
      <dgm:prSet presAssocID="{27104FFA-587F-4598-B264-11736CB029A3}" presName="connTx" presStyleLbl="parChTrans1D2" presStyleIdx="2" presStyleCnt="6"/>
      <dgm:spPr/>
      <dgm:t>
        <a:bodyPr/>
        <a:lstStyle/>
        <a:p>
          <a:endParaRPr lang="ru-RU"/>
        </a:p>
      </dgm:t>
    </dgm:pt>
    <dgm:pt modelId="{7D49E73E-DE41-4A6A-B6DA-418C793598A5}" type="pres">
      <dgm:prSet presAssocID="{F0F68458-536D-4597-91DA-B758B3464EA0}" presName="node" presStyleLbl="node1" presStyleIdx="2" presStyleCnt="6" custScaleX="172029" custScaleY="53365" custRadScaleRad="152189" custRadScaleInc="-181337">
        <dgm:presLayoutVars>
          <dgm:bulletEnabled val="1"/>
        </dgm:presLayoutVars>
      </dgm:prSet>
      <dgm:spPr>
        <a:prstGeom prst="roundRect">
          <a:avLst/>
        </a:prstGeom>
      </dgm:spPr>
      <dgm:t>
        <a:bodyPr/>
        <a:lstStyle/>
        <a:p>
          <a:endParaRPr lang="ru-RU"/>
        </a:p>
      </dgm:t>
    </dgm:pt>
    <dgm:pt modelId="{5849CCFC-6D70-46A0-BF05-3C31A5676059}" type="pres">
      <dgm:prSet presAssocID="{11E4C114-A79A-40E0-B253-EF10654AD0FC}" presName="Name9" presStyleLbl="parChTrans1D2" presStyleIdx="3" presStyleCnt="6"/>
      <dgm:spPr/>
      <dgm:t>
        <a:bodyPr/>
        <a:lstStyle/>
        <a:p>
          <a:endParaRPr lang="ru-RU"/>
        </a:p>
      </dgm:t>
    </dgm:pt>
    <dgm:pt modelId="{7829DF31-A05F-4093-81CC-D7C3AECA6B01}" type="pres">
      <dgm:prSet presAssocID="{11E4C114-A79A-40E0-B253-EF10654AD0FC}" presName="connTx" presStyleLbl="parChTrans1D2" presStyleIdx="3" presStyleCnt="6"/>
      <dgm:spPr/>
      <dgm:t>
        <a:bodyPr/>
        <a:lstStyle/>
        <a:p>
          <a:endParaRPr lang="ru-RU"/>
        </a:p>
      </dgm:t>
    </dgm:pt>
    <dgm:pt modelId="{03331A89-8F93-4D8B-988B-6372238B5AB6}" type="pres">
      <dgm:prSet presAssocID="{E4A013E4-50F4-4841-AA7D-F06288B35EFD}" presName="node" presStyleLbl="node1" presStyleIdx="3" presStyleCnt="6" custScaleX="172029" custScaleY="53365" custRadScaleRad="168481" custRadScaleInc="-200229">
        <dgm:presLayoutVars>
          <dgm:bulletEnabled val="1"/>
        </dgm:presLayoutVars>
      </dgm:prSet>
      <dgm:spPr>
        <a:prstGeom prst="roundRect">
          <a:avLst/>
        </a:prstGeom>
      </dgm:spPr>
      <dgm:t>
        <a:bodyPr/>
        <a:lstStyle/>
        <a:p>
          <a:endParaRPr lang="ru-RU"/>
        </a:p>
      </dgm:t>
    </dgm:pt>
    <dgm:pt modelId="{99A01D20-6A4E-444C-9E9A-9AC4B8AFB5C6}" type="pres">
      <dgm:prSet presAssocID="{64925DED-957F-42D5-B897-8C28A31168F8}" presName="Name9" presStyleLbl="parChTrans1D2" presStyleIdx="4" presStyleCnt="6"/>
      <dgm:spPr/>
      <dgm:t>
        <a:bodyPr/>
        <a:lstStyle/>
        <a:p>
          <a:endParaRPr lang="ru-RU"/>
        </a:p>
      </dgm:t>
    </dgm:pt>
    <dgm:pt modelId="{BBA34E63-7E65-40CB-B099-96D152379F73}" type="pres">
      <dgm:prSet presAssocID="{64925DED-957F-42D5-B897-8C28A31168F8}" presName="connTx" presStyleLbl="parChTrans1D2" presStyleIdx="4" presStyleCnt="6"/>
      <dgm:spPr/>
      <dgm:t>
        <a:bodyPr/>
        <a:lstStyle/>
        <a:p>
          <a:endParaRPr lang="ru-RU"/>
        </a:p>
      </dgm:t>
    </dgm:pt>
    <dgm:pt modelId="{ABD5B6B1-B6D2-4A1C-85C6-AB20C8F90EB1}" type="pres">
      <dgm:prSet presAssocID="{1040F78D-86F2-4C35-8549-BEFB3F59671B}" presName="node" presStyleLbl="node1" presStyleIdx="4" presStyleCnt="6" custScaleX="186602" custScaleY="58597" custRadScaleRad="167447" custRadScaleInc="11232">
        <dgm:presLayoutVars>
          <dgm:bulletEnabled val="1"/>
        </dgm:presLayoutVars>
      </dgm:prSet>
      <dgm:spPr>
        <a:prstGeom prst="roundRect">
          <a:avLst/>
        </a:prstGeom>
      </dgm:spPr>
      <dgm:t>
        <a:bodyPr/>
        <a:lstStyle/>
        <a:p>
          <a:endParaRPr lang="ru-RU"/>
        </a:p>
      </dgm:t>
    </dgm:pt>
    <dgm:pt modelId="{15E4F6DF-FEE3-4B94-BD51-8361E0D24062}" type="pres">
      <dgm:prSet presAssocID="{5B2AF8C0-7923-4D92-8927-A08C81A5275B}" presName="Name9" presStyleLbl="parChTrans1D2" presStyleIdx="5" presStyleCnt="6"/>
      <dgm:spPr/>
      <dgm:t>
        <a:bodyPr/>
        <a:lstStyle/>
        <a:p>
          <a:endParaRPr lang="ru-RU"/>
        </a:p>
      </dgm:t>
    </dgm:pt>
    <dgm:pt modelId="{80FBC4C2-4E5E-4F79-A9E8-F424108E7B64}" type="pres">
      <dgm:prSet presAssocID="{5B2AF8C0-7923-4D92-8927-A08C81A5275B}" presName="connTx" presStyleLbl="parChTrans1D2" presStyleIdx="5" presStyleCnt="6"/>
      <dgm:spPr/>
      <dgm:t>
        <a:bodyPr/>
        <a:lstStyle/>
        <a:p>
          <a:endParaRPr lang="ru-RU"/>
        </a:p>
      </dgm:t>
    </dgm:pt>
    <dgm:pt modelId="{59C66F0B-BAAC-4A34-88CF-03F1F4371729}" type="pres">
      <dgm:prSet presAssocID="{66521BE8-A5C6-48C4-9B97-A75DF674DB04}" presName="node" presStyleLbl="node1" presStyleIdx="5" presStyleCnt="6" custScaleX="177079" custScaleY="62386" custRadScaleRad="165548" custRadScaleInc="-25463">
        <dgm:presLayoutVars>
          <dgm:bulletEnabled val="1"/>
        </dgm:presLayoutVars>
      </dgm:prSet>
      <dgm:spPr>
        <a:prstGeom prst="roundRect">
          <a:avLst/>
        </a:prstGeom>
      </dgm:spPr>
      <dgm:t>
        <a:bodyPr/>
        <a:lstStyle/>
        <a:p>
          <a:endParaRPr lang="ru-RU"/>
        </a:p>
      </dgm:t>
    </dgm:pt>
  </dgm:ptLst>
  <dgm:cxnLst>
    <dgm:cxn modelId="{F0DFE34B-8EC6-405A-ADC6-806E5C98A2BB}" type="presOf" srcId="{64925DED-957F-42D5-B897-8C28A31168F8}" destId="{BBA34E63-7E65-40CB-B099-96D152379F73}" srcOrd="1" destOrd="0" presId="urn:microsoft.com/office/officeart/2005/8/layout/radial1"/>
    <dgm:cxn modelId="{152B5AFB-31FA-46D4-8940-F3E838144F32}" type="presOf" srcId="{27104FFA-587F-4598-B264-11736CB029A3}" destId="{472F744F-A38B-4EEA-B538-07CAF9E3D808}" srcOrd="1" destOrd="0" presId="urn:microsoft.com/office/officeart/2005/8/layout/radial1"/>
    <dgm:cxn modelId="{4D221001-1EBA-4504-B151-3951250B2CD4}" type="presOf" srcId="{ADCDBA5E-B3A7-4712-9E46-FB564F9AF699}" destId="{7611567D-B784-4CED-BE89-FE636E5219C7}" srcOrd="0" destOrd="0" presId="urn:microsoft.com/office/officeart/2005/8/layout/radial1"/>
    <dgm:cxn modelId="{F2E9FA53-51F7-4804-8027-E93E9F9D8610}" type="presOf" srcId="{66521BE8-A5C6-48C4-9B97-A75DF674DB04}" destId="{59C66F0B-BAAC-4A34-88CF-03F1F4371729}" srcOrd="0" destOrd="0" presId="urn:microsoft.com/office/officeart/2005/8/layout/radial1"/>
    <dgm:cxn modelId="{8F6F55E5-AAEF-4418-A446-5AC351A62ABA}" type="presOf" srcId="{64925DED-957F-42D5-B897-8C28A31168F8}" destId="{99A01D20-6A4E-444C-9E9A-9AC4B8AFB5C6}" srcOrd="0" destOrd="0" presId="urn:microsoft.com/office/officeart/2005/8/layout/radial1"/>
    <dgm:cxn modelId="{D70B4FA9-6125-4676-9523-C1F450E50118}" type="presOf" srcId="{F9607D04-4306-4FCC-86CF-12969F447B2C}" destId="{9A7241EF-B409-408A-8002-28A19C2FA79D}" srcOrd="0" destOrd="0" presId="urn:microsoft.com/office/officeart/2005/8/layout/radial1"/>
    <dgm:cxn modelId="{5151A893-0D89-4199-A7C0-0BA6ACF82802}" srcId="{85ED1424-13BF-490F-BD0D-EC36FBEC9086}" destId="{1040F78D-86F2-4C35-8549-BEFB3F59671B}" srcOrd="4" destOrd="0" parTransId="{64925DED-957F-42D5-B897-8C28A31168F8}" sibTransId="{327341CD-D27C-4CC6-BD17-1227B38AEC9F}"/>
    <dgm:cxn modelId="{E3287A1D-2542-406C-BBAC-057DD43158CD}" type="presOf" srcId="{5B2AF8C0-7923-4D92-8927-A08C81A5275B}" destId="{80FBC4C2-4E5E-4F79-A9E8-F424108E7B64}" srcOrd="1" destOrd="0" presId="urn:microsoft.com/office/officeart/2005/8/layout/radial1"/>
    <dgm:cxn modelId="{3AFB77F4-A013-4277-B148-E6D41E48BC47}" type="presOf" srcId="{85ED1424-13BF-490F-BD0D-EC36FBEC9086}" destId="{8FD51197-8DA5-4ABA-A54B-309B47794CD8}" srcOrd="0" destOrd="0" presId="urn:microsoft.com/office/officeart/2005/8/layout/radial1"/>
    <dgm:cxn modelId="{FCFCD359-3006-467A-852B-EB9F9644FE5C}" type="presOf" srcId="{9359B36C-0916-4AD7-BFFB-B9127C496385}" destId="{9E919EFA-BBE2-45F9-956F-41C2088E1911}" srcOrd="0" destOrd="0" presId="urn:microsoft.com/office/officeart/2005/8/layout/radial1"/>
    <dgm:cxn modelId="{08DB23FE-142D-42C3-BAFF-E7D6924BC7B6}" type="presOf" srcId="{3C412007-01F0-4A21-81E6-DDCEBE908782}" destId="{C5F31FE9-2A48-43AF-A027-1714AEEC4C43}" srcOrd="0" destOrd="0" presId="urn:microsoft.com/office/officeart/2005/8/layout/radial1"/>
    <dgm:cxn modelId="{14A9A97C-54B0-47C6-BF9C-3A42E2A458A1}" type="presOf" srcId="{F0F68458-536D-4597-91DA-B758B3464EA0}" destId="{7D49E73E-DE41-4A6A-B6DA-418C793598A5}" srcOrd="0" destOrd="0" presId="urn:microsoft.com/office/officeart/2005/8/layout/radial1"/>
    <dgm:cxn modelId="{29499DD1-0C3E-4553-9506-777507C79A8E}" srcId="{85ED1424-13BF-490F-BD0D-EC36FBEC9086}" destId="{ADCDBA5E-B3A7-4712-9E46-FB564F9AF699}" srcOrd="0" destOrd="0" parTransId="{9359B36C-0916-4AD7-BFFB-B9127C496385}" sibTransId="{64C7DB4D-A62E-4C14-878E-DF6CCE2B687C}"/>
    <dgm:cxn modelId="{A80D7B18-BCE2-435F-8C26-658AE16D3980}" type="presOf" srcId="{27104FFA-587F-4598-B264-11736CB029A3}" destId="{833F4514-817B-4EC3-A9E1-2828082EC164}" srcOrd="0" destOrd="0" presId="urn:microsoft.com/office/officeart/2005/8/layout/radial1"/>
    <dgm:cxn modelId="{78324388-7821-4541-8D8D-063824041151}" type="presOf" srcId="{1040F78D-86F2-4C35-8549-BEFB3F59671B}" destId="{ABD5B6B1-B6D2-4A1C-85C6-AB20C8F90EB1}" srcOrd="0" destOrd="0" presId="urn:microsoft.com/office/officeart/2005/8/layout/radial1"/>
    <dgm:cxn modelId="{D50C7E3B-01DB-41AB-82DE-A69166053FA8}" type="presOf" srcId="{11E4C114-A79A-40E0-B253-EF10654AD0FC}" destId="{5849CCFC-6D70-46A0-BF05-3C31A5676059}" srcOrd="0" destOrd="0" presId="urn:microsoft.com/office/officeart/2005/8/layout/radial1"/>
    <dgm:cxn modelId="{9763179D-17E6-4FE3-8370-BC86F2D964CC}" srcId="{85ED1424-13BF-490F-BD0D-EC36FBEC9086}" destId="{162CF494-37ED-41B9-BCA6-FD528D46B6EA}" srcOrd="1" destOrd="0" parTransId="{3C412007-01F0-4A21-81E6-DDCEBE908782}" sibTransId="{766367AF-C21A-4108-BFE2-A0AF0CC251B8}"/>
    <dgm:cxn modelId="{704F0C74-38AD-49B8-B22D-791A2E772801}" srcId="{85ED1424-13BF-490F-BD0D-EC36FBEC9086}" destId="{E4A013E4-50F4-4841-AA7D-F06288B35EFD}" srcOrd="3" destOrd="0" parTransId="{11E4C114-A79A-40E0-B253-EF10654AD0FC}" sibTransId="{86394C71-F28C-4479-972C-CF3AA4E2D965}"/>
    <dgm:cxn modelId="{859DCB6C-03C2-44EF-AC6F-D96DA36B3045}" type="presOf" srcId="{9359B36C-0916-4AD7-BFFB-B9127C496385}" destId="{1F73A985-D162-4B07-99D9-3862185098A7}" srcOrd="1" destOrd="0" presId="urn:microsoft.com/office/officeart/2005/8/layout/radial1"/>
    <dgm:cxn modelId="{DFAAC8A2-08D3-4646-92F1-FADD1424E906}" srcId="{85ED1424-13BF-490F-BD0D-EC36FBEC9086}" destId="{F0F68458-536D-4597-91DA-B758B3464EA0}" srcOrd="2" destOrd="0" parTransId="{27104FFA-587F-4598-B264-11736CB029A3}" sibTransId="{EB5DF15B-E625-4908-B677-DCD7D74FB29B}"/>
    <dgm:cxn modelId="{6C94E1D7-655B-4854-AD2C-5ABB9761843B}" srcId="{85ED1424-13BF-490F-BD0D-EC36FBEC9086}" destId="{66521BE8-A5C6-48C4-9B97-A75DF674DB04}" srcOrd="5" destOrd="0" parTransId="{5B2AF8C0-7923-4D92-8927-A08C81A5275B}" sibTransId="{05AA62B0-3D99-43C8-869D-22D92ED8E291}"/>
    <dgm:cxn modelId="{42789EE0-C10E-4F96-A7FB-5777C706AD3D}" type="presOf" srcId="{3C412007-01F0-4A21-81E6-DDCEBE908782}" destId="{19600DDB-31BE-4367-98FB-70A639C4D5D0}" srcOrd="1" destOrd="0" presId="urn:microsoft.com/office/officeart/2005/8/layout/radial1"/>
    <dgm:cxn modelId="{55D42B69-E4EE-4257-801E-570EA84EAA48}" type="presOf" srcId="{E4A013E4-50F4-4841-AA7D-F06288B35EFD}" destId="{03331A89-8F93-4D8B-988B-6372238B5AB6}" srcOrd="0" destOrd="0" presId="urn:microsoft.com/office/officeart/2005/8/layout/radial1"/>
    <dgm:cxn modelId="{35AF7CE0-47AB-4188-8D7C-14573DB8BBB6}" type="presOf" srcId="{162CF494-37ED-41B9-BCA6-FD528D46B6EA}" destId="{DFAEF8E8-1A84-4A4A-9E52-5E4756155A45}" srcOrd="0" destOrd="0" presId="urn:microsoft.com/office/officeart/2005/8/layout/radial1"/>
    <dgm:cxn modelId="{B9AED8BD-9DBD-4C24-AD2C-50772FAFC95B}" type="presOf" srcId="{5B2AF8C0-7923-4D92-8927-A08C81A5275B}" destId="{15E4F6DF-FEE3-4B94-BD51-8361E0D24062}" srcOrd="0" destOrd="0" presId="urn:microsoft.com/office/officeart/2005/8/layout/radial1"/>
    <dgm:cxn modelId="{831193E4-58AC-42CF-91E3-E7443D893D14}" type="presOf" srcId="{11E4C114-A79A-40E0-B253-EF10654AD0FC}" destId="{7829DF31-A05F-4093-81CC-D7C3AECA6B01}" srcOrd="1" destOrd="0" presId="urn:microsoft.com/office/officeart/2005/8/layout/radial1"/>
    <dgm:cxn modelId="{19434896-0629-48E4-95CE-C7A529C9CC53}" srcId="{F9607D04-4306-4FCC-86CF-12969F447B2C}" destId="{85ED1424-13BF-490F-BD0D-EC36FBEC9086}" srcOrd="0" destOrd="0" parTransId="{22C34AD1-351C-4478-9B99-F2782252D7FD}" sibTransId="{BBB30526-6FC4-436D-999A-35D173F4D83F}"/>
    <dgm:cxn modelId="{DFE6FFB7-94B5-4A1B-8C36-E90DEA270A12}" type="presParOf" srcId="{9A7241EF-B409-408A-8002-28A19C2FA79D}" destId="{8FD51197-8DA5-4ABA-A54B-309B47794CD8}" srcOrd="0" destOrd="0" presId="urn:microsoft.com/office/officeart/2005/8/layout/radial1"/>
    <dgm:cxn modelId="{FA2F9399-AAF7-4CB6-ABD7-F0A238CDCBB9}" type="presParOf" srcId="{9A7241EF-B409-408A-8002-28A19C2FA79D}" destId="{9E919EFA-BBE2-45F9-956F-41C2088E1911}" srcOrd="1" destOrd="0" presId="urn:microsoft.com/office/officeart/2005/8/layout/radial1"/>
    <dgm:cxn modelId="{8BB948FE-E6C7-4F33-97AF-E3338C25F64F}" type="presParOf" srcId="{9E919EFA-BBE2-45F9-956F-41C2088E1911}" destId="{1F73A985-D162-4B07-99D9-3862185098A7}" srcOrd="0" destOrd="0" presId="urn:microsoft.com/office/officeart/2005/8/layout/radial1"/>
    <dgm:cxn modelId="{A8004112-F4F2-4212-B376-0A4CBBF76A89}" type="presParOf" srcId="{9A7241EF-B409-408A-8002-28A19C2FA79D}" destId="{7611567D-B784-4CED-BE89-FE636E5219C7}" srcOrd="2" destOrd="0" presId="urn:microsoft.com/office/officeart/2005/8/layout/radial1"/>
    <dgm:cxn modelId="{3D3902C5-AD2C-4BE6-9635-7AB8089EDB83}" type="presParOf" srcId="{9A7241EF-B409-408A-8002-28A19C2FA79D}" destId="{C5F31FE9-2A48-43AF-A027-1714AEEC4C43}" srcOrd="3" destOrd="0" presId="urn:microsoft.com/office/officeart/2005/8/layout/radial1"/>
    <dgm:cxn modelId="{6C5FE2C9-3095-4DDB-82A9-8EBB80D5306B}" type="presParOf" srcId="{C5F31FE9-2A48-43AF-A027-1714AEEC4C43}" destId="{19600DDB-31BE-4367-98FB-70A639C4D5D0}" srcOrd="0" destOrd="0" presId="urn:microsoft.com/office/officeart/2005/8/layout/radial1"/>
    <dgm:cxn modelId="{F36A3824-234B-43D0-BC99-15766320FB52}" type="presParOf" srcId="{9A7241EF-B409-408A-8002-28A19C2FA79D}" destId="{DFAEF8E8-1A84-4A4A-9E52-5E4756155A45}" srcOrd="4" destOrd="0" presId="urn:microsoft.com/office/officeart/2005/8/layout/radial1"/>
    <dgm:cxn modelId="{28693023-ABE9-4AC8-AE24-46ADB4B5BCCC}" type="presParOf" srcId="{9A7241EF-B409-408A-8002-28A19C2FA79D}" destId="{833F4514-817B-4EC3-A9E1-2828082EC164}" srcOrd="5" destOrd="0" presId="urn:microsoft.com/office/officeart/2005/8/layout/radial1"/>
    <dgm:cxn modelId="{4A70EAF0-0AFF-4102-A22F-33BB5999F53F}" type="presParOf" srcId="{833F4514-817B-4EC3-A9E1-2828082EC164}" destId="{472F744F-A38B-4EEA-B538-07CAF9E3D808}" srcOrd="0" destOrd="0" presId="urn:microsoft.com/office/officeart/2005/8/layout/radial1"/>
    <dgm:cxn modelId="{F8CDFDB8-34BB-4EEB-9DAC-A2515DE4F9BC}" type="presParOf" srcId="{9A7241EF-B409-408A-8002-28A19C2FA79D}" destId="{7D49E73E-DE41-4A6A-B6DA-418C793598A5}" srcOrd="6" destOrd="0" presId="urn:microsoft.com/office/officeart/2005/8/layout/radial1"/>
    <dgm:cxn modelId="{AB7F14CC-7DA0-4938-9C47-00DBB2D19239}" type="presParOf" srcId="{9A7241EF-B409-408A-8002-28A19C2FA79D}" destId="{5849CCFC-6D70-46A0-BF05-3C31A5676059}" srcOrd="7" destOrd="0" presId="urn:microsoft.com/office/officeart/2005/8/layout/radial1"/>
    <dgm:cxn modelId="{5247C64D-754C-46DB-A34F-9A9981E1B074}" type="presParOf" srcId="{5849CCFC-6D70-46A0-BF05-3C31A5676059}" destId="{7829DF31-A05F-4093-81CC-D7C3AECA6B01}" srcOrd="0" destOrd="0" presId="urn:microsoft.com/office/officeart/2005/8/layout/radial1"/>
    <dgm:cxn modelId="{2481926F-4D28-4220-ABA3-45AA7CCC7D6B}" type="presParOf" srcId="{9A7241EF-B409-408A-8002-28A19C2FA79D}" destId="{03331A89-8F93-4D8B-988B-6372238B5AB6}" srcOrd="8" destOrd="0" presId="urn:microsoft.com/office/officeart/2005/8/layout/radial1"/>
    <dgm:cxn modelId="{64856309-541B-4D21-BA67-0ABA85DE1090}" type="presParOf" srcId="{9A7241EF-B409-408A-8002-28A19C2FA79D}" destId="{99A01D20-6A4E-444C-9E9A-9AC4B8AFB5C6}" srcOrd="9" destOrd="0" presId="urn:microsoft.com/office/officeart/2005/8/layout/radial1"/>
    <dgm:cxn modelId="{CE5FAD5A-C475-4438-A983-B18D8934FE24}" type="presParOf" srcId="{99A01D20-6A4E-444C-9E9A-9AC4B8AFB5C6}" destId="{BBA34E63-7E65-40CB-B099-96D152379F73}" srcOrd="0" destOrd="0" presId="urn:microsoft.com/office/officeart/2005/8/layout/radial1"/>
    <dgm:cxn modelId="{4808FC49-48A2-47AD-ACCD-AF2681A0203E}" type="presParOf" srcId="{9A7241EF-B409-408A-8002-28A19C2FA79D}" destId="{ABD5B6B1-B6D2-4A1C-85C6-AB20C8F90EB1}" srcOrd="10" destOrd="0" presId="urn:microsoft.com/office/officeart/2005/8/layout/radial1"/>
    <dgm:cxn modelId="{736B6760-5552-4E36-B45E-CDA36C4958FD}" type="presParOf" srcId="{9A7241EF-B409-408A-8002-28A19C2FA79D}" destId="{15E4F6DF-FEE3-4B94-BD51-8361E0D24062}" srcOrd="11" destOrd="0" presId="urn:microsoft.com/office/officeart/2005/8/layout/radial1"/>
    <dgm:cxn modelId="{99B15F00-47BD-4BB4-8BA7-21DD655A5751}" type="presParOf" srcId="{15E4F6DF-FEE3-4B94-BD51-8361E0D24062}" destId="{80FBC4C2-4E5E-4F79-A9E8-F424108E7B64}" srcOrd="0" destOrd="0" presId="urn:microsoft.com/office/officeart/2005/8/layout/radial1"/>
    <dgm:cxn modelId="{69123E57-BB6D-476E-B7FD-B282464A0A4C}" type="presParOf" srcId="{9A7241EF-B409-408A-8002-28A19C2FA79D}" destId="{59C66F0B-BAAC-4A34-88CF-03F1F4371729}" srcOrd="12" destOrd="0" presId="urn:microsoft.com/office/officeart/2005/8/layout/radial1"/>
  </dgm:cxnLst>
  <dgm:bg/>
  <dgm:whole/>
  <dgm:extLst>
    <a:ext uri="http://schemas.microsoft.com/office/drawing/2008/diagram">
      <dsp:dataModelExt xmlns:dsp="http://schemas.microsoft.com/office/drawing/2008/diagram" relId="rId33"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7615F64F-DCED-4EF9-B097-5DFCD890C191}" type="doc">
      <dgm:prSet loTypeId="urn:microsoft.com/office/officeart/2005/8/layout/hierarchy1" loCatId="hierarchy" qsTypeId="urn:microsoft.com/office/officeart/2005/8/quickstyle/simple1" qsCatId="simple" csTypeId="urn:microsoft.com/office/officeart/2005/8/colors/colorful4" csCatId="colorful" phldr="1"/>
      <dgm:spPr/>
      <dgm:t>
        <a:bodyPr/>
        <a:lstStyle/>
        <a:p>
          <a:endParaRPr lang="ru-RU"/>
        </a:p>
      </dgm:t>
    </dgm:pt>
    <dgm:pt modelId="{49D43FCD-8FF4-4D48-80E7-13F5D2C0C5F7}">
      <dgm:prSet phldrT="[Текст]" custT="1"/>
      <dgm:spPr/>
      <dgm:t>
        <a:bodyPr/>
        <a:lstStyle/>
        <a:p>
          <a:r>
            <a:rPr lang="ru-RU" sz="1400" b="1">
              <a:latin typeface="Arial" panose="020B0604020202020204" pitchFamily="34" charset="0"/>
              <a:cs typeface="Arial" panose="020B0604020202020204" pitchFamily="34" charset="0"/>
            </a:rPr>
            <a:t>1. ГЕНЕРАЛЬНАЯ ЦЕЛЬ</a:t>
          </a:r>
        </a:p>
        <a:p>
          <a:r>
            <a:rPr lang="ru-RU" sz="1400" b="0">
              <a:latin typeface="Arial" panose="020B0604020202020204" pitchFamily="34" charset="0"/>
              <a:cs typeface="Arial" panose="020B0604020202020204" pitchFamily="34" charset="0"/>
            </a:rPr>
            <a:t>Повышение качества жизни населения и достижение баланса развития экономики, социальной и этнокультурной среды, экологии через реализацию концепции устойчивого развития</a:t>
          </a:r>
          <a:endParaRPr lang="ru-RU" sz="1400">
            <a:latin typeface="Arial" panose="020B0604020202020204" pitchFamily="34" charset="0"/>
            <a:cs typeface="Arial" panose="020B0604020202020204" pitchFamily="34" charset="0"/>
          </a:endParaRPr>
        </a:p>
      </dgm:t>
    </dgm:pt>
    <dgm:pt modelId="{990C3D5C-DAB2-4357-85BE-CAE75F814B84}" type="parTrans" cxnId="{F9F2AF82-04D0-4D65-BF5B-C0F74E77ABB1}">
      <dgm:prSet/>
      <dgm:spPr/>
      <dgm:t>
        <a:bodyPr/>
        <a:lstStyle/>
        <a:p>
          <a:endParaRPr lang="ru-RU"/>
        </a:p>
      </dgm:t>
    </dgm:pt>
    <dgm:pt modelId="{ED530544-CC06-4359-89C9-32CFEAF50CB4}" type="sibTrans" cxnId="{F9F2AF82-04D0-4D65-BF5B-C0F74E77ABB1}">
      <dgm:prSet/>
      <dgm:spPr/>
      <dgm:t>
        <a:bodyPr/>
        <a:lstStyle/>
        <a:p>
          <a:endParaRPr lang="ru-RU"/>
        </a:p>
      </dgm:t>
    </dgm:pt>
    <dgm:pt modelId="{A2A8F8D7-EABE-41D0-A2F8-8B44156C3DBB}">
      <dgm:prSet phldrT="[Текст]" custT="1"/>
      <dgm:spPr/>
      <dgm:t>
        <a:bodyPr/>
        <a:lstStyle/>
        <a:p>
          <a:r>
            <a:rPr lang="ru-RU" sz="1400" b="0">
              <a:latin typeface="Arial" panose="020B0604020202020204" pitchFamily="34" charset="0"/>
              <a:cs typeface="Arial" panose="020B0604020202020204" pitchFamily="34" charset="0"/>
            </a:rPr>
            <a:t>2.1. Развитие экономики</a:t>
          </a:r>
        </a:p>
      </dgm:t>
    </dgm:pt>
    <dgm:pt modelId="{95527883-9DFB-4F05-B2CF-F715B4DC8889}" type="parTrans" cxnId="{8248E36F-F09A-4FEA-91CF-7A4CDFFB9443}">
      <dgm:prSet/>
      <dgm:spPr/>
      <dgm:t>
        <a:bodyPr/>
        <a:lstStyle/>
        <a:p>
          <a:endParaRPr lang="ru-RU"/>
        </a:p>
      </dgm:t>
    </dgm:pt>
    <dgm:pt modelId="{3D9A377F-C79E-4B68-A0F8-AF1954260A07}" type="sibTrans" cxnId="{8248E36F-F09A-4FEA-91CF-7A4CDFFB9443}">
      <dgm:prSet/>
      <dgm:spPr/>
      <dgm:t>
        <a:bodyPr/>
        <a:lstStyle/>
        <a:p>
          <a:endParaRPr lang="ru-RU"/>
        </a:p>
      </dgm:t>
    </dgm:pt>
    <dgm:pt modelId="{0CC82FA5-2740-456B-8153-3A926C3CE5C1}">
      <dgm:prSet phldrT="[Текст]" custT="1"/>
      <dgm:spPr/>
      <dgm:t>
        <a:bodyPr/>
        <a:lstStyle/>
        <a:p>
          <a:r>
            <a:rPr lang="ru-RU" sz="1400" b="0">
              <a:latin typeface="Arial" panose="020B0604020202020204" pitchFamily="34" charset="0"/>
              <a:cs typeface="Arial" panose="020B0604020202020204" pitchFamily="34" charset="0"/>
            </a:rPr>
            <a:t>2.2. Развитие социальной  сферы</a:t>
          </a:r>
        </a:p>
      </dgm:t>
    </dgm:pt>
    <dgm:pt modelId="{6714CF2F-3B47-49D3-80C3-5962EE511B23}" type="parTrans" cxnId="{105BC42C-E51A-4883-BE77-0495CB8A29DF}">
      <dgm:prSet/>
      <dgm:spPr/>
      <dgm:t>
        <a:bodyPr/>
        <a:lstStyle/>
        <a:p>
          <a:endParaRPr lang="ru-RU"/>
        </a:p>
      </dgm:t>
    </dgm:pt>
    <dgm:pt modelId="{92805939-A463-4276-BCF6-A9858B6A2602}" type="sibTrans" cxnId="{105BC42C-E51A-4883-BE77-0495CB8A29DF}">
      <dgm:prSet/>
      <dgm:spPr/>
      <dgm:t>
        <a:bodyPr/>
        <a:lstStyle/>
        <a:p>
          <a:endParaRPr lang="ru-RU"/>
        </a:p>
      </dgm:t>
    </dgm:pt>
    <dgm:pt modelId="{B81F3B8E-5695-435B-B1B6-F77EAF6BFA5D}">
      <dgm:prSet custT="1"/>
      <dgm:spPr/>
      <dgm:t>
        <a:bodyPr/>
        <a:lstStyle/>
        <a:p>
          <a:r>
            <a:rPr lang="ru-RU" sz="1400" b="0">
              <a:latin typeface="Arial" panose="020B0604020202020204" pitchFamily="34" charset="0"/>
              <a:cs typeface="Arial" panose="020B0604020202020204" pitchFamily="34" charset="0"/>
            </a:rPr>
            <a:t>2.3. Защита окружающей среды </a:t>
          </a:r>
        </a:p>
      </dgm:t>
    </dgm:pt>
    <dgm:pt modelId="{273A151F-5B1C-4CA5-83DF-D5AB74D0F105}" type="parTrans" cxnId="{8206A003-AF1D-42CA-82CC-9BEA6216819C}">
      <dgm:prSet/>
      <dgm:spPr/>
      <dgm:t>
        <a:bodyPr/>
        <a:lstStyle/>
        <a:p>
          <a:endParaRPr lang="ru-RU"/>
        </a:p>
      </dgm:t>
    </dgm:pt>
    <dgm:pt modelId="{41D7F4C8-9B07-48D8-8A5E-19D81969313D}" type="sibTrans" cxnId="{8206A003-AF1D-42CA-82CC-9BEA6216819C}">
      <dgm:prSet/>
      <dgm:spPr/>
      <dgm:t>
        <a:bodyPr/>
        <a:lstStyle/>
        <a:p>
          <a:endParaRPr lang="ru-RU"/>
        </a:p>
      </dgm:t>
    </dgm:pt>
    <dgm:pt modelId="{7A1728E6-D1D1-4553-BF79-3CB16DC29B31}">
      <dgm:prSet custT="1"/>
      <dgm:spPr/>
      <dgm:t>
        <a:bodyPr/>
        <a:lstStyle/>
        <a:p>
          <a:r>
            <a:rPr lang="ru-RU" sz="1400" b="0">
              <a:latin typeface="Arial" panose="020B0604020202020204" pitchFamily="34" charset="0"/>
              <a:cs typeface="Arial" panose="020B0604020202020204" pitchFamily="34" charset="0"/>
            </a:rPr>
            <a:t>2.5. Создание качественной жилой среды</a:t>
          </a:r>
        </a:p>
      </dgm:t>
    </dgm:pt>
    <dgm:pt modelId="{B2B106FD-3DFC-4609-87A9-1E1E6C6EA977}" type="parTrans" cxnId="{C5059583-81DC-406C-A7DA-A9930A994FFE}">
      <dgm:prSet/>
      <dgm:spPr/>
      <dgm:t>
        <a:bodyPr/>
        <a:lstStyle/>
        <a:p>
          <a:endParaRPr lang="ru-RU"/>
        </a:p>
      </dgm:t>
    </dgm:pt>
    <dgm:pt modelId="{B8681431-8CD1-4D07-9FAF-7025ABA71158}" type="sibTrans" cxnId="{C5059583-81DC-406C-A7DA-A9930A994FFE}">
      <dgm:prSet/>
      <dgm:spPr/>
      <dgm:t>
        <a:bodyPr/>
        <a:lstStyle/>
        <a:p>
          <a:endParaRPr lang="ru-RU"/>
        </a:p>
      </dgm:t>
    </dgm:pt>
    <dgm:pt modelId="{46719D63-675B-45A0-9062-539654EAACD0}">
      <dgm:prSet custT="1"/>
      <dgm:spPr/>
      <dgm:t>
        <a:bodyPr/>
        <a:lstStyle/>
        <a:p>
          <a:r>
            <a:rPr lang="ru-RU" sz="1400" b="0">
              <a:latin typeface="Arial" panose="020B0604020202020204" pitchFamily="34" charset="0"/>
              <a:cs typeface="Arial" panose="020B0604020202020204" pitchFamily="34" charset="0"/>
            </a:rPr>
            <a:t>2.4. Развитие  этнокультурной среды</a:t>
          </a:r>
        </a:p>
      </dgm:t>
    </dgm:pt>
    <dgm:pt modelId="{61265A9F-2F58-41FF-8C06-A8E457C3F56C}" type="parTrans" cxnId="{CB315D7B-6551-4E8B-8966-13D523621262}">
      <dgm:prSet/>
      <dgm:spPr/>
      <dgm:t>
        <a:bodyPr/>
        <a:lstStyle/>
        <a:p>
          <a:endParaRPr lang="ru-RU"/>
        </a:p>
      </dgm:t>
    </dgm:pt>
    <dgm:pt modelId="{6742DEF5-3276-4EE4-8012-8B10BACA4D37}" type="sibTrans" cxnId="{CB315D7B-6551-4E8B-8966-13D523621262}">
      <dgm:prSet/>
      <dgm:spPr/>
      <dgm:t>
        <a:bodyPr/>
        <a:lstStyle/>
        <a:p>
          <a:endParaRPr lang="ru-RU"/>
        </a:p>
      </dgm:t>
    </dgm:pt>
    <dgm:pt modelId="{D8472BB4-9FDD-425A-B3DC-37FE88186F90}">
      <dgm:prSet custT="1"/>
      <dgm:spPr/>
      <dgm:t>
        <a:bodyPr/>
        <a:lstStyle/>
        <a:p>
          <a:r>
            <a:rPr lang="ru-RU" sz="1400" b="1"/>
            <a:t>2.5.х. Задачи</a:t>
          </a:r>
        </a:p>
      </dgm:t>
    </dgm:pt>
    <dgm:pt modelId="{EF068606-E6C3-4475-81F9-E5DA9AE3B2C6}" type="parTrans" cxnId="{27D4FDA4-A672-4E2A-984F-C65C8EF565C2}">
      <dgm:prSet/>
      <dgm:spPr/>
      <dgm:t>
        <a:bodyPr/>
        <a:lstStyle/>
        <a:p>
          <a:endParaRPr lang="ru-RU"/>
        </a:p>
      </dgm:t>
    </dgm:pt>
    <dgm:pt modelId="{C96C9587-2E01-4CF1-A8B3-4953316FF04C}" type="sibTrans" cxnId="{27D4FDA4-A672-4E2A-984F-C65C8EF565C2}">
      <dgm:prSet/>
      <dgm:spPr/>
      <dgm:t>
        <a:bodyPr/>
        <a:lstStyle/>
        <a:p>
          <a:endParaRPr lang="ru-RU"/>
        </a:p>
      </dgm:t>
    </dgm:pt>
    <dgm:pt modelId="{7F034E8B-0EC8-4386-BD5D-76A0B7B5400D}">
      <dgm:prSet custT="1"/>
      <dgm:spPr/>
      <dgm:t>
        <a:bodyPr/>
        <a:lstStyle/>
        <a:p>
          <a:r>
            <a:rPr lang="ru-RU" sz="1400" b="1"/>
            <a:t>2.4.х. Задачи</a:t>
          </a:r>
        </a:p>
      </dgm:t>
    </dgm:pt>
    <dgm:pt modelId="{5E5E1AC8-21C9-4D09-B832-8D81339329CD}" type="parTrans" cxnId="{10F55CAB-5016-454D-9BF7-0510E95615A2}">
      <dgm:prSet/>
      <dgm:spPr/>
      <dgm:t>
        <a:bodyPr/>
        <a:lstStyle/>
        <a:p>
          <a:endParaRPr lang="ru-RU"/>
        </a:p>
      </dgm:t>
    </dgm:pt>
    <dgm:pt modelId="{D24F334C-A6D5-4741-98EE-D316482B715C}" type="sibTrans" cxnId="{10F55CAB-5016-454D-9BF7-0510E95615A2}">
      <dgm:prSet/>
      <dgm:spPr/>
      <dgm:t>
        <a:bodyPr/>
        <a:lstStyle/>
        <a:p>
          <a:endParaRPr lang="ru-RU"/>
        </a:p>
      </dgm:t>
    </dgm:pt>
    <dgm:pt modelId="{1FFE8E5A-BE55-4265-B80B-EAD680F12EF0}">
      <dgm:prSet custT="1"/>
      <dgm:spPr/>
      <dgm:t>
        <a:bodyPr/>
        <a:lstStyle/>
        <a:p>
          <a:r>
            <a:rPr lang="ru-RU" sz="1400" b="1"/>
            <a:t>2.3.х. Задачи</a:t>
          </a:r>
        </a:p>
      </dgm:t>
    </dgm:pt>
    <dgm:pt modelId="{E3EB300C-6489-4909-971B-CA9E6AB77E54}" type="parTrans" cxnId="{B002B897-562B-4FAC-B393-68D5E704657E}">
      <dgm:prSet/>
      <dgm:spPr/>
      <dgm:t>
        <a:bodyPr/>
        <a:lstStyle/>
        <a:p>
          <a:endParaRPr lang="ru-RU"/>
        </a:p>
      </dgm:t>
    </dgm:pt>
    <dgm:pt modelId="{3B5924E2-994E-4CDF-AE6F-E1660C05BE75}" type="sibTrans" cxnId="{B002B897-562B-4FAC-B393-68D5E704657E}">
      <dgm:prSet/>
      <dgm:spPr/>
      <dgm:t>
        <a:bodyPr/>
        <a:lstStyle/>
        <a:p>
          <a:endParaRPr lang="ru-RU"/>
        </a:p>
      </dgm:t>
    </dgm:pt>
    <dgm:pt modelId="{9FA79826-1853-4873-B9FC-F90E51AC3BF5}">
      <dgm:prSet custT="1"/>
      <dgm:spPr/>
      <dgm:t>
        <a:bodyPr/>
        <a:lstStyle/>
        <a:p>
          <a:r>
            <a:rPr lang="ru-RU" sz="1400" b="1"/>
            <a:t>2.2.х.Задачи</a:t>
          </a:r>
        </a:p>
      </dgm:t>
    </dgm:pt>
    <dgm:pt modelId="{585D526F-4D1D-43E7-B1BC-952B0DE14548}" type="parTrans" cxnId="{0D3E9285-FBA8-412A-9C1A-EB298C2842B3}">
      <dgm:prSet/>
      <dgm:spPr/>
    </dgm:pt>
    <dgm:pt modelId="{3D68BC75-DC7A-4BD3-90AA-19D32C6CBB01}" type="sibTrans" cxnId="{0D3E9285-FBA8-412A-9C1A-EB298C2842B3}">
      <dgm:prSet/>
      <dgm:spPr/>
    </dgm:pt>
    <dgm:pt modelId="{53E911DA-8B41-417B-8D0A-6812E020B2A3}" type="pres">
      <dgm:prSet presAssocID="{7615F64F-DCED-4EF9-B097-5DFCD890C191}" presName="hierChild1" presStyleCnt="0">
        <dgm:presLayoutVars>
          <dgm:chPref val="1"/>
          <dgm:dir/>
          <dgm:animOne val="branch"/>
          <dgm:animLvl val="lvl"/>
          <dgm:resizeHandles/>
        </dgm:presLayoutVars>
      </dgm:prSet>
      <dgm:spPr/>
      <dgm:t>
        <a:bodyPr/>
        <a:lstStyle/>
        <a:p>
          <a:endParaRPr lang="ru-RU"/>
        </a:p>
      </dgm:t>
    </dgm:pt>
    <dgm:pt modelId="{3E85E3EB-9C15-480B-BCA1-4CCE249451C7}" type="pres">
      <dgm:prSet presAssocID="{49D43FCD-8FF4-4D48-80E7-13F5D2C0C5F7}" presName="hierRoot1" presStyleCnt="0"/>
      <dgm:spPr/>
    </dgm:pt>
    <dgm:pt modelId="{D93DD56C-8938-478F-BDC0-4D216024B551}" type="pres">
      <dgm:prSet presAssocID="{49D43FCD-8FF4-4D48-80E7-13F5D2C0C5F7}" presName="composite" presStyleCnt="0"/>
      <dgm:spPr/>
    </dgm:pt>
    <dgm:pt modelId="{74E141F8-B642-442A-955C-BE01064953AF}" type="pres">
      <dgm:prSet presAssocID="{49D43FCD-8FF4-4D48-80E7-13F5D2C0C5F7}" presName="background" presStyleLbl="node0" presStyleIdx="0" presStyleCnt="1"/>
      <dgm:spPr/>
    </dgm:pt>
    <dgm:pt modelId="{2CE91A0B-8DB6-45DD-B7C9-8A9342193398}" type="pres">
      <dgm:prSet presAssocID="{49D43FCD-8FF4-4D48-80E7-13F5D2C0C5F7}" presName="text" presStyleLbl="fgAcc0" presStyleIdx="0" presStyleCnt="1" custScaleX="303877" custScaleY="156847" custLinFactNeighborX="-1813" custLinFactNeighborY="-35685">
        <dgm:presLayoutVars>
          <dgm:chPref val="3"/>
        </dgm:presLayoutVars>
      </dgm:prSet>
      <dgm:spPr/>
      <dgm:t>
        <a:bodyPr/>
        <a:lstStyle/>
        <a:p>
          <a:endParaRPr lang="ru-RU"/>
        </a:p>
      </dgm:t>
    </dgm:pt>
    <dgm:pt modelId="{BF9F4CCD-CC9F-4AF1-9AF3-FFD3A222BE11}" type="pres">
      <dgm:prSet presAssocID="{49D43FCD-8FF4-4D48-80E7-13F5D2C0C5F7}" presName="hierChild2" presStyleCnt="0"/>
      <dgm:spPr/>
    </dgm:pt>
    <dgm:pt modelId="{EC599C43-7135-4BC7-AE59-E9169CC8D78C}" type="pres">
      <dgm:prSet presAssocID="{95527883-9DFB-4F05-B2CF-F715B4DC8889}" presName="Name10" presStyleLbl="parChTrans1D2" presStyleIdx="0" presStyleCnt="5"/>
      <dgm:spPr/>
      <dgm:t>
        <a:bodyPr/>
        <a:lstStyle/>
        <a:p>
          <a:endParaRPr lang="ru-RU"/>
        </a:p>
      </dgm:t>
    </dgm:pt>
    <dgm:pt modelId="{6F94E29D-8CB7-470C-807A-4B1EE9F51C8C}" type="pres">
      <dgm:prSet presAssocID="{A2A8F8D7-EABE-41D0-A2F8-8B44156C3DBB}" presName="hierRoot2" presStyleCnt="0"/>
      <dgm:spPr/>
    </dgm:pt>
    <dgm:pt modelId="{2D76BE9F-2DD0-496E-B2BD-5B421BA719B3}" type="pres">
      <dgm:prSet presAssocID="{A2A8F8D7-EABE-41D0-A2F8-8B44156C3DBB}" presName="composite2" presStyleCnt="0"/>
      <dgm:spPr/>
    </dgm:pt>
    <dgm:pt modelId="{9E21DDE3-CB1C-4DF5-8F02-E58AF09C2842}" type="pres">
      <dgm:prSet presAssocID="{A2A8F8D7-EABE-41D0-A2F8-8B44156C3DBB}" presName="background2" presStyleLbl="node2" presStyleIdx="0" presStyleCnt="5"/>
      <dgm:spPr/>
    </dgm:pt>
    <dgm:pt modelId="{9F2E9524-6539-4F2B-B4A7-0DE42B272094}" type="pres">
      <dgm:prSet presAssocID="{A2A8F8D7-EABE-41D0-A2F8-8B44156C3DBB}" presName="text2" presStyleLbl="fgAcc2" presStyleIdx="0" presStyleCnt="5">
        <dgm:presLayoutVars>
          <dgm:chPref val="3"/>
        </dgm:presLayoutVars>
      </dgm:prSet>
      <dgm:spPr/>
      <dgm:t>
        <a:bodyPr/>
        <a:lstStyle/>
        <a:p>
          <a:endParaRPr lang="ru-RU"/>
        </a:p>
      </dgm:t>
    </dgm:pt>
    <dgm:pt modelId="{BC9A5E35-17D2-4551-9053-2774BF93EE2E}" type="pres">
      <dgm:prSet presAssocID="{A2A8F8D7-EABE-41D0-A2F8-8B44156C3DBB}" presName="hierChild3" presStyleCnt="0"/>
      <dgm:spPr/>
    </dgm:pt>
    <dgm:pt modelId="{D891BEE7-51C3-4050-BACE-7FE7BB956177}" type="pres">
      <dgm:prSet presAssocID="{6714CF2F-3B47-49D3-80C3-5962EE511B23}" presName="Name10" presStyleLbl="parChTrans1D2" presStyleIdx="1" presStyleCnt="5"/>
      <dgm:spPr/>
      <dgm:t>
        <a:bodyPr/>
        <a:lstStyle/>
        <a:p>
          <a:endParaRPr lang="ru-RU"/>
        </a:p>
      </dgm:t>
    </dgm:pt>
    <dgm:pt modelId="{4978446F-3AFA-428E-A32D-D4E9D3BED4DF}" type="pres">
      <dgm:prSet presAssocID="{0CC82FA5-2740-456B-8153-3A926C3CE5C1}" presName="hierRoot2" presStyleCnt="0"/>
      <dgm:spPr/>
    </dgm:pt>
    <dgm:pt modelId="{22125A70-C0E3-4F06-8492-B94D7E4EFA99}" type="pres">
      <dgm:prSet presAssocID="{0CC82FA5-2740-456B-8153-3A926C3CE5C1}" presName="composite2" presStyleCnt="0"/>
      <dgm:spPr/>
    </dgm:pt>
    <dgm:pt modelId="{3B0E1A8C-0FC9-4E45-A032-B7DAAEA30F07}" type="pres">
      <dgm:prSet presAssocID="{0CC82FA5-2740-456B-8153-3A926C3CE5C1}" presName="background2" presStyleLbl="node2" presStyleIdx="1" presStyleCnt="5"/>
      <dgm:spPr/>
    </dgm:pt>
    <dgm:pt modelId="{F6EDCE3B-C171-45A7-9CFD-890A472E1F82}" type="pres">
      <dgm:prSet presAssocID="{0CC82FA5-2740-456B-8153-3A926C3CE5C1}" presName="text2" presStyleLbl="fgAcc2" presStyleIdx="1" presStyleCnt="5">
        <dgm:presLayoutVars>
          <dgm:chPref val="3"/>
        </dgm:presLayoutVars>
      </dgm:prSet>
      <dgm:spPr/>
      <dgm:t>
        <a:bodyPr/>
        <a:lstStyle/>
        <a:p>
          <a:endParaRPr lang="ru-RU"/>
        </a:p>
      </dgm:t>
    </dgm:pt>
    <dgm:pt modelId="{631E7069-2A2F-49E8-A93B-2263521B0CCD}" type="pres">
      <dgm:prSet presAssocID="{0CC82FA5-2740-456B-8153-3A926C3CE5C1}" presName="hierChild3" presStyleCnt="0"/>
      <dgm:spPr/>
    </dgm:pt>
    <dgm:pt modelId="{6B364DE9-BEA9-4206-A36E-A1CDAD3403AA}" type="pres">
      <dgm:prSet presAssocID="{585D526F-4D1D-43E7-B1BC-952B0DE14548}" presName="Name17" presStyleLbl="parChTrans1D3" presStyleIdx="0" presStyleCnt="4"/>
      <dgm:spPr/>
    </dgm:pt>
    <dgm:pt modelId="{AA3488C0-8006-45E4-A1FC-635C888D4C5B}" type="pres">
      <dgm:prSet presAssocID="{9FA79826-1853-4873-B9FC-F90E51AC3BF5}" presName="hierRoot3" presStyleCnt="0"/>
      <dgm:spPr/>
    </dgm:pt>
    <dgm:pt modelId="{715295AB-2A93-48D5-802C-60E6E2E84922}" type="pres">
      <dgm:prSet presAssocID="{9FA79826-1853-4873-B9FC-F90E51AC3BF5}" presName="composite3" presStyleCnt="0"/>
      <dgm:spPr/>
    </dgm:pt>
    <dgm:pt modelId="{B94E90AF-A6EB-4096-98A4-60C440EA1026}" type="pres">
      <dgm:prSet presAssocID="{9FA79826-1853-4873-B9FC-F90E51AC3BF5}" presName="background3" presStyleLbl="node3" presStyleIdx="0" presStyleCnt="4"/>
      <dgm:spPr/>
    </dgm:pt>
    <dgm:pt modelId="{52C63D09-BB77-4BCC-B320-493DF77F4E0A}" type="pres">
      <dgm:prSet presAssocID="{9FA79826-1853-4873-B9FC-F90E51AC3BF5}" presName="text3" presStyleLbl="fgAcc3" presStyleIdx="0" presStyleCnt="4">
        <dgm:presLayoutVars>
          <dgm:chPref val="3"/>
        </dgm:presLayoutVars>
      </dgm:prSet>
      <dgm:spPr/>
      <dgm:t>
        <a:bodyPr/>
        <a:lstStyle/>
        <a:p>
          <a:endParaRPr lang="ru-RU"/>
        </a:p>
      </dgm:t>
    </dgm:pt>
    <dgm:pt modelId="{6B343157-F082-4C7C-966B-46878F3F29E7}" type="pres">
      <dgm:prSet presAssocID="{9FA79826-1853-4873-B9FC-F90E51AC3BF5}" presName="hierChild4" presStyleCnt="0"/>
      <dgm:spPr/>
    </dgm:pt>
    <dgm:pt modelId="{6CB25832-C725-4723-A734-624AB39026E2}" type="pres">
      <dgm:prSet presAssocID="{273A151F-5B1C-4CA5-83DF-D5AB74D0F105}" presName="Name10" presStyleLbl="parChTrans1D2" presStyleIdx="2" presStyleCnt="5"/>
      <dgm:spPr/>
      <dgm:t>
        <a:bodyPr/>
        <a:lstStyle/>
        <a:p>
          <a:endParaRPr lang="ru-RU"/>
        </a:p>
      </dgm:t>
    </dgm:pt>
    <dgm:pt modelId="{322DEAD9-AD8C-4F20-A0C8-C478467C2AEF}" type="pres">
      <dgm:prSet presAssocID="{B81F3B8E-5695-435B-B1B6-F77EAF6BFA5D}" presName="hierRoot2" presStyleCnt="0"/>
      <dgm:spPr/>
    </dgm:pt>
    <dgm:pt modelId="{275EC8EE-5BC0-431A-8225-746CC334473C}" type="pres">
      <dgm:prSet presAssocID="{B81F3B8E-5695-435B-B1B6-F77EAF6BFA5D}" presName="composite2" presStyleCnt="0"/>
      <dgm:spPr/>
    </dgm:pt>
    <dgm:pt modelId="{A0A0FA04-FDFC-4D94-9C02-153A6AFF0DFF}" type="pres">
      <dgm:prSet presAssocID="{B81F3B8E-5695-435B-B1B6-F77EAF6BFA5D}" presName="background2" presStyleLbl="node2" presStyleIdx="2" presStyleCnt="5"/>
      <dgm:spPr/>
    </dgm:pt>
    <dgm:pt modelId="{26074787-D66C-497A-A06E-FCBC926D7BE9}" type="pres">
      <dgm:prSet presAssocID="{B81F3B8E-5695-435B-B1B6-F77EAF6BFA5D}" presName="text2" presStyleLbl="fgAcc2" presStyleIdx="2" presStyleCnt="5">
        <dgm:presLayoutVars>
          <dgm:chPref val="3"/>
        </dgm:presLayoutVars>
      </dgm:prSet>
      <dgm:spPr/>
      <dgm:t>
        <a:bodyPr/>
        <a:lstStyle/>
        <a:p>
          <a:endParaRPr lang="ru-RU"/>
        </a:p>
      </dgm:t>
    </dgm:pt>
    <dgm:pt modelId="{B8AF2470-BD8D-40C3-9C6E-9608C4E3ED2E}" type="pres">
      <dgm:prSet presAssocID="{B81F3B8E-5695-435B-B1B6-F77EAF6BFA5D}" presName="hierChild3" presStyleCnt="0"/>
      <dgm:spPr/>
    </dgm:pt>
    <dgm:pt modelId="{909CD905-2623-45C1-B6FD-81EF0A845AA8}" type="pres">
      <dgm:prSet presAssocID="{E3EB300C-6489-4909-971B-CA9E6AB77E54}" presName="Name17" presStyleLbl="parChTrans1D3" presStyleIdx="1" presStyleCnt="4"/>
      <dgm:spPr/>
      <dgm:t>
        <a:bodyPr/>
        <a:lstStyle/>
        <a:p>
          <a:endParaRPr lang="ru-RU"/>
        </a:p>
      </dgm:t>
    </dgm:pt>
    <dgm:pt modelId="{A9E94677-EA43-464F-8950-5EB018D73275}" type="pres">
      <dgm:prSet presAssocID="{1FFE8E5A-BE55-4265-B80B-EAD680F12EF0}" presName="hierRoot3" presStyleCnt="0"/>
      <dgm:spPr/>
    </dgm:pt>
    <dgm:pt modelId="{95B98C60-313B-4FF9-AE86-D2EBF055CF5E}" type="pres">
      <dgm:prSet presAssocID="{1FFE8E5A-BE55-4265-B80B-EAD680F12EF0}" presName="composite3" presStyleCnt="0"/>
      <dgm:spPr/>
    </dgm:pt>
    <dgm:pt modelId="{83C7BAB1-DABE-4FC1-A474-EE07BEB2F134}" type="pres">
      <dgm:prSet presAssocID="{1FFE8E5A-BE55-4265-B80B-EAD680F12EF0}" presName="background3" presStyleLbl="node3" presStyleIdx="1" presStyleCnt="4"/>
      <dgm:spPr/>
    </dgm:pt>
    <dgm:pt modelId="{1C3DCD63-AD74-47D6-92A5-6D0C2B51618C}" type="pres">
      <dgm:prSet presAssocID="{1FFE8E5A-BE55-4265-B80B-EAD680F12EF0}" presName="text3" presStyleLbl="fgAcc3" presStyleIdx="1" presStyleCnt="4" custLinFactNeighborX="-1" custLinFactNeighborY="12847">
        <dgm:presLayoutVars>
          <dgm:chPref val="3"/>
        </dgm:presLayoutVars>
      </dgm:prSet>
      <dgm:spPr/>
      <dgm:t>
        <a:bodyPr/>
        <a:lstStyle/>
        <a:p>
          <a:endParaRPr lang="ru-RU"/>
        </a:p>
      </dgm:t>
    </dgm:pt>
    <dgm:pt modelId="{9DCC85F6-7C0D-49CB-8516-30DD79CED078}" type="pres">
      <dgm:prSet presAssocID="{1FFE8E5A-BE55-4265-B80B-EAD680F12EF0}" presName="hierChild4" presStyleCnt="0"/>
      <dgm:spPr/>
    </dgm:pt>
    <dgm:pt modelId="{07F61218-48F2-434E-B3D2-522C6E0F2740}" type="pres">
      <dgm:prSet presAssocID="{61265A9F-2F58-41FF-8C06-A8E457C3F56C}" presName="Name10" presStyleLbl="parChTrans1D2" presStyleIdx="3" presStyleCnt="5"/>
      <dgm:spPr/>
      <dgm:t>
        <a:bodyPr/>
        <a:lstStyle/>
        <a:p>
          <a:endParaRPr lang="ru-RU"/>
        </a:p>
      </dgm:t>
    </dgm:pt>
    <dgm:pt modelId="{0FF884A0-98C2-4867-A1E2-87978E7A7F30}" type="pres">
      <dgm:prSet presAssocID="{46719D63-675B-45A0-9062-539654EAACD0}" presName="hierRoot2" presStyleCnt="0"/>
      <dgm:spPr/>
    </dgm:pt>
    <dgm:pt modelId="{8108F57E-BE5D-4975-B035-9015E9EE4D46}" type="pres">
      <dgm:prSet presAssocID="{46719D63-675B-45A0-9062-539654EAACD0}" presName="composite2" presStyleCnt="0"/>
      <dgm:spPr/>
    </dgm:pt>
    <dgm:pt modelId="{66429E91-44FE-406A-A992-7D3DAD363F08}" type="pres">
      <dgm:prSet presAssocID="{46719D63-675B-45A0-9062-539654EAACD0}" presName="background2" presStyleLbl="node2" presStyleIdx="3" presStyleCnt="5"/>
      <dgm:spPr/>
    </dgm:pt>
    <dgm:pt modelId="{EBDE1FBE-8528-4E74-9494-A8BE4BAE78E6}" type="pres">
      <dgm:prSet presAssocID="{46719D63-675B-45A0-9062-539654EAACD0}" presName="text2" presStyleLbl="fgAcc2" presStyleIdx="3" presStyleCnt="5">
        <dgm:presLayoutVars>
          <dgm:chPref val="3"/>
        </dgm:presLayoutVars>
      </dgm:prSet>
      <dgm:spPr/>
      <dgm:t>
        <a:bodyPr/>
        <a:lstStyle/>
        <a:p>
          <a:endParaRPr lang="ru-RU"/>
        </a:p>
      </dgm:t>
    </dgm:pt>
    <dgm:pt modelId="{1B9D1D41-E10F-4B8C-B627-DFBE819A766F}" type="pres">
      <dgm:prSet presAssocID="{46719D63-675B-45A0-9062-539654EAACD0}" presName="hierChild3" presStyleCnt="0"/>
      <dgm:spPr/>
    </dgm:pt>
    <dgm:pt modelId="{5EC3EEC7-DB02-4EA9-A1A7-45CEB3A6CC95}" type="pres">
      <dgm:prSet presAssocID="{5E5E1AC8-21C9-4D09-B832-8D81339329CD}" presName="Name17" presStyleLbl="parChTrans1D3" presStyleIdx="2" presStyleCnt="4"/>
      <dgm:spPr/>
      <dgm:t>
        <a:bodyPr/>
        <a:lstStyle/>
        <a:p>
          <a:endParaRPr lang="ru-RU"/>
        </a:p>
      </dgm:t>
    </dgm:pt>
    <dgm:pt modelId="{00ED7D03-1CED-49DD-8CD2-329E9778CC61}" type="pres">
      <dgm:prSet presAssocID="{7F034E8B-0EC8-4386-BD5D-76A0B7B5400D}" presName="hierRoot3" presStyleCnt="0"/>
      <dgm:spPr/>
    </dgm:pt>
    <dgm:pt modelId="{92105004-4A90-4AD2-AE5B-2F7EF8C9C41B}" type="pres">
      <dgm:prSet presAssocID="{7F034E8B-0EC8-4386-BD5D-76A0B7B5400D}" presName="composite3" presStyleCnt="0"/>
      <dgm:spPr/>
    </dgm:pt>
    <dgm:pt modelId="{58C97DE1-0D43-45E7-8550-5BF530E31E5E}" type="pres">
      <dgm:prSet presAssocID="{7F034E8B-0EC8-4386-BD5D-76A0B7B5400D}" presName="background3" presStyleLbl="node3" presStyleIdx="2" presStyleCnt="4"/>
      <dgm:spPr/>
    </dgm:pt>
    <dgm:pt modelId="{D894E023-7537-4DD0-A7A0-51A22227C525}" type="pres">
      <dgm:prSet presAssocID="{7F034E8B-0EC8-4386-BD5D-76A0B7B5400D}" presName="text3" presStyleLbl="fgAcc3" presStyleIdx="2" presStyleCnt="4" custLinFactNeighborX="0" custLinFactNeighborY="15701">
        <dgm:presLayoutVars>
          <dgm:chPref val="3"/>
        </dgm:presLayoutVars>
      </dgm:prSet>
      <dgm:spPr/>
      <dgm:t>
        <a:bodyPr/>
        <a:lstStyle/>
        <a:p>
          <a:endParaRPr lang="ru-RU"/>
        </a:p>
      </dgm:t>
    </dgm:pt>
    <dgm:pt modelId="{98AE4267-A234-49D5-990D-182167813082}" type="pres">
      <dgm:prSet presAssocID="{7F034E8B-0EC8-4386-BD5D-76A0B7B5400D}" presName="hierChild4" presStyleCnt="0"/>
      <dgm:spPr/>
    </dgm:pt>
    <dgm:pt modelId="{B4A3D18B-5555-4CA4-81F7-E666AD9D3F28}" type="pres">
      <dgm:prSet presAssocID="{B2B106FD-3DFC-4609-87A9-1E1E6C6EA977}" presName="Name10" presStyleLbl="parChTrans1D2" presStyleIdx="4" presStyleCnt="5"/>
      <dgm:spPr/>
      <dgm:t>
        <a:bodyPr/>
        <a:lstStyle/>
        <a:p>
          <a:endParaRPr lang="ru-RU"/>
        </a:p>
      </dgm:t>
    </dgm:pt>
    <dgm:pt modelId="{138E8A6F-55EF-4617-A8B3-0884463499F4}" type="pres">
      <dgm:prSet presAssocID="{7A1728E6-D1D1-4553-BF79-3CB16DC29B31}" presName="hierRoot2" presStyleCnt="0"/>
      <dgm:spPr/>
    </dgm:pt>
    <dgm:pt modelId="{4F524981-A98D-43D4-B576-B439F7153F71}" type="pres">
      <dgm:prSet presAssocID="{7A1728E6-D1D1-4553-BF79-3CB16DC29B31}" presName="composite2" presStyleCnt="0"/>
      <dgm:spPr/>
    </dgm:pt>
    <dgm:pt modelId="{FE3306F5-EEAD-4FB8-95B7-0C5E7E1673F1}" type="pres">
      <dgm:prSet presAssocID="{7A1728E6-D1D1-4553-BF79-3CB16DC29B31}" presName="background2" presStyleLbl="node2" presStyleIdx="4" presStyleCnt="5"/>
      <dgm:spPr/>
    </dgm:pt>
    <dgm:pt modelId="{C15941EA-96D7-40B6-AB8C-3FF585B64515}" type="pres">
      <dgm:prSet presAssocID="{7A1728E6-D1D1-4553-BF79-3CB16DC29B31}" presName="text2" presStyleLbl="fgAcc2" presStyleIdx="4" presStyleCnt="5">
        <dgm:presLayoutVars>
          <dgm:chPref val="3"/>
        </dgm:presLayoutVars>
      </dgm:prSet>
      <dgm:spPr/>
      <dgm:t>
        <a:bodyPr/>
        <a:lstStyle/>
        <a:p>
          <a:endParaRPr lang="ru-RU"/>
        </a:p>
      </dgm:t>
    </dgm:pt>
    <dgm:pt modelId="{03B85C01-5BA8-4EB6-B46A-E6748E9ECA61}" type="pres">
      <dgm:prSet presAssocID="{7A1728E6-D1D1-4553-BF79-3CB16DC29B31}" presName="hierChild3" presStyleCnt="0"/>
      <dgm:spPr/>
    </dgm:pt>
    <dgm:pt modelId="{1455099D-A6CB-4322-B578-0179D477DC76}" type="pres">
      <dgm:prSet presAssocID="{EF068606-E6C3-4475-81F9-E5DA9AE3B2C6}" presName="Name17" presStyleLbl="parChTrans1D3" presStyleIdx="3" presStyleCnt="4"/>
      <dgm:spPr/>
      <dgm:t>
        <a:bodyPr/>
        <a:lstStyle/>
        <a:p>
          <a:endParaRPr lang="ru-RU"/>
        </a:p>
      </dgm:t>
    </dgm:pt>
    <dgm:pt modelId="{92FFD1C1-6CCE-486B-9950-44E5D3590C99}" type="pres">
      <dgm:prSet presAssocID="{D8472BB4-9FDD-425A-B3DC-37FE88186F90}" presName="hierRoot3" presStyleCnt="0"/>
      <dgm:spPr/>
    </dgm:pt>
    <dgm:pt modelId="{610BE743-2B1C-416E-BE7D-98C18D94B5C8}" type="pres">
      <dgm:prSet presAssocID="{D8472BB4-9FDD-425A-B3DC-37FE88186F90}" presName="composite3" presStyleCnt="0"/>
      <dgm:spPr/>
    </dgm:pt>
    <dgm:pt modelId="{FFCA01AB-9FA2-42D1-893F-CCF497D44D29}" type="pres">
      <dgm:prSet presAssocID="{D8472BB4-9FDD-425A-B3DC-37FE88186F90}" presName="background3" presStyleLbl="node3" presStyleIdx="3" presStyleCnt="4"/>
      <dgm:spPr/>
    </dgm:pt>
    <dgm:pt modelId="{8C5DA60E-7CDB-4253-A19A-E3EE54D53D85}" type="pres">
      <dgm:prSet presAssocID="{D8472BB4-9FDD-425A-B3DC-37FE88186F90}" presName="text3" presStyleLbl="fgAcc3" presStyleIdx="3" presStyleCnt="4" custLinFactNeighborY="22832">
        <dgm:presLayoutVars>
          <dgm:chPref val="3"/>
        </dgm:presLayoutVars>
      </dgm:prSet>
      <dgm:spPr/>
      <dgm:t>
        <a:bodyPr/>
        <a:lstStyle/>
        <a:p>
          <a:endParaRPr lang="ru-RU"/>
        </a:p>
      </dgm:t>
    </dgm:pt>
    <dgm:pt modelId="{09362A9C-F2ED-46DD-8803-30FCC6454A6C}" type="pres">
      <dgm:prSet presAssocID="{D8472BB4-9FDD-425A-B3DC-37FE88186F90}" presName="hierChild4" presStyleCnt="0"/>
      <dgm:spPr/>
    </dgm:pt>
  </dgm:ptLst>
  <dgm:cxnLst>
    <dgm:cxn modelId="{AB1496DF-9E18-48A0-8CF4-A97A2ED26934}" type="presOf" srcId="{61265A9F-2F58-41FF-8C06-A8E457C3F56C}" destId="{07F61218-48F2-434E-B3D2-522C6E0F2740}" srcOrd="0" destOrd="0" presId="urn:microsoft.com/office/officeart/2005/8/layout/hierarchy1"/>
    <dgm:cxn modelId="{70644C38-982A-4B22-BC60-DECB33F3A740}" type="presOf" srcId="{46719D63-675B-45A0-9062-539654EAACD0}" destId="{EBDE1FBE-8528-4E74-9494-A8BE4BAE78E6}" srcOrd="0" destOrd="0" presId="urn:microsoft.com/office/officeart/2005/8/layout/hierarchy1"/>
    <dgm:cxn modelId="{0D3E9285-FBA8-412A-9C1A-EB298C2842B3}" srcId="{0CC82FA5-2740-456B-8153-3A926C3CE5C1}" destId="{9FA79826-1853-4873-B9FC-F90E51AC3BF5}" srcOrd="0" destOrd="0" parTransId="{585D526F-4D1D-43E7-B1BC-952B0DE14548}" sibTransId="{3D68BC75-DC7A-4BD3-90AA-19D32C6CBB01}"/>
    <dgm:cxn modelId="{25D1D183-0C2F-4296-BDD2-34B53A5302E7}" type="presOf" srcId="{7A1728E6-D1D1-4553-BF79-3CB16DC29B31}" destId="{C15941EA-96D7-40B6-AB8C-3FF585B64515}" srcOrd="0" destOrd="0" presId="urn:microsoft.com/office/officeart/2005/8/layout/hierarchy1"/>
    <dgm:cxn modelId="{91FD9CF0-F2AF-42E5-ADC2-D798C29E86A0}" type="presOf" srcId="{B81F3B8E-5695-435B-B1B6-F77EAF6BFA5D}" destId="{26074787-D66C-497A-A06E-FCBC926D7BE9}" srcOrd="0" destOrd="0" presId="urn:microsoft.com/office/officeart/2005/8/layout/hierarchy1"/>
    <dgm:cxn modelId="{A16D12C5-A1E0-4CD7-B41F-4953E9C74502}" type="presOf" srcId="{EF068606-E6C3-4475-81F9-E5DA9AE3B2C6}" destId="{1455099D-A6CB-4322-B578-0179D477DC76}" srcOrd="0" destOrd="0" presId="urn:microsoft.com/office/officeart/2005/8/layout/hierarchy1"/>
    <dgm:cxn modelId="{B7CEADC5-3728-4F0E-823A-F894C41F3241}" type="presOf" srcId="{A2A8F8D7-EABE-41D0-A2F8-8B44156C3DBB}" destId="{9F2E9524-6539-4F2B-B4A7-0DE42B272094}" srcOrd="0" destOrd="0" presId="urn:microsoft.com/office/officeart/2005/8/layout/hierarchy1"/>
    <dgm:cxn modelId="{C5059583-81DC-406C-A7DA-A9930A994FFE}" srcId="{49D43FCD-8FF4-4D48-80E7-13F5D2C0C5F7}" destId="{7A1728E6-D1D1-4553-BF79-3CB16DC29B31}" srcOrd="4" destOrd="0" parTransId="{B2B106FD-3DFC-4609-87A9-1E1E6C6EA977}" sibTransId="{B8681431-8CD1-4D07-9FAF-7025ABA71158}"/>
    <dgm:cxn modelId="{105BC42C-E51A-4883-BE77-0495CB8A29DF}" srcId="{49D43FCD-8FF4-4D48-80E7-13F5D2C0C5F7}" destId="{0CC82FA5-2740-456B-8153-3A926C3CE5C1}" srcOrd="1" destOrd="0" parTransId="{6714CF2F-3B47-49D3-80C3-5962EE511B23}" sibTransId="{92805939-A463-4276-BCF6-A9858B6A2602}"/>
    <dgm:cxn modelId="{8206A003-AF1D-42CA-82CC-9BEA6216819C}" srcId="{49D43FCD-8FF4-4D48-80E7-13F5D2C0C5F7}" destId="{B81F3B8E-5695-435B-B1B6-F77EAF6BFA5D}" srcOrd="2" destOrd="0" parTransId="{273A151F-5B1C-4CA5-83DF-D5AB74D0F105}" sibTransId="{41D7F4C8-9B07-48D8-8A5E-19D81969313D}"/>
    <dgm:cxn modelId="{B5B56295-DCF6-449A-848B-A7309565628A}" type="presOf" srcId="{7F034E8B-0EC8-4386-BD5D-76A0B7B5400D}" destId="{D894E023-7537-4DD0-A7A0-51A22227C525}" srcOrd="0" destOrd="0" presId="urn:microsoft.com/office/officeart/2005/8/layout/hierarchy1"/>
    <dgm:cxn modelId="{4CA5A49B-0459-4891-88F3-B548CD182EF7}" type="presOf" srcId="{95527883-9DFB-4F05-B2CF-F715B4DC8889}" destId="{EC599C43-7135-4BC7-AE59-E9169CC8D78C}" srcOrd="0" destOrd="0" presId="urn:microsoft.com/office/officeart/2005/8/layout/hierarchy1"/>
    <dgm:cxn modelId="{E699A32A-256C-43F7-B0EF-FF04EFDA8AEE}" type="presOf" srcId="{B2B106FD-3DFC-4609-87A9-1E1E6C6EA977}" destId="{B4A3D18B-5555-4CA4-81F7-E666AD9D3F28}" srcOrd="0" destOrd="0" presId="urn:microsoft.com/office/officeart/2005/8/layout/hierarchy1"/>
    <dgm:cxn modelId="{761A780A-88AB-4362-B5FA-0E9C0DE6B709}" type="presOf" srcId="{49D43FCD-8FF4-4D48-80E7-13F5D2C0C5F7}" destId="{2CE91A0B-8DB6-45DD-B7C9-8A9342193398}" srcOrd="0" destOrd="0" presId="urn:microsoft.com/office/officeart/2005/8/layout/hierarchy1"/>
    <dgm:cxn modelId="{10F55CAB-5016-454D-9BF7-0510E95615A2}" srcId="{46719D63-675B-45A0-9062-539654EAACD0}" destId="{7F034E8B-0EC8-4386-BD5D-76A0B7B5400D}" srcOrd="0" destOrd="0" parTransId="{5E5E1AC8-21C9-4D09-B832-8D81339329CD}" sibTransId="{D24F334C-A6D5-4741-98EE-D316482B715C}"/>
    <dgm:cxn modelId="{9E21AB23-EB9F-40B9-9D3E-C0D78B810283}" type="presOf" srcId="{1FFE8E5A-BE55-4265-B80B-EAD680F12EF0}" destId="{1C3DCD63-AD74-47D6-92A5-6D0C2B51618C}" srcOrd="0" destOrd="0" presId="urn:microsoft.com/office/officeart/2005/8/layout/hierarchy1"/>
    <dgm:cxn modelId="{2E0067E6-720A-4001-BC18-4E8EE73EF843}" type="presOf" srcId="{7615F64F-DCED-4EF9-B097-5DFCD890C191}" destId="{53E911DA-8B41-417B-8D0A-6812E020B2A3}" srcOrd="0" destOrd="0" presId="urn:microsoft.com/office/officeart/2005/8/layout/hierarchy1"/>
    <dgm:cxn modelId="{A718373D-E7E1-403A-B766-6B848666941B}" type="presOf" srcId="{273A151F-5B1C-4CA5-83DF-D5AB74D0F105}" destId="{6CB25832-C725-4723-A734-624AB39026E2}" srcOrd="0" destOrd="0" presId="urn:microsoft.com/office/officeart/2005/8/layout/hierarchy1"/>
    <dgm:cxn modelId="{254D596A-EF09-4AB2-8AA3-98EF6882745D}" type="presOf" srcId="{0CC82FA5-2740-456B-8153-3A926C3CE5C1}" destId="{F6EDCE3B-C171-45A7-9CFD-890A472E1F82}" srcOrd="0" destOrd="0" presId="urn:microsoft.com/office/officeart/2005/8/layout/hierarchy1"/>
    <dgm:cxn modelId="{8248E36F-F09A-4FEA-91CF-7A4CDFFB9443}" srcId="{49D43FCD-8FF4-4D48-80E7-13F5D2C0C5F7}" destId="{A2A8F8D7-EABE-41D0-A2F8-8B44156C3DBB}" srcOrd="0" destOrd="0" parTransId="{95527883-9DFB-4F05-B2CF-F715B4DC8889}" sibTransId="{3D9A377F-C79E-4B68-A0F8-AF1954260A07}"/>
    <dgm:cxn modelId="{6A25E2F9-2E18-40E3-9DAD-1D4EB4D187AA}" type="presOf" srcId="{E3EB300C-6489-4909-971B-CA9E6AB77E54}" destId="{909CD905-2623-45C1-B6FD-81EF0A845AA8}" srcOrd="0" destOrd="0" presId="urn:microsoft.com/office/officeart/2005/8/layout/hierarchy1"/>
    <dgm:cxn modelId="{4A814752-65B3-4F4D-9E82-170812C2D1AA}" type="presOf" srcId="{5E5E1AC8-21C9-4D09-B832-8D81339329CD}" destId="{5EC3EEC7-DB02-4EA9-A1A7-45CEB3A6CC95}" srcOrd="0" destOrd="0" presId="urn:microsoft.com/office/officeart/2005/8/layout/hierarchy1"/>
    <dgm:cxn modelId="{5C269716-2FF0-4328-8E49-C3B0A57930E4}" type="presOf" srcId="{6714CF2F-3B47-49D3-80C3-5962EE511B23}" destId="{D891BEE7-51C3-4050-BACE-7FE7BB956177}" srcOrd="0" destOrd="0" presId="urn:microsoft.com/office/officeart/2005/8/layout/hierarchy1"/>
    <dgm:cxn modelId="{B80EE3F4-31B3-4956-AC13-EAD017950DD0}" type="presOf" srcId="{D8472BB4-9FDD-425A-B3DC-37FE88186F90}" destId="{8C5DA60E-7CDB-4253-A19A-E3EE54D53D85}" srcOrd="0" destOrd="0" presId="urn:microsoft.com/office/officeart/2005/8/layout/hierarchy1"/>
    <dgm:cxn modelId="{EF17C78D-6CE6-406B-8446-6D5E10E22B44}" type="presOf" srcId="{585D526F-4D1D-43E7-B1BC-952B0DE14548}" destId="{6B364DE9-BEA9-4206-A36E-A1CDAD3403AA}" srcOrd="0" destOrd="0" presId="urn:microsoft.com/office/officeart/2005/8/layout/hierarchy1"/>
    <dgm:cxn modelId="{27D4FDA4-A672-4E2A-984F-C65C8EF565C2}" srcId="{7A1728E6-D1D1-4553-BF79-3CB16DC29B31}" destId="{D8472BB4-9FDD-425A-B3DC-37FE88186F90}" srcOrd="0" destOrd="0" parTransId="{EF068606-E6C3-4475-81F9-E5DA9AE3B2C6}" sibTransId="{C96C9587-2E01-4CF1-A8B3-4953316FF04C}"/>
    <dgm:cxn modelId="{F9F2AF82-04D0-4D65-BF5B-C0F74E77ABB1}" srcId="{7615F64F-DCED-4EF9-B097-5DFCD890C191}" destId="{49D43FCD-8FF4-4D48-80E7-13F5D2C0C5F7}" srcOrd="0" destOrd="0" parTransId="{990C3D5C-DAB2-4357-85BE-CAE75F814B84}" sibTransId="{ED530544-CC06-4359-89C9-32CFEAF50CB4}"/>
    <dgm:cxn modelId="{CB315D7B-6551-4E8B-8966-13D523621262}" srcId="{49D43FCD-8FF4-4D48-80E7-13F5D2C0C5F7}" destId="{46719D63-675B-45A0-9062-539654EAACD0}" srcOrd="3" destOrd="0" parTransId="{61265A9F-2F58-41FF-8C06-A8E457C3F56C}" sibTransId="{6742DEF5-3276-4EE4-8012-8B10BACA4D37}"/>
    <dgm:cxn modelId="{1A7300FF-1A4C-4EEF-B809-971554D666CC}" type="presOf" srcId="{9FA79826-1853-4873-B9FC-F90E51AC3BF5}" destId="{52C63D09-BB77-4BCC-B320-493DF77F4E0A}" srcOrd="0" destOrd="0" presId="urn:microsoft.com/office/officeart/2005/8/layout/hierarchy1"/>
    <dgm:cxn modelId="{B002B897-562B-4FAC-B393-68D5E704657E}" srcId="{B81F3B8E-5695-435B-B1B6-F77EAF6BFA5D}" destId="{1FFE8E5A-BE55-4265-B80B-EAD680F12EF0}" srcOrd="0" destOrd="0" parTransId="{E3EB300C-6489-4909-971B-CA9E6AB77E54}" sibTransId="{3B5924E2-994E-4CDF-AE6F-E1660C05BE75}"/>
    <dgm:cxn modelId="{0AF365B3-78CD-4A55-9888-B2890BDED688}" type="presParOf" srcId="{53E911DA-8B41-417B-8D0A-6812E020B2A3}" destId="{3E85E3EB-9C15-480B-BCA1-4CCE249451C7}" srcOrd="0" destOrd="0" presId="urn:microsoft.com/office/officeart/2005/8/layout/hierarchy1"/>
    <dgm:cxn modelId="{E4B02BC8-1D5E-450B-892C-D2F5220701E8}" type="presParOf" srcId="{3E85E3EB-9C15-480B-BCA1-4CCE249451C7}" destId="{D93DD56C-8938-478F-BDC0-4D216024B551}" srcOrd="0" destOrd="0" presId="urn:microsoft.com/office/officeart/2005/8/layout/hierarchy1"/>
    <dgm:cxn modelId="{35100459-5B47-47E8-85A1-4D9EA27D5445}" type="presParOf" srcId="{D93DD56C-8938-478F-BDC0-4D216024B551}" destId="{74E141F8-B642-442A-955C-BE01064953AF}" srcOrd="0" destOrd="0" presId="urn:microsoft.com/office/officeart/2005/8/layout/hierarchy1"/>
    <dgm:cxn modelId="{9F8E5709-4D74-4390-ABEB-3D3CE3AD223B}" type="presParOf" srcId="{D93DD56C-8938-478F-BDC0-4D216024B551}" destId="{2CE91A0B-8DB6-45DD-B7C9-8A9342193398}" srcOrd="1" destOrd="0" presId="urn:microsoft.com/office/officeart/2005/8/layout/hierarchy1"/>
    <dgm:cxn modelId="{FAEE782E-2C22-435C-84BF-69344FE2E6B3}" type="presParOf" srcId="{3E85E3EB-9C15-480B-BCA1-4CCE249451C7}" destId="{BF9F4CCD-CC9F-4AF1-9AF3-FFD3A222BE11}" srcOrd="1" destOrd="0" presId="urn:microsoft.com/office/officeart/2005/8/layout/hierarchy1"/>
    <dgm:cxn modelId="{15C531F5-B67B-4430-A20E-08611AB211F2}" type="presParOf" srcId="{BF9F4CCD-CC9F-4AF1-9AF3-FFD3A222BE11}" destId="{EC599C43-7135-4BC7-AE59-E9169CC8D78C}" srcOrd="0" destOrd="0" presId="urn:microsoft.com/office/officeart/2005/8/layout/hierarchy1"/>
    <dgm:cxn modelId="{3CBBEC48-E6F2-404F-93BE-90FA871BF44C}" type="presParOf" srcId="{BF9F4CCD-CC9F-4AF1-9AF3-FFD3A222BE11}" destId="{6F94E29D-8CB7-470C-807A-4B1EE9F51C8C}" srcOrd="1" destOrd="0" presId="urn:microsoft.com/office/officeart/2005/8/layout/hierarchy1"/>
    <dgm:cxn modelId="{1B6CB44B-3FA0-448C-AF54-7394A43C2653}" type="presParOf" srcId="{6F94E29D-8CB7-470C-807A-4B1EE9F51C8C}" destId="{2D76BE9F-2DD0-496E-B2BD-5B421BA719B3}" srcOrd="0" destOrd="0" presId="urn:microsoft.com/office/officeart/2005/8/layout/hierarchy1"/>
    <dgm:cxn modelId="{BF42A345-16F3-4A61-B4CE-E495EC2B30F5}" type="presParOf" srcId="{2D76BE9F-2DD0-496E-B2BD-5B421BA719B3}" destId="{9E21DDE3-CB1C-4DF5-8F02-E58AF09C2842}" srcOrd="0" destOrd="0" presId="urn:microsoft.com/office/officeart/2005/8/layout/hierarchy1"/>
    <dgm:cxn modelId="{B691E938-554D-4A11-8DF9-8933BEA69DE3}" type="presParOf" srcId="{2D76BE9F-2DD0-496E-B2BD-5B421BA719B3}" destId="{9F2E9524-6539-4F2B-B4A7-0DE42B272094}" srcOrd="1" destOrd="0" presId="urn:microsoft.com/office/officeart/2005/8/layout/hierarchy1"/>
    <dgm:cxn modelId="{5CB0E81E-ED2E-4257-AE1E-621EE853AAF3}" type="presParOf" srcId="{6F94E29D-8CB7-470C-807A-4B1EE9F51C8C}" destId="{BC9A5E35-17D2-4551-9053-2774BF93EE2E}" srcOrd="1" destOrd="0" presId="urn:microsoft.com/office/officeart/2005/8/layout/hierarchy1"/>
    <dgm:cxn modelId="{38CF9093-B8A1-4231-A00E-C05207AB0A33}" type="presParOf" srcId="{BF9F4CCD-CC9F-4AF1-9AF3-FFD3A222BE11}" destId="{D891BEE7-51C3-4050-BACE-7FE7BB956177}" srcOrd="2" destOrd="0" presId="urn:microsoft.com/office/officeart/2005/8/layout/hierarchy1"/>
    <dgm:cxn modelId="{5258BCF2-B483-421E-B495-62146647DAD4}" type="presParOf" srcId="{BF9F4CCD-CC9F-4AF1-9AF3-FFD3A222BE11}" destId="{4978446F-3AFA-428E-A32D-D4E9D3BED4DF}" srcOrd="3" destOrd="0" presId="urn:microsoft.com/office/officeart/2005/8/layout/hierarchy1"/>
    <dgm:cxn modelId="{CC7DCBEA-D5B0-4EEF-A5B9-FC6D4D97BBC3}" type="presParOf" srcId="{4978446F-3AFA-428E-A32D-D4E9D3BED4DF}" destId="{22125A70-C0E3-4F06-8492-B94D7E4EFA99}" srcOrd="0" destOrd="0" presId="urn:microsoft.com/office/officeart/2005/8/layout/hierarchy1"/>
    <dgm:cxn modelId="{2C704ED1-AA55-4B0A-AEBD-5E449A58BBF6}" type="presParOf" srcId="{22125A70-C0E3-4F06-8492-B94D7E4EFA99}" destId="{3B0E1A8C-0FC9-4E45-A032-B7DAAEA30F07}" srcOrd="0" destOrd="0" presId="urn:microsoft.com/office/officeart/2005/8/layout/hierarchy1"/>
    <dgm:cxn modelId="{DF4788F1-BA6A-4BD9-8840-B808F2D5095D}" type="presParOf" srcId="{22125A70-C0E3-4F06-8492-B94D7E4EFA99}" destId="{F6EDCE3B-C171-45A7-9CFD-890A472E1F82}" srcOrd="1" destOrd="0" presId="urn:microsoft.com/office/officeart/2005/8/layout/hierarchy1"/>
    <dgm:cxn modelId="{E9FE5C00-B2A8-4781-B02A-E1771999AB64}" type="presParOf" srcId="{4978446F-3AFA-428E-A32D-D4E9D3BED4DF}" destId="{631E7069-2A2F-49E8-A93B-2263521B0CCD}" srcOrd="1" destOrd="0" presId="urn:microsoft.com/office/officeart/2005/8/layout/hierarchy1"/>
    <dgm:cxn modelId="{F874DF01-1359-4F45-991C-BAF2FADF93D7}" type="presParOf" srcId="{631E7069-2A2F-49E8-A93B-2263521B0CCD}" destId="{6B364DE9-BEA9-4206-A36E-A1CDAD3403AA}" srcOrd="0" destOrd="0" presId="urn:microsoft.com/office/officeart/2005/8/layout/hierarchy1"/>
    <dgm:cxn modelId="{EC9D765B-742C-40F1-AB8E-D3A369B0138F}" type="presParOf" srcId="{631E7069-2A2F-49E8-A93B-2263521B0CCD}" destId="{AA3488C0-8006-45E4-A1FC-635C888D4C5B}" srcOrd="1" destOrd="0" presId="urn:microsoft.com/office/officeart/2005/8/layout/hierarchy1"/>
    <dgm:cxn modelId="{C3C37600-7546-4DDE-9069-4475DF453557}" type="presParOf" srcId="{AA3488C0-8006-45E4-A1FC-635C888D4C5B}" destId="{715295AB-2A93-48D5-802C-60E6E2E84922}" srcOrd="0" destOrd="0" presId="urn:microsoft.com/office/officeart/2005/8/layout/hierarchy1"/>
    <dgm:cxn modelId="{1E0C1D73-DC68-4A74-BEA3-DB0CAAB595A8}" type="presParOf" srcId="{715295AB-2A93-48D5-802C-60E6E2E84922}" destId="{B94E90AF-A6EB-4096-98A4-60C440EA1026}" srcOrd="0" destOrd="0" presId="urn:microsoft.com/office/officeart/2005/8/layout/hierarchy1"/>
    <dgm:cxn modelId="{9F15AACD-C78B-4480-A1CA-AB2E9FD9DBDB}" type="presParOf" srcId="{715295AB-2A93-48D5-802C-60E6E2E84922}" destId="{52C63D09-BB77-4BCC-B320-493DF77F4E0A}" srcOrd="1" destOrd="0" presId="urn:microsoft.com/office/officeart/2005/8/layout/hierarchy1"/>
    <dgm:cxn modelId="{1C2D1417-FB1F-4C94-A86D-646915AF51F4}" type="presParOf" srcId="{AA3488C0-8006-45E4-A1FC-635C888D4C5B}" destId="{6B343157-F082-4C7C-966B-46878F3F29E7}" srcOrd="1" destOrd="0" presId="urn:microsoft.com/office/officeart/2005/8/layout/hierarchy1"/>
    <dgm:cxn modelId="{806010DF-CA18-49DF-A02A-CED4B27D75EF}" type="presParOf" srcId="{BF9F4CCD-CC9F-4AF1-9AF3-FFD3A222BE11}" destId="{6CB25832-C725-4723-A734-624AB39026E2}" srcOrd="4" destOrd="0" presId="urn:microsoft.com/office/officeart/2005/8/layout/hierarchy1"/>
    <dgm:cxn modelId="{1DC4D1BD-952C-48F3-9157-F1D86E77FE90}" type="presParOf" srcId="{BF9F4CCD-CC9F-4AF1-9AF3-FFD3A222BE11}" destId="{322DEAD9-AD8C-4F20-A0C8-C478467C2AEF}" srcOrd="5" destOrd="0" presId="urn:microsoft.com/office/officeart/2005/8/layout/hierarchy1"/>
    <dgm:cxn modelId="{BCB49805-C4E0-4746-99A0-E7815B1E3F56}" type="presParOf" srcId="{322DEAD9-AD8C-4F20-A0C8-C478467C2AEF}" destId="{275EC8EE-5BC0-431A-8225-746CC334473C}" srcOrd="0" destOrd="0" presId="urn:microsoft.com/office/officeart/2005/8/layout/hierarchy1"/>
    <dgm:cxn modelId="{0D4E5EB6-5FC5-40BD-9EF7-5D41CC3EA40A}" type="presParOf" srcId="{275EC8EE-5BC0-431A-8225-746CC334473C}" destId="{A0A0FA04-FDFC-4D94-9C02-153A6AFF0DFF}" srcOrd="0" destOrd="0" presId="urn:microsoft.com/office/officeart/2005/8/layout/hierarchy1"/>
    <dgm:cxn modelId="{637E61FD-63D6-41EB-A3E4-3DA80C9AB958}" type="presParOf" srcId="{275EC8EE-5BC0-431A-8225-746CC334473C}" destId="{26074787-D66C-497A-A06E-FCBC926D7BE9}" srcOrd="1" destOrd="0" presId="urn:microsoft.com/office/officeart/2005/8/layout/hierarchy1"/>
    <dgm:cxn modelId="{97427105-286C-493A-B7FE-F35A996FC141}" type="presParOf" srcId="{322DEAD9-AD8C-4F20-A0C8-C478467C2AEF}" destId="{B8AF2470-BD8D-40C3-9C6E-9608C4E3ED2E}" srcOrd="1" destOrd="0" presId="urn:microsoft.com/office/officeart/2005/8/layout/hierarchy1"/>
    <dgm:cxn modelId="{DB9DAC4C-C9DD-49FB-B1AA-90149D5B2852}" type="presParOf" srcId="{B8AF2470-BD8D-40C3-9C6E-9608C4E3ED2E}" destId="{909CD905-2623-45C1-B6FD-81EF0A845AA8}" srcOrd="0" destOrd="0" presId="urn:microsoft.com/office/officeart/2005/8/layout/hierarchy1"/>
    <dgm:cxn modelId="{A7458366-B436-48FC-98CD-2CFB646E83E1}" type="presParOf" srcId="{B8AF2470-BD8D-40C3-9C6E-9608C4E3ED2E}" destId="{A9E94677-EA43-464F-8950-5EB018D73275}" srcOrd="1" destOrd="0" presId="urn:microsoft.com/office/officeart/2005/8/layout/hierarchy1"/>
    <dgm:cxn modelId="{936E1D8A-FF09-4975-B30C-EB11E4CDD605}" type="presParOf" srcId="{A9E94677-EA43-464F-8950-5EB018D73275}" destId="{95B98C60-313B-4FF9-AE86-D2EBF055CF5E}" srcOrd="0" destOrd="0" presId="urn:microsoft.com/office/officeart/2005/8/layout/hierarchy1"/>
    <dgm:cxn modelId="{A36377B9-ACCB-4C5D-A5F2-8AF50050A28C}" type="presParOf" srcId="{95B98C60-313B-4FF9-AE86-D2EBF055CF5E}" destId="{83C7BAB1-DABE-4FC1-A474-EE07BEB2F134}" srcOrd="0" destOrd="0" presId="urn:microsoft.com/office/officeart/2005/8/layout/hierarchy1"/>
    <dgm:cxn modelId="{496A7478-8519-4D68-A7B6-18E389942EEC}" type="presParOf" srcId="{95B98C60-313B-4FF9-AE86-D2EBF055CF5E}" destId="{1C3DCD63-AD74-47D6-92A5-6D0C2B51618C}" srcOrd="1" destOrd="0" presId="urn:microsoft.com/office/officeart/2005/8/layout/hierarchy1"/>
    <dgm:cxn modelId="{FE0E206F-B13D-4497-ADCE-DDAF2BDD329E}" type="presParOf" srcId="{A9E94677-EA43-464F-8950-5EB018D73275}" destId="{9DCC85F6-7C0D-49CB-8516-30DD79CED078}" srcOrd="1" destOrd="0" presId="urn:microsoft.com/office/officeart/2005/8/layout/hierarchy1"/>
    <dgm:cxn modelId="{84272297-DFA0-4223-BA8F-22A3F7B7900B}" type="presParOf" srcId="{BF9F4CCD-CC9F-4AF1-9AF3-FFD3A222BE11}" destId="{07F61218-48F2-434E-B3D2-522C6E0F2740}" srcOrd="6" destOrd="0" presId="urn:microsoft.com/office/officeart/2005/8/layout/hierarchy1"/>
    <dgm:cxn modelId="{C5907672-6CAD-478A-A3C8-4497DC00CA98}" type="presParOf" srcId="{BF9F4CCD-CC9F-4AF1-9AF3-FFD3A222BE11}" destId="{0FF884A0-98C2-4867-A1E2-87978E7A7F30}" srcOrd="7" destOrd="0" presId="urn:microsoft.com/office/officeart/2005/8/layout/hierarchy1"/>
    <dgm:cxn modelId="{3038205D-EEF5-485E-9DF7-DA4DB487FDBF}" type="presParOf" srcId="{0FF884A0-98C2-4867-A1E2-87978E7A7F30}" destId="{8108F57E-BE5D-4975-B035-9015E9EE4D46}" srcOrd="0" destOrd="0" presId="urn:microsoft.com/office/officeart/2005/8/layout/hierarchy1"/>
    <dgm:cxn modelId="{99CD5879-EEDC-478C-A3F5-C3C4629A0F01}" type="presParOf" srcId="{8108F57E-BE5D-4975-B035-9015E9EE4D46}" destId="{66429E91-44FE-406A-A992-7D3DAD363F08}" srcOrd="0" destOrd="0" presId="urn:microsoft.com/office/officeart/2005/8/layout/hierarchy1"/>
    <dgm:cxn modelId="{D6C0B0D1-9F3B-4F6B-A7C0-95F65BFA3413}" type="presParOf" srcId="{8108F57E-BE5D-4975-B035-9015E9EE4D46}" destId="{EBDE1FBE-8528-4E74-9494-A8BE4BAE78E6}" srcOrd="1" destOrd="0" presId="urn:microsoft.com/office/officeart/2005/8/layout/hierarchy1"/>
    <dgm:cxn modelId="{7FC6C8FA-7906-4373-B4E5-FF60462A29C0}" type="presParOf" srcId="{0FF884A0-98C2-4867-A1E2-87978E7A7F30}" destId="{1B9D1D41-E10F-4B8C-B627-DFBE819A766F}" srcOrd="1" destOrd="0" presId="urn:microsoft.com/office/officeart/2005/8/layout/hierarchy1"/>
    <dgm:cxn modelId="{75860BC5-5297-4DFE-933A-A42CE7485CA8}" type="presParOf" srcId="{1B9D1D41-E10F-4B8C-B627-DFBE819A766F}" destId="{5EC3EEC7-DB02-4EA9-A1A7-45CEB3A6CC95}" srcOrd="0" destOrd="0" presId="urn:microsoft.com/office/officeart/2005/8/layout/hierarchy1"/>
    <dgm:cxn modelId="{F27487C1-9F57-4324-B6D1-5568BC8CFB80}" type="presParOf" srcId="{1B9D1D41-E10F-4B8C-B627-DFBE819A766F}" destId="{00ED7D03-1CED-49DD-8CD2-329E9778CC61}" srcOrd="1" destOrd="0" presId="urn:microsoft.com/office/officeart/2005/8/layout/hierarchy1"/>
    <dgm:cxn modelId="{AC869F0B-49D8-4C85-A882-FDC071F8751D}" type="presParOf" srcId="{00ED7D03-1CED-49DD-8CD2-329E9778CC61}" destId="{92105004-4A90-4AD2-AE5B-2F7EF8C9C41B}" srcOrd="0" destOrd="0" presId="urn:microsoft.com/office/officeart/2005/8/layout/hierarchy1"/>
    <dgm:cxn modelId="{38968244-1787-491A-9C4D-0795D5EC31DF}" type="presParOf" srcId="{92105004-4A90-4AD2-AE5B-2F7EF8C9C41B}" destId="{58C97DE1-0D43-45E7-8550-5BF530E31E5E}" srcOrd="0" destOrd="0" presId="urn:microsoft.com/office/officeart/2005/8/layout/hierarchy1"/>
    <dgm:cxn modelId="{8BFCDDD2-A47B-4306-8573-4FF917FB4C67}" type="presParOf" srcId="{92105004-4A90-4AD2-AE5B-2F7EF8C9C41B}" destId="{D894E023-7537-4DD0-A7A0-51A22227C525}" srcOrd="1" destOrd="0" presId="urn:microsoft.com/office/officeart/2005/8/layout/hierarchy1"/>
    <dgm:cxn modelId="{D260F17D-6E10-44A4-9338-6F932754CF52}" type="presParOf" srcId="{00ED7D03-1CED-49DD-8CD2-329E9778CC61}" destId="{98AE4267-A234-49D5-990D-182167813082}" srcOrd="1" destOrd="0" presId="urn:microsoft.com/office/officeart/2005/8/layout/hierarchy1"/>
    <dgm:cxn modelId="{C6F905DE-0B5F-49D9-9601-F67B1626D36B}" type="presParOf" srcId="{BF9F4CCD-CC9F-4AF1-9AF3-FFD3A222BE11}" destId="{B4A3D18B-5555-4CA4-81F7-E666AD9D3F28}" srcOrd="8" destOrd="0" presId="urn:microsoft.com/office/officeart/2005/8/layout/hierarchy1"/>
    <dgm:cxn modelId="{020CE9C1-4674-4357-B7A4-2116A47184DE}" type="presParOf" srcId="{BF9F4CCD-CC9F-4AF1-9AF3-FFD3A222BE11}" destId="{138E8A6F-55EF-4617-A8B3-0884463499F4}" srcOrd="9" destOrd="0" presId="urn:microsoft.com/office/officeart/2005/8/layout/hierarchy1"/>
    <dgm:cxn modelId="{E481AB42-A65E-41AE-81C8-7CC0188B3F17}" type="presParOf" srcId="{138E8A6F-55EF-4617-A8B3-0884463499F4}" destId="{4F524981-A98D-43D4-B576-B439F7153F71}" srcOrd="0" destOrd="0" presId="urn:microsoft.com/office/officeart/2005/8/layout/hierarchy1"/>
    <dgm:cxn modelId="{26A5C3CC-F165-4F17-82D3-5A16E2F32660}" type="presParOf" srcId="{4F524981-A98D-43D4-B576-B439F7153F71}" destId="{FE3306F5-EEAD-4FB8-95B7-0C5E7E1673F1}" srcOrd="0" destOrd="0" presId="urn:microsoft.com/office/officeart/2005/8/layout/hierarchy1"/>
    <dgm:cxn modelId="{0CAD6CB2-947B-4110-89F8-13C35CFB680F}" type="presParOf" srcId="{4F524981-A98D-43D4-B576-B439F7153F71}" destId="{C15941EA-96D7-40B6-AB8C-3FF585B64515}" srcOrd="1" destOrd="0" presId="urn:microsoft.com/office/officeart/2005/8/layout/hierarchy1"/>
    <dgm:cxn modelId="{F9BF2D46-46C6-4C26-936E-0FA3E5C47D74}" type="presParOf" srcId="{138E8A6F-55EF-4617-A8B3-0884463499F4}" destId="{03B85C01-5BA8-4EB6-B46A-E6748E9ECA61}" srcOrd="1" destOrd="0" presId="urn:microsoft.com/office/officeart/2005/8/layout/hierarchy1"/>
    <dgm:cxn modelId="{FB5BDD9D-5C3A-44C9-AE13-6604C3504735}" type="presParOf" srcId="{03B85C01-5BA8-4EB6-B46A-E6748E9ECA61}" destId="{1455099D-A6CB-4322-B578-0179D477DC76}" srcOrd="0" destOrd="0" presId="urn:microsoft.com/office/officeart/2005/8/layout/hierarchy1"/>
    <dgm:cxn modelId="{D066DBD7-DDD2-410A-A9EE-692193C84DB6}" type="presParOf" srcId="{03B85C01-5BA8-4EB6-B46A-E6748E9ECA61}" destId="{92FFD1C1-6CCE-486B-9950-44E5D3590C99}" srcOrd="1" destOrd="0" presId="urn:microsoft.com/office/officeart/2005/8/layout/hierarchy1"/>
    <dgm:cxn modelId="{DF935C85-56E3-4185-92D1-92502A034E1F}" type="presParOf" srcId="{92FFD1C1-6CCE-486B-9950-44E5D3590C99}" destId="{610BE743-2B1C-416E-BE7D-98C18D94B5C8}" srcOrd="0" destOrd="0" presId="urn:microsoft.com/office/officeart/2005/8/layout/hierarchy1"/>
    <dgm:cxn modelId="{B3D628DA-342F-4F72-947F-6641C46AC3A8}" type="presParOf" srcId="{610BE743-2B1C-416E-BE7D-98C18D94B5C8}" destId="{FFCA01AB-9FA2-42D1-893F-CCF497D44D29}" srcOrd="0" destOrd="0" presId="urn:microsoft.com/office/officeart/2005/8/layout/hierarchy1"/>
    <dgm:cxn modelId="{94425373-1F8D-4081-A43E-A18D4D25D78A}" type="presParOf" srcId="{610BE743-2B1C-416E-BE7D-98C18D94B5C8}" destId="{8C5DA60E-7CDB-4253-A19A-E3EE54D53D85}" srcOrd="1" destOrd="0" presId="urn:microsoft.com/office/officeart/2005/8/layout/hierarchy1"/>
    <dgm:cxn modelId="{D21D25AF-848E-450E-9DC6-24BE0B0BD91C}" type="presParOf" srcId="{92FFD1C1-6CCE-486B-9950-44E5D3590C99}" destId="{09362A9C-F2ED-46DD-8803-30FCC6454A6C}" srcOrd="1" destOrd="0" presId="urn:microsoft.com/office/officeart/2005/8/layout/hierarchy1"/>
  </dgm:cxnLst>
  <dgm:bg/>
  <dgm:whole/>
  <dgm:extLst>
    <a:ext uri="http://schemas.microsoft.com/office/drawing/2008/diagram">
      <dsp:dataModelExt xmlns:dsp="http://schemas.microsoft.com/office/drawing/2008/diagram" relId="rId3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C9A4E00-07EE-4EFF-8B6C-FFE67173C53E}">
      <dsp:nvSpPr>
        <dsp:cNvPr id="0" name=""/>
        <dsp:cNvSpPr/>
      </dsp:nvSpPr>
      <dsp:spPr>
        <a:xfrm>
          <a:off x="2869480" y="651166"/>
          <a:ext cx="2162654" cy="786374"/>
        </a:xfrm>
        <a:custGeom>
          <a:avLst/>
          <a:gdLst/>
          <a:ahLst/>
          <a:cxnLst/>
          <a:rect l="0" t="0" r="0" b="0"/>
          <a:pathLst>
            <a:path>
              <a:moveTo>
                <a:pt x="0" y="0"/>
              </a:moveTo>
              <a:lnTo>
                <a:pt x="0" y="615637"/>
              </a:lnTo>
              <a:lnTo>
                <a:pt x="2162654" y="615637"/>
              </a:lnTo>
              <a:lnTo>
                <a:pt x="2162654" y="786374"/>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456892D-FA3B-48C7-9E08-9B5E6943D763}">
      <dsp:nvSpPr>
        <dsp:cNvPr id="0" name=""/>
        <dsp:cNvSpPr/>
      </dsp:nvSpPr>
      <dsp:spPr>
        <a:xfrm>
          <a:off x="2869480" y="651166"/>
          <a:ext cx="321315" cy="786374"/>
        </a:xfrm>
        <a:custGeom>
          <a:avLst/>
          <a:gdLst/>
          <a:ahLst/>
          <a:cxnLst/>
          <a:rect l="0" t="0" r="0" b="0"/>
          <a:pathLst>
            <a:path>
              <a:moveTo>
                <a:pt x="0" y="0"/>
              </a:moveTo>
              <a:lnTo>
                <a:pt x="0" y="615637"/>
              </a:lnTo>
              <a:lnTo>
                <a:pt x="321315" y="615637"/>
              </a:lnTo>
              <a:lnTo>
                <a:pt x="321315" y="786374"/>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ABFE4DE-384F-4FC4-BC22-8D62CBA11145}">
      <dsp:nvSpPr>
        <dsp:cNvPr id="0" name=""/>
        <dsp:cNvSpPr/>
      </dsp:nvSpPr>
      <dsp:spPr>
        <a:xfrm>
          <a:off x="1026482" y="651166"/>
          <a:ext cx="1842998" cy="786374"/>
        </a:xfrm>
        <a:custGeom>
          <a:avLst/>
          <a:gdLst/>
          <a:ahLst/>
          <a:cxnLst/>
          <a:rect l="0" t="0" r="0" b="0"/>
          <a:pathLst>
            <a:path>
              <a:moveTo>
                <a:pt x="1842998" y="0"/>
              </a:moveTo>
              <a:lnTo>
                <a:pt x="1842998" y="615637"/>
              </a:lnTo>
              <a:lnTo>
                <a:pt x="0" y="615637"/>
              </a:lnTo>
              <a:lnTo>
                <a:pt x="0" y="786374"/>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1D7EA28-5F4A-4777-984C-1CFCA2465EA3}">
      <dsp:nvSpPr>
        <dsp:cNvPr id="0" name=""/>
        <dsp:cNvSpPr/>
      </dsp:nvSpPr>
      <dsp:spPr>
        <a:xfrm>
          <a:off x="39593" y="185644"/>
          <a:ext cx="5659773" cy="465522"/>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7AEA48BF-BCE5-4783-99EB-9B7BA4F7709C}">
      <dsp:nvSpPr>
        <dsp:cNvPr id="0" name=""/>
        <dsp:cNvSpPr/>
      </dsp:nvSpPr>
      <dsp:spPr>
        <a:xfrm>
          <a:off x="244375" y="380187"/>
          <a:ext cx="5659773" cy="465522"/>
        </a:xfrm>
        <a:prstGeom prst="roundRect">
          <a:avLst>
            <a:gd name="adj" fmla="val 10000"/>
          </a:avLst>
        </a:prstGeom>
        <a:solidFill>
          <a:schemeClr val="lt1">
            <a:alpha val="90000"/>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ru-RU" sz="1600" b="1" kern="1200" dirty="0" smtClean="0">
              <a:latin typeface="Arial" pitchFamily="34" charset="0"/>
              <a:cs typeface="Arial" pitchFamily="34" charset="0"/>
            </a:rPr>
            <a:t>Качество жизни населения</a:t>
          </a:r>
          <a:endParaRPr lang="ru-RU" sz="1600" b="1" kern="1200" dirty="0">
            <a:latin typeface="Arial" pitchFamily="34" charset="0"/>
            <a:cs typeface="Arial" pitchFamily="34" charset="0"/>
          </a:endParaRPr>
        </a:p>
      </dsp:txBody>
      <dsp:txXfrm>
        <a:off x="258010" y="393822"/>
        <a:ext cx="5632503" cy="438252"/>
      </dsp:txXfrm>
    </dsp:sp>
    <dsp:sp modelId="{9B816E97-A433-4800-AFF7-5B7409CC8B90}">
      <dsp:nvSpPr>
        <dsp:cNvPr id="0" name=""/>
        <dsp:cNvSpPr/>
      </dsp:nvSpPr>
      <dsp:spPr>
        <a:xfrm>
          <a:off x="2258" y="1437541"/>
          <a:ext cx="2048446" cy="677422"/>
        </a:xfrm>
        <a:prstGeom prst="roundRect">
          <a:avLst>
            <a:gd name="adj" fmla="val 10000"/>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1B28C9B-CC2A-4068-A734-C4A2994ED48D}">
      <dsp:nvSpPr>
        <dsp:cNvPr id="0" name=""/>
        <dsp:cNvSpPr/>
      </dsp:nvSpPr>
      <dsp:spPr>
        <a:xfrm>
          <a:off x="207040" y="1632084"/>
          <a:ext cx="2048446" cy="677422"/>
        </a:xfrm>
        <a:prstGeom prst="roundRect">
          <a:avLst>
            <a:gd name="adj" fmla="val 10000"/>
          </a:avLst>
        </a:prstGeom>
        <a:solidFill>
          <a:schemeClr val="lt1">
            <a:alpha val="90000"/>
            <a:hueOff val="0"/>
            <a:satOff val="0"/>
            <a:lumOff val="0"/>
            <a:alphaOff val="0"/>
          </a:schemeClr>
        </a:solidFill>
        <a:ln w="25400" cap="flat" cmpd="sng" algn="ctr">
          <a:solidFill>
            <a:schemeClr val="accent6">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dirty="0" smtClean="0">
              <a:latin typeface="Arial" pitchFamily="34" charset="0"/>
              <a:cs typeface="Arial" pitchFamily="34" charset="0"/>
            </a:rPr>
            <a:t>1. Уровень здоровья и продолжительности жизни</a:t>
          </a:r>
          <a:endParaRPr lang="ru-RU" sz="1400" kern="1200" dirty="0">
            <a:latin typeface="Arial" pitchFamily="34" charset="0"/>
            <a:cs typeface="Arial" pitchFamily="34" charset="0"/>
          </a:endParaRPr>
        </a:p>
      </dsp:txBody>
      <dsp:txXfrm>
        <a:off x="226881" y="1651925"/>
        <a:ext cx="2008764" cy="637740"/>
      </dsp:txXfrm>
    </dsp:sp>
    <dsp:sp modelId="{5F1F0148-B413-4651-A9AD-BD3D7B1D296D}">
      <dsp:nvSpPr>
        <dsp:cNvPr id="0" name=""/>
        <dsp:cNvSpPr/>
      </dsp:nvSpPr>
      <dsp:spPr>
        <a:xfrm>
          <a:off x="2460269" y="1437541"/>
          <a:ext cx="1461051" cy="677422"/>
        </a:xfrm>
        <a:prstGeom prst="roundRect">
          <a:avLst>
            <a:gd name="adj" fmla="val 10000"/>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3DB3B39-E6D6-494E-971B-34BF78A5A5CC}">
      <dsp:nvSpPr>
        <dsp:cNvPr id="0" name=""/>
        <dsp:cNvSpPr/>
      </dsp:nvSpPr>
      <dsp:spPr>
        <a:xfrm>
          <a:off x="2665052" y="1632084"/>
          <a:ext cx="1461051" cy="677422"/>
        </a:xfrm>
        <a:prstGeom prst="roundRect">
          <a:avLst>
            <a:gd name="adj" fmla="val 10000"/>
          </a:avLst>
        </a:prstGeom>
        <a:solidFill>
          <a:schemeClr val="lt1">
            <a:alpha val="90000"/>
            <a:hueOff val="0"/>
            <a:satOff val="0"/>
            <a:lumOff val="0"/>
            <a:alphaOff val="0"/>
          </a:schemeClr>
        </a:solidFill>
        <a:ln w="25400" cap="flat" cmpd="sng" algn="ctr">
          <a:solidFill>
            <a:schemeClr val="accent6">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dirty="0" smtClean="0">
              <a:latin typeface="Arial" pitchFamily="34" charset="0"/>
              <a:cs typeface="Arial" pitchFamily="34" charset="0"/>
            </a:rPr>
            <a:t>2. Уровень жизни</a:t>
          </a:r>
          <a:endParaRPr lang="ru-RU" sz="1400" kern="1200" dirty="0">
            <a:latin typeface="Arial" pitchFamily="34" charset="0"/>
            <a:cs typeface="Arial" pitchFamily="34" charset="0"/>
          </a:endParaRPr>
        </a:p>
      </dsp:txBody>
      <dsp:txXfrm>
        <a:off x="2684893" y="1651925"/>
        <a:ext cx="1421369" cy="637740"/>
      </dsp:txXfrm>
    </dsp:sp>
    <dsp:sp modelId="{4C6B408F-7F82-48EE-A290-FA6D67B7E485}">
      <dsp:nvSpPr>
        <dsp:cNvPr id="0" name=""/>
        <dsp:cNvSpPr/>
      </dsp:nvSpPr>
      <dsp:spPr>
        <a:xfrm>
          <a:off x="4330885" y="1437541"/>
          <a:ext cx="1402498" cy="677410"/>
        </a:xfrm>
        <a:prstGeom prst="roundRect">
          <a:avLst>
            <a:gd name="adj" fmla="val 10000"/>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AB7961D-5AF0-4C7A-8175-9B7206E9EE44}">
      <dsp:nvSpPr>
        <dsp:cNvPr id="0" name=""/>
        <dsp:cNvSpPr/>
      </dsp:nvSpPr>
      <dsp:spPr>
        <a:xfrm>
          <a:off x="4535668" y="1632084"/>
          <a:ext cx="1402498" cy="677410"/>
        </a:xfrm>
        <a:prstGeom prst="roundRect">
          <a:avLst>
            <a:gd name="adj" fmla="val 10000"/>
          </a:avLst>
        </a:prstGeom>
        <a:solidFill>
          <a:schemeClr val="lt1">
            <a:alpha val="90000"/>
            <a:hueOff val="0"/>
            <a:satOff val="0"/>
            <a:lumOff val="0"/>
            <a:alphaOff val="0"/>
          </a:schemeClr>
        </a:solidFill>
        <a:ln w="25400" cap="flat" cmpd="sng" algn="ctr">
          <a:solidFill>
            <a:schemeClr val="accent6">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dirty="0" smtClean="0">
              <a:latin typeface="Arial" pitchFamily="34" charset="0"/>
              <a:cs typeface="Arial" pitchFamily="34" charset="0"/>
            </a:rPr>
            <a:t>3. Образ жизни</a:t>
          </a:r>
          <a:endParaRPr lang="ru-RU" sz="1400" kern="1200" dirty="0">
            <a:latin typeface="Arial" pitchFamily="34" charset="0"/>
            <a:cs typeface="Arial" pitchFamily="34" charset="0"/>
          </a:endParaRPr>
        </a:p>
      </dsp:txBody>
      <dsp:txXfrm>
        <a:off x="4555509" y="1651925"/>
        <a:ext cx="1362816" cy="63772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FD51197-8DA5-4ABA-A54B-309B47794CD8}">
      <dsp:nvSpPr>
        <dsp:cNvPr id="0" name=""/>
        <dsp:cNvSpPr/>
      </dsp:nvSpPr>
      <dsp:spPr>
        <a:xfrm>
          <a:off x="1895789" y="1191448"/>
          <a:ext cx="2125953" cy="1318249"/>
        </a:xfrm>
        <a:prstGeom prst="ellipse">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ts val="0"/>
            </a:spcAft>
          </a:pPr>
          <a:r>
            <a:rPr lang="ru-RU" sz="1100" b="1" kern="1200" dirty="0" smtClean="0"/>
            <a:t>ЭКОЛОГИЧЕСКИЕ УГРОЗЫ ИЗ-ЗА АНТРОПОГЕННОГО ВОЗДЕЙСТВИЯ</a:t>
          </a:r>
          <a:endParaRPr lang="ru-RU" sz="1100" b="1" kern="1200" dirty="0">
            <a:latin typeface="Arial" pitchFamily="34" charset="0"/>
            <a:cs typeface="Arial" pitchFamily="34" charset="0"/>
          </a:endParaRPr>
        </a:p>
      </dsp:txBody>
      <dsp:txXfrm>
        <a:off x="2207128" y="1384501"/>
        <a:ext cx="1503275" cy="932143"/>
      </dsp:txXfrm>
    </dsp:sp>
    <dsp:sp modelId="{9E919EFA-BBE2-45F9-956F-41C2088E1911}">
      <dsp:nvSpPr>
        <dsp:cNvPr id="0" name=""/>
        <dsp:cNvSpPr/>
      </dsp:nvSpPr>
      <dsp:spPr>
        <a:xfrm rot="5350449">
          <a:off x="2632264" y="2834987"/>
          <a:ext cx="681834" cy="31131"/>
        </a:xfrm>
        <a:custGeom>
          <a:avLst/>
          <a:gdLst/>
          <a:ahLst/>
          <a:cxnLst/>
          <a:rect l="0" t="0" r="0" b="0"/>
          <a:pathLst>
            <a:path>
              <a:moveTo>
                <a:pt x="0" y="15565"/>
              </a:moveTo>
              <a:lnTo>
                <a:pt x="681834" y="15565"/>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88900">
            <a:lnSpc>
              <a:spcPct val="90000"/>
            </a:lnSpc>
            <a:spcBef>
              <a:spcPct val="0"/>
            </a:spcBef>
            <a:spcAft>
              <a:spcPct val="35000"/>
            </a:spcAft>
          </a:pPr>
          <a:endParaRPr lang="ru-RU" sz="200" kern="1200">
            <a:latin typeface="Arial" pitchFamily="34" charset="0"/>
            <a:cs typeface="Arial" pitchFamily="34" charset="0"/>
          </a:endParaRPr>
        </a:p>
      </dsp:txBody>
      <dsp:txXfrm>
        <a:off x="2956135" y="2833507"/>
        <a:ext cx="34091" cy="34091"/>
      </dsp:txXfrm>
    </dsp:sp>
    <dsp:sp modelId="{7611567D-B784-4CED-BE89-FE636E5219C7}">
      <dsp:nvSpPr>
        <dsp:cNvPr id="0" name=""/>
        <dsp:cNvSpPr/>
      </dsp:nvSpPr>
      <dsp:spPr>
        <a:xfrm>
          <a:off x="2012124" y="3191433"/>
          <a:ext cx="1938982" cy="488539"/>
        </a:xfrm>
        <a:prstGeom prst="round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ru-RU" sz="1050" b="1" kern="1200" dirty="0" smtClean="0"/>
            <a:t>Стихийное создание песчаных карьеров</a:t>
          </a:r>
          <a:endParaRPr lang="ru-RU" sz="1050" b="1" kern="1200" dirty="0" smtClean="0">
            <a:latin typeface="Arial" pitchFamily="34" charset="0"/>
            <a:cs typeface="Arial" pitchFamily="34" charset="0"/>
          </a:endParaRPr>
        </a:p>
      </dsp:txBody>
      <dsp:txXfrm>
        <a:off x="2035973" y="3215282"/>
        <a:ext cx="1891284" cy="440841"/>
      </dsp:txXfrm>
    </dsp:sp>
    <dsp:sp modelId="{C5F31FE9-2A48-43AF-A027-1714AEEC4C43}">
      <dsp:nvSpPr>
        <dsp:cNvPr id="0" name=""/>
        <dsp:cNvSpPr/>
      </dsp:nvSpPr>
      <dsp:spPr>
        <a:xfrm rot="16276806">
          <a:off x="2658954" y="854299"/>
          <a:ext cx="643453" cy="31131"/>
        </a:xfrm>
        <a:custGeom>
          <a:avLst/>
          <a:gdLst/>
          <a:ahLst/>
          <a:cxnLst/>
          <a:rect l="0" t="0" r="0" b="0"/>
          <a:pathLst>
            <a:path>
              <a:moveTo>
                <a:pt x="0" y="15565"/>
              </a:moveTo>
              <a:lnTo>
                <a:pt x="643453" y="15565"/>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88900">
            <a:lnSpc>
              <a:spcPct val="90000"/>
            </a:lnSpc>
            <a:spcBef>
              <a:spcPct val="0"/>
            </a:spcBef>
            <a:spcAft>
              <a:spcPct val="35000"/>
            </a:spcAft>
          </a:pPr>
          <a:endParaRPr lang="ru-RU" sz="200" kern="1200">
            <a:latin typeface="Arial" pitchFamily="34" charset="0"/>
            <a:cs typeface="Arial" pitchFamily="34" charset="0"/>
          </a:endParaRPr>
        </a:p>
      </dsp:txBody>
      <dsp:txXfrm>
        <a:off x="2964594" y="853779"/>
        <a:ext cx="32172" cy="32172"/>
      </dsp:txXfrm>
    </dsp:sp>
    <dsp:sp modelId="{DFAEF8E8-1A84-4A4A-9E52-5E4756155A45}">
      <dsp:nvSpPr>
        <dsp:cNvPr id="0" name=""/>
        <dsp:cNvSpPr/>
      </dsp:nvSpPr>
      <dsp:spPr>
        <a:xfrm>
          <a:off x="2110354" y="0"/>
          <a:ext cx="1767277" cy="548225"/>
        </a:xfrm>
        <a:prstGeom prst="roundRect">
          <a:avLst/>
        </a:prstGeom>
        <a:solidFill>
          <a:schemeClr val="accent4">
            <a:hueOff val="-892954"/>
            <a:satOff val="5380"/>
            <a:lumOff val="431"/>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ru-RU" sz="1050" b="1" kern="1200" dirty="0" smtClean="0"/>
            <a:t>Уничтожение пищевых цепочек животных, сокращение биоразнообразия</a:t>
          </a:r>
          <a:endParaRPr lang="ru-RU" sz="1050" b="1" kern="1200" dirty="0">
            <a:latin typeface="Arial" pitchFamily="34" charset="0"/>
            <a:cs typeface="Arial" pitchFamily="34" charset="0"/>
          </a:endParaRPr>
        </a:p>
      </dsp:txBody>
      <dsp:txXfrm>
        <a:off x="2137116" y="26762"/>
        <a:ext cx="1713753" cy="494701"/>
      </dsp:txXfrm>
    </dsp:sp>
    <dsp:sp modelId="{833F4514-817B-4EC3-A9E1-2828082EC164}">
      <dsp:nvSpPr>
        <dsp:cNvPr id="0" name=""/>
        <dsp:cNvSpPr/>
      </dsp:nvSpPr>
      <dsp:spPr>
        <a:xfrm rot="20169105">
          <a:off x="3799649" y="1335617"/>
          <a:ext cx="577615" cy="31131"/>
        </a:xfrm>
        <a:custGeom>
          <a:avLst/>
          <a:gdLst/>
          <a:ahLst/>
          <a:cxnLst/>
          <a:rect l="0" t="0" r="0" b="0"/>
          <a:pathLst>
            <a:path>
              <a:moveTo>
                <a:pt x="0" y="15565"/>
              </a:moveTo>
              <a:lnTo>
                <a:pt x="577615" y="15565"/>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88900">
            <a:lnSpc>
              <a:spcPct val="90000"/>
            </a:lnSpc>
            <a:spcBef>
              <a:spcPct val="0"/>
            </a:spcBef>
            <a:spcAft>
              <a:spcPct val="35000"/>
            </a:spcAft>
          </a:pPr>
          <a:endParaRPr lang="ru-RU" sz="200" kern="1200">
            <a:latin typeface="Arial" pitchFamily="34" charset="0"/>
            <a:cs typeface="Arial" pitchFamily="34" charset="0"/>
          </a:endParaRPr>
        </a:p>
      </dsp:txBody>
      <dsp:txXfrm>
        <a:off x="4074017" y="1336743"/>
        <a:ext cx="28880" cy="28880"/>
      </dsp:txXfrm>
    </dsp:sp>
    <dsp:sp modelId="{7D49E73E-DE41-4A6A-B6DA-418C793598A5}">
      <dsp:nvSpPr>
        <dsp:cNvPr id="0" name=""/>
        <dsp:cNvSpPr/>
      </dsp:nvSpPr>
      <dsp:spPr>
        <a:xfrm>
          <a:off x="3976544" y="735922"/>
          <a:ext cx="1767277" cy="548225"/>
        </a:xfrm>
        <a:prstGeom prst="roundRect">
          <a:avLst/>
        </a:prstGeom>
        <a:solidFill>
          <a:schemeClr val="accent4">
            <a:hueOff val="-1785908"/>
            <a:satOff val="10760"/>
            <a:lumOff val="862"/>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ru-RU" sz="1050" b="1" kern="1200" dirty="0" smtClean="0"/>
            <a:t>Строительство предприятий высокого класса опасности</a:t>
          </a:r>
          <a:endParaRPr lang="ru-RU" sz="1050" b="1" kern="1200" dirty="0">
            <a:latin typeface="Arial" pitchFamily="34" charset="0"/>
            <a:cs typeface="Arial" pitchFamily="34" charset="0"/>
          </a:endParaRPr>
        </a:p>
      </dsp:txBody>
      <dsp:txXfrm>
        <a:off x="4003306" y="762684"/>
        <a:ext cx="1713753" cy="494701"/>
      </dsp:txXfrm>
    </dsp:sp>
    <dsp:sp modelId="{5849CCFC-6D70-46A0-BF05-3C31A5676059}">
      <dsp:nvSpPr>
        <dsp:cNvPr id="0" name=""/>
        <dsp:cNvSpPr/>
      </dsp:nvSpPr>
      <dsp:spPr>
        <a:xfrm rot="1759580">
          <a:off x="3688779" y="2498231"/>
          <a:ext cx="901132" cy="31131"/>
        </a:xfrm>
        <a:custGeom>
          <a:avLst/>
          <a:gdLst/>
          <a:ahLst/>
          <a:cxnLst/>
          <a:rect l="0" t="0" r="0" b="0"/>
          <a:pathLst>
            <a:path>
              <a:moveTo>
                <a:pt x="0" y="15565"/>
              </a:moveTo>
              <a:lnTo>
                <a:pt x="901132" y="15565"/>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88900">
            <a:lnSpc>
              <a:spcPct val="90000"/>
            </a:lnSpc>
            <a:spcBef>
              <a:spcPct val="0"/>
            </a:spcBef>
            <a:spcAft>
              <a:spcPct val="35000"/>
            </a:spcAft>
          </a:pPr>
          <a:endParaRPr lang="ru-RU" sz="200" kern="1200">
            <a:latin typeface="Arial" pitchFamily="34" charset="0"/>
            <a:cs typeface="Arial" pitchFamily="34" charset="0"/>
          </a:endParaRPr>
        </a:p>
      </dsp:txBody>
      <dsp:txXfrm>
        <a:off x="4116817" y="2491268"/>
        <a:ext cx="45056" cy="45056"/>
      </dsp:txXfrm>
    </dsp:sp>
    <dsp:sp modelId="{03331A89-8F93-4D8B-988B-6372238B5AB6}">
      <dsp:nvSpPr>
        <dsp:cNvPr id="0" name=""/>
        <dsp:cNvSpPr/>
      </dsp:nvSpPr>
      <dsp:spPr>
        <a:xfrm>
          <a:off x="4075673" y="2700323"/>
          <a:ext cx="1767277" cy="548225"/>
        </a:xfrm>
        <a:prstGeom prst="roundRect">
          <a:avLst/>
        </a:prstGeom>
        <a:solidFill>
          <a:schemeClr val="accent4">
            <a:hueOff val="-2678862"/>
            <a:satOff val="16139"/>
            <a:lumOff val="1294"/>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ru-RU" sz="1050" b="1" kern="1200" dirty="0" smtClean="0"/>
            <a:t>Рост выбросов в атмосферу от стационарных и передвижных источников</a:t>
          </a:r>
          <a:endParaRPr lang="ru-RU" sz="1050" b="1" kern="1200" dirty="0">
            <a:latin typeface="Arial" pitchFamily="34" charset="0"/>
            <a:cs typeface="Arial" pitchFamily="34" charset="0"/>
          </a:endParaRPr>
        </a:p>
      </dsp:txBody>
      <dsp:txXfrm>
        <a:off x="4102435" y="2727085"/>
        <a:ext cx="1713753" cy="494701"/>
      </dsp:txXfrm>
    </dsp:sp>
    <dsp:sp modelId="{99A01D20-6A4E-444C-9E9A-9AC4B8AFB5C6}">
      <dsp:nvSpPr>
        <dsp:cNvPr id="0" name=""/>
        <dsp:cNvSpPr/>
      </dsp:nvSpPr>
      <dsp:spPr>
        <a:xfrm rot="9168093">
          <a:off x="1466563" y="2418590"/>
          <a:ext cx="713195" cy="31131"/>
        </a:xfrm>
        <a:custGeom>
          <a:avLst/>
          <a:gdLst/>
          <a:ahLst/>
          <a:cxnLst/>
          <a:rect l="0" t="0" r="0" b="0"/>
          <a:pathLst>
            <a:path>
              <a:moveTo>
                <a:pt x="0" y="15565"/>
              </a:moveTo>
              <a:lnTo>
                <a:pt x="713195" y="15565"/>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88900">
            <a:lnSpc>
              <a:spcPct val="90000"/>
            </a:lnSpc>
            <a:spcBef>
              <a:spcPct val="0"/>
            </a:spcBef>
            <a:spcAft>
              <a:spcPct val="35000"/>
            </a:spcAft>
          </a:pPr>
          <a:endParaRPr lang="ru-RU" sz="200" kern="1200">
            <a:latin typeface="Arial" pitchFamily="34" charset="0"/>
            <a:cs typeface="Arial" pitchFamily="34" charset="0"/>
          </a:endParaRPr>
        </a:p>
      </dsp:txBody>
      <dsp:txXfrm rot="10800000">
        <a:off x="1805331" y="2416326"/>
        <a:ext cx="35659" cy="35659"/>
      </dsp:txXfrm>
    </dsp:sp>
    <dsp:sp modelId="{ABD5B6B1-B6D2-4A1C-85C6-AB20C8F90EB1}">
      <dsp:nvSpPr>
        <dsp:cNvPr id="0" name=""/>
        <dsp:cNvSpPr/>
      </dsp:nvSpPr>
      <dsp:spPr>
        <a:xfrm>
          <a:off x="47722" y="2552993"/>
          <a:ext cx="1916988" cy="601975"/>
        </a:xfrm>
        <a:prstGeom prst="roundRect">
          <a:avLst/>
        </a:prstGeom>
        <a:solidFill>
          <a:schemeClr val="accent4">
            <a:hueOff val="-3571816"/>
            <a:satOff val="21519"/>
            <a:lumOff val="1725"/>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marR="0" lvl="0" indent="0" algn="ctr" defTabSz="914400" eaLnBrk="1" fontAlgn="auto" latinLnBrk="0" hangingPunct="1">
            <a:lnSpc>
              <a:spcPct val="100000"/>
            </a:lnSpc>
            <a:spcBef>
              <a:spcPct val="0"/>
            </a:spcBef>
            <a:spcAft>
              <a:spcPts val="0"/>
            </a:spcAft>
            <a:buClrTx/>
            <a:buSzTx/>
            <a:buFontTx/>
            <a:buNone/>
            <a:tabLst/>
            <a:defRPr/>
          </a:pPr>
          <a:r>
            <a:rPr lang="ru-RU" sz="1050" b="1" kern="1200" dirty="0" smtClean="0"/>
            <a:t>Вырубка лесов, уничтожение болот, береговых линий</a:t>
          </a:r>
          <a:endParaRPr lang="ru-RU" sz="1050" b="1" kern="1200" dirty="0">
            <a:latin typeface="Arial" pitchFamily="34" charset="0"/>
            <a:cs typeface="Arial" pitchFamily="34" charset="0"/>
          </a:endParaRPr>
        </a:p>
      </dsp:txBody>
      <dsp:txXfrm>
        <a:off x="77108" y="2582379"/>
        <a:ext cx="1858216" cy="543203"/>
      </dsp:txXfrm>
    </dsp:sp>
    <dsp:sp modelId="{15E4F6DF-FEE3-4B94-BD51-8361E0D24062}">
      <dsp:nvSpPr>
        <dsp:cNvPr id="0" name=""/>
        <dsp:cNvSpPr/>
      </dsp:nvSpPr>
      <dsp:spPr>
        <a:xfrm rot="12170953">
          <a:off x="1521179" y="1351699"/>
          <a:ext cx="581204" cy="31131"/>
        </a:xfrm>
        <a:custGeom>
          <a:avLst/>
          <a:gdLst/>
          <a:ahLst/>
          <a:cxnLst/>
          <a:rect l="0" t="0" r="0" b="0"/>
          <a:pathLst>
            <a:path>
              <a:moveTo>
                <a:pt x="0" y="15565"/>
              </a:moveTo>
              <a:lnTo>
                <a:pt x="581204" y="15565"/>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88900">
            <a:lnSpc>
              <a:spcPct val="90000"/>
            </a:lnSpc>
            <a:spcBef>
              <a:spcPct val="0"/>
            </a:spcBef>
            <a:spcAft>
              <a:spcPct val="35000"/>
            </a:spcAft>
          </a:pPr>
          <a:endParaRPr lang="ru-RU" sz="200" kern="1200">
            <a:latin typeface="Arial" pitchFamily="34" charset="0"/>
            <a:cs typeface="Arial" pitchFamily="34" charset="0"/>
          </a:endParaRPr>
        </a:p>
      </dsp:txBody>
      <dsp:txXfrm rot="10800000">
        <a:off x="1797251" y="1352735"/>
        <a:ext cx="29060" cy="29060"/>
      </dsp:txXfrm>
    </dsp:sp>
    <dsp:sp modelId="{59C66F0B-BAAC-4A34-88CF-03F1F4371729}">
      <dsp:nvSpPr>
        <dsp:cNvPr id="0" name=""/>
        <dsp:cNvSpPr/>
      </dsp:nvSpPr>
      <dsp:spPr>
        <a:xfrm>
          <a:off x="50971" y="688129"/>
          <a:ext cx="1819156" cy="640899"/>
        </a:xfrm>
        <a:prstGeom prst="roundRect">
          <a:avLst/>
        </a:prstGeom>
        <a:solidFill>
          <a:schemeClr val="accent4">
            <a:hueOff val="-4464770"/>
            <a:satOff val="26899"/>
            <a:lumOff val="215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ru-RU" sz="1050" b="1" kern="1200" dirty="0" smtClean="0"/>
            <a:t>Риск разлива нефтепродуктов при непродуманной системе мер их устранения</a:t>
          </a:r>
          <a:endParaRPr lang="ru-RU" sz="1050" b="1" kern="1200" dirty="0">
            <a:latin typeface="Arial" pitchFamily="34" charset="0"/>
            <a:cs typeface="Arial" pitchFamily="34" charset="0"/>
          </a:endParaRPr>
        </a:p>
      </dsp:txBody>
      <dsp:txXfrm>
        <a:off x="82257" y="719415"/>
        <a:ext cx="1756584" cy="578327"/>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455099D-A6CB-4322-B578-0179D477DC76}">
      <dsp:nvSpPr>
        <dsp:cNvPr id="0" name=""/>
        <dsp:cNvSpPr/>
      </dsp:nvSpPr>
      <dsp:spPr>
        <a:xfrm>
          <a:off x="8198979" y="2827778"/>
          <a:ext cx="91440" cy="429751"/>
        </a:xfrm>
        <a:custGeom>
          <a:avLst/>
          <a:gdLst/>
          <a:ahLst/>
          <a:cxnLst/>
          <a:rect l="0" t="0" r="0" b="0"/>
          <a:pathLst>
            <a:path>
              <a:moveTo>
                <a:pt x="45720" y="0"/>
              </a:moveTo>
              <a:lnTo>
                <a:pt x="45720" y="429751"/>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4A3D18B-5555-4CA4-81F7-E666AD9D3F28}">
      <dsp:nvSpPr>
        <dsp:cNvPr id="0" name=""/>
        <dsp:cNvSpPr/>
      </dsp:nvSpPr>
      <dsp:spPr>
        <a:xfrm>
          <a:off x="4623977" y="1309188"/>
          <a:ext cx="3620721" cy="584949"/>
        </a:xfrm>
        <a:custGeom>
          <a:avLst/>
          <a:gdLst/>
          <a:ahLst/>
          <a:cxnLst/>
          <a:rect l="0" t="0" r="0" b="0"/>
          <a:pathLst>
            <a:path>
              <a:moveTo>
                <a:pt x="0" y="0"/>
              </a:moveTo>
              <a:lnTo>
                <a:pt x="0" y="448742"/>
              </a:lnTo>
              <a:lnTo>
                <a:pt x="3620721" y="448742"/>
              </a:lnTo>
              <a:lnTo>
                <a:pt x="3620721" y="584949"/>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EC3EEC7-DB02-4EA9-A1A7-45CEB3A6CC95}">
      <dsp:nvSpPr>
        <dsp:cNvPr id="0" name=""/>
        <dsp:cNvSpPr/>
      </dsp:nvSpPr>
      <dsp:spPr>
        <a:xfrm>
          <a:off x="6401946" y="2827778"/>
          <a:ext cx="91440" cy="429751"/>
        </a:xfrm>
        <a:custGeom>
          <a:avLst/>
          <a:gdLst/>
          <a:ahLst/>
          <a:cxnLst/>
          <a:rect l="0" t="0" r="0" b="0"/>
          <a:pathLst>
            <a:path>
              <a:moveTo>
                <a:pt x="45720" y="0"/>
              </a:moveTo>
              <a:lnTo>
                <a:pt x="45720" y="429751"/>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7F61218-48F2-434E-B3D2-522C6E0F2740}">
      <dsp:nvSpPr>
        <dsp:cNvPr id="0" name=""/>
        <dsp:cNvSpPr/>
      </dsp:nvSpPr>
      <dsp:spPr>
        <a:xfrm>
          <a:off x="4623977" y="1309188"/>
          <a:ext cx="1823689" cy="584949"/>
        </a:xfrm>
        <a:custGeom>
          <a:avLst/>
          <a:gdLst/>
          <a:ahLst/>
          <a:cxnLst/>
          <a:rect l="0" t="0" r="0" b="0"/>
          <a:pathLst>
            <a:path>
              <a:moveTo>
                <a:pt x="0" y="0"/>
              </a:moveTo>
              <a:lnTo>
                <a:pt x="0" y="448742"/>
              </a:lnTo>
              <a:lnTo>
                <a:pt x="1823689" y="448742"/>
              </a:lnTo>
              <a:lnTo>
                <a:pt x="1823689" y="584949"/>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09CD905-2623-45C1-B6FD-81EF0A845AA8}">
      <dsp:nvSpPr>
        <dsp:cNvPr id="0" name=""/>
        <dsp:cNvSpPr/>
      </dsp:nvSpPr>
      <dsp:spPr>
        <a:xfrm>
          <a:off x="4604898" y="2827778"/>
          <a:ext cx="91440" cy="429751"/>
        </a:xfrm>
        <a:custGeom>
          <a:avLst/>
          <a:gdLst/>
          <a:ahLst/>
          <a:cxnLst/>
          <a:rect l="0" t="0" r="0" b="0"/>
          <a:pathLst>
            <a:path>
              <a:moveTo>
                <a:pt x="45734" y="0"/>
              </a:moveTo>
              <a:lnTo>
                <a:pt x="45734" y="293544"/>
              </a:lnTo>
              <a:lnTo>
                <a:pt x="45720" y="293544"/>
              </a:lnTo>
              <a:lnTo>
                <a:pt x="45720" y="429751"/>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CB25832-C725-4723-A734-624AB39026E2}">
      <dsp:nvSpPr>
        <dsp:cNvPr id="0" name=""/>
        <dsp:cNvSpPr/>
      </dsp:nvSpPr>
      <dsp:spPr>
        <a:xfrm>
          <a:off x="4578257" y="1309188"/>
          <a:ext cx="91440" cy="584949"/>
        </a:xfrm>
        <a:custGeom>
          <a:avLst/>
          <a:gdLst/>
          <a:ahLst/>
          <a:cxnLst/>
          <a:rect l="0" t="0" r="0" b="0"/>
          <a:pathLst>
            <a:path>
              <a:moveTo>
                <a:pt x="45720" y="0"/>
              </a:moveTo>
              <a:lnTo>
                <a:pt x="45720" y="448742"/>
              </a:lnTo>
              <a:lnTo>
                <a:pt x="72376" y="448742"/>
              </a:lnTo>
              <a:lnTo>
                <a:pt x="72376" y="584949"/>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B364DE9-BEA9-4206-A36E-A1CDAD3403AA}">
      <dsp:nvSpPr>
        <dsp:cNvPr id="0" name=""/>
        <dsp:cNvSpPr/>
      </dsp:nvSpPr>
      <dsp:spPr>
        <a:xfrm>
          <a:off x="2807881" y="2827778"/>
          <a:ext cx="91440" cy="427612"/>
        </a:xfrm>
        <a:custGeom>
          <a:avLst/>
          <a:gdLst/>
          <a:ahLst/>
          <a:cxnLst/>
          <a:rect l="0" t="0" r="0" b="0"/>
          <a:pathLst>
            <a:path>
              <a:moveTo>
                <a:pt x="45720" y="0"/>
              </a:moveTo>
              <a:lnTo>
                <a:pt x="45720" y="427612"/>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891BEE7-51C3-4050-BACE-7FE7BB956177}">
      <dsp:nvSpPr>
        <dsp:cNvPr id="0" name=""/>
        <dsp:cNvSpPr/>
      </dsp:nvSpPr>
      <dsp:spPr>
        <a:xfrm>
          <a:off x="2853601" y="1309188"/>
          <a:ext cx="1770376" cy="584949"/>
        </a:xfrm>
        <a:custGeom>
          <a:avLst/>
          <a:gdLst/>
          <a:ahLst/>
          <a:cxnLst/>
          <a:rect l="0" t="0" r="0" b="0"/>
          <a:pathLst>
            <a:path>
              <a:moveTo>
                <a:pt x="1770376" y="0"/>
              </a:moveTo>
              <a:lnTo>
                <a:pt x="1770376" y="448742"/>
              </a:lnTo>
              <a:lnTo>
                <a:pt x="0" y="448742"/>
              </a:lnTo>
              <a:lnTo>
                <a:pt x="0" y="584949"/>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C599C43-7135-4BC7-AE59-E9169CC8D78C}">
      <dsp:nvSpPr>
        <dsp:cNvPr id="0" name=""/>
        <dsp:cNvSpPr/>
      </dsp:nvSpPr>
      <dsp:spPr>
        <a:xfrm>
          <a:off x="1056568" y="1309188"/>
          <a:ext cx="3567408" cy="584949"/>
        </a:xfrm>
        <a:custGeom>
          <a:avLst/>
          <a:gdLst/>
          <a:ahLst/>
          <a:cxnLst/>
          <a:rect l="0" t="0" r="0" b="0"/>
          <a:pathLst>
            <a:path>
              <a:moveTo>
                <a:pt x="3567408" y="0"/>
              </a:moveTo>
              <a:lnTo>
                <a:pt x="3567408" y="448742"/>
              </a:lnTo>
              <a:lnTo>
                <a:pt x="0" y="448742"/>
              </a:lnTo>
              <a:lnTo>
                <a:pt x="0" y="584949"/>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4E141F8-B642-442A-955C-BE01064953AF}">
      <dsp:nvSpPr>
        <dsp:cNvPr id="0" name=""/>
        <dsp:cNvSpPr/>
      </dsp:nvSpPr>
      <dsp:spPr>
        <a:xfrm>
          <a:off x="2390026" y="-155198"/>
          <a:ext cx="4467901" cy="1464386"/>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CE91A0B-8DB6-45DD-B7C9-8A9342193398}">
      <dsp:nvSpPr>
        <dsp:cNvPr id="0" name=""/>
        <dsp:cNvSpPr/>
      </dsp:nvSpPr>
      <dsp:spPr>
        <a:xfrm>
          <a:off x="2553392" y="0"/>
          <a:ext cx="4467901" cy="1464386"/>
        </a:xfrm>
        <a:prstGeom prst="roundRect">
          <a:avLst>
            <a:gd name="adj" fmla="val 10000"/>
          </a:avLst>
        </a:prstGeom>
        <a:solidFill>
          <a:schemeClr val="lt1">
            <a:alpha val="90000"/>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b="1" kern="1200">
              <a:latin typeface="Arial" panose="020B0604020202020204" pitchFamily="34" charset="0"/>
              <a:cs typeface="Arial" panose="020B0604020202020204" pitchFamily="34" charset="0"/>
            </a:rPr>
            <a:t>1. ГЕНЕРАЛЬНАЯ ЦЕЛЬ</a:t>
          </a:r>
        </a:p>
        <a:p>
          <a:pPr lvl="0" algn="ctr" defTabSz="622300">
            <a:lnSpc>
              <a:spcPct val="90000"/>
            </a:lnSpc>
            <a:spcBef>
              <a:spcPct val="0"/>
            </a:spcBef>
            <a:spcAft>
              <a:spcPct val="35000"/>
            </a:spcAft>
          </a:pPr>
          <a:r>
            <a:rPr lang="ru-RU" sz="1400" b="0" kern="1200">
              <a:latin typeface="Arial" panose="020B0604020202020204" pitchFamily="34" charset="0"/>
              <a:cs typeface="Arial" panose="020B0604020202020204" pitchFamily="34" charset="0"/>
            </a:rPr>
            <a:t>Повышение качества жизни населения и достижение баланса развития экономики, социальной и этнокультурной среды, экологии через реализацию концепции устойчивого развития</a:t>
          </a:r>
          <a:endParaRPr lang="ru-RU" sz="1400" kern="1200">
            <a:latin typeface="Arial" panose="020B0604020202020204" pitchFamily="34" charset="0"/>
            <a:cs typeface="Arial" panose="020B0604020202020204" pitchFamily="34" charset="0"/>
          </a:endParaRPr>
        </a:p>
      </dsp:txBody>
      <dsp:txXfrm>
        <a:off x="2596282" y="42890"/>
        <a:ext cx="4382121" cy="1378606"/>
      </dsp:txXfrm>
    </dsp:sp>
    <dsp:sp modelId="{9E21DDE3-CB1C-4DF5-8F02-E58AF09C2842}">
      <dsp:nvSpPr>
        <dsp:cNvPr id="0" name=""/>
        <dsp:cNvSpPr/>
      </dsp:nvSpPr>
      <dsp:spPr>
        <a:xfrm>
          <a:off x="321418" y="1894137"/>
          <a:ext cx="1470299" cy="933640"/>
        </a:xfrm>
        <a:prstGeom prst="roundRect">
          <a:avLst>
            <a:gd name="adj" fmla="val 10000"/>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F2E9524-6539-4F2B-B4A7-0DE42B272094}">
      <dsp:nvSpPr>
        <dsp:cNvPr id="0" name=""/>
        <dsp:cNvSpPr/>
      </dsp:nvSpPr>
      <dsp:spPr>
        <a:xfrm>
          <a:off x="484785" y="2049336"/>
          <a:ext cx="1470299" cy="933640"/>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b="0" kern="1200">
              <a:latin typeface="Arial" panose="020B0604020202020204" pitchFamily="34" charset="0"/>
              <a:cs typeface="Arial" panose="020B0604020202020204" pitchFamily="34" charset="0"/>
            </a:rPr>
            <a:t>2.1. Развитие экономики</a:t>
          </a:r>
        </a:p>
      </dsp:txBody>
      <dsp:txXfrm>
        <a:off x="512130" y="2076681"/>
        <a:ext cx="1415609" cy="878950"/>
      </dsp:txXfrm>
    </dsp:sp>
    <dsp:sp modelId="{3B0E1A8C-0FC9-4E45-A032-B7DAAEA30F07}">
      <dsp:nvSpPr>
        <dsp:cNvPr id="0" name=""/>
        <dsp:cNvSpPr/>
      </dsp:nvSpPr>
      <dsp:spPr>
        <a:xfrm>
          <a:off x="2118451" y="1894137"/>
          <a:ext cx="1470299" cy="933640"/>
        </a:xfrm>
        <a:prstGeom prst="roundRect">
          <a:avLst>
            <a:gd name="adj" fmla="val 10000"/>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6EDCE3B-C171-45A7-9CFD-890A472E1F82}">
      <dsp:nvSpPr>
        <dsp:cNvPr id="0" name=""/>
        <dsp:cNvSpPr/>
      </dsp:nvSpPr>
      <dsp:spPr>
        <a:xfrm>
          <a:off x="2281817" y="2049336"/>
          <a:ext cx="1470299" cy="933640"/>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b="0" kern="1200">
              <a:latin typeface="Arial" panose="020B0604020202020204" pitchFamily="34" charset="0"/>
              <a:cs typeface="Arial" panose="020B0604020202020204" pitchFamily="34" charset="0"/>
            </a:rPr>
            <a:t>2.2. Развитие социальной  сферы</a:t>
          </a:r>
        </a:p>
      </dsp:txBody>
      <dsp:txXfrm>
        <a:off x="2309162" y="2076681"/>
        <a:ext cx="1415609" cy="878950"/>
      </dsp:txXfrm>
    </dsp:sp>
    <dsp:sp modelId="{B94E90AF-A6EB-4096-98A4-60C440EA1026}">
      <dsp:nvSpPr>
        <dsp:cNvPr id="0" name=""/>
        <dsp:cNvSpPr/>
      </dsp:nvSpPr>
      <dsp:spPr>
        <a:xfrm>
          <a:off x="2118451" y="3255390"/>
          <a:ext cx="1470299" cy="933640"/>
        </a:xfrm>
        <a:prstGeom prst="roundRect">
          <a:avLst>
            <a:gd name="adj" fmla="val 10000"/>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2C63D09-BB77-4BCC-B320-493DF77F4E0A}">
      <dsp:nvSpPr>
        <dsp:cNvPr id="0" name=""/>
        <dsp:cNvSpPr/>
      </dsp:nvSpPr>
      <dsp:spPr>
        <a:xfrm>
          <a:off x="2281817" y="3410588"/>
          <a:ext cx="1470299" cy="933640"/>
        </a:xfrm>
        <a:prstGeom prst="roundRect">
          <a:avLst>
            <a:gd name="adj" fmla="val 10000"/>
          </a:avLst>
        </a:prstGeom>
        <a:solidFill>
          <a:schemeClr val="lt1">
            <a:alpha val="90000"/>
            <a:hueOff val="0"/>
            <a:satOff val="0"/>
            <a:lumOff val="0"/>
            <a:alphaOff val="0"/>
          </a:schemeClr>
        </a:solidFill>
        <a:ln w="25400" cap="flat" cmpd="sng" algn="ctr">
          <a:solidFill>
            <a:schemeClr val="accent6">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b="1" kern="1200"/>
            <a:t>2.2.х.Задачи</a:t>
          </a:r>
        </a:p>
      </dsp:txBody>
      <dsp:txXfrm>
        <a:off x="2309162" y="3437933"/>
        <a:ext cx="1415609" cy="878950"/>
      </dsp:txXfrm>
    </dsp:sp>
    <dsp:sp modelId="{A0A0FA04-FDFC-4D94-9C02-153A6AFF0DFF}">
      <dsp:nvSpPr>
        <dsp:cNvPr id="0" name=""/>
        <dsp:cNvSpPr/>
      </dsp:nvSpPr>
      <dsp:spPr>
        <a:xfrm>
          <a:off x="3915483" y="1894137"/>
          <a:ext cx="1470299" cy="933640"/>
        </a:xfrm>
        <a:prstGeom prst="roundRect">
          <a:avLst>
            <a:gd name="adj" fmla="val 10000"/>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6074787-D66C-497A-A06E-FCBC926D7BE9}">
      <dsp:nvSpPr>
        <dsp:cNvPr id="0" name=""/>
        <dsp:cNvSpPr/>
      </dsp:nvSpPr>
      <dsp:spPr>
        <a:xfrm>
          <a:off x="4078850" y="2049336"/>
          <a:ext cx="1470299" cy="933640"/>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b="0" kern="1200">
              <a:latin typeface="Arial" panose="020B0604020202020204" pitchFamily="34" charset="0"/>
              <a:cs typeface="Arial" panose="020B0604020202020204" pitchFamily="34" charset="0"/>
            </a:rPr>
            <a:t>2.3. Защита окружающей среды </a:t>
          </a:r>
        </a:p>
      </dsp:txBody>
      <dsp:txXfrm>
        <a:off x="4106195" y="2076681"/>
        <a:ext cx="1415609" cy="878950"/>
      </dsp:txXfrm>
    </dsp:sp>
    <dsp:sp modelId="{83C7BAB1-DABE-4FC1-A474-EE07BEB2F134}">
      <dsp:nvSpPr>
        <dsp:cNvPr id="0" name=""/>
        <dsp:cNvSpPr/>
      </dsp:nvSpPr>
      <dsp:spPr>
        <a:xfrm>
          <a:off x="3915469" y="3257529"/>
          <a:ext cx="1470299" cy="933640"/>
        </a:xfrm>
        <a:prstGeom prst="roundRect">
          <a:avLst>
            <a:gd name="adj" fmla="val 10000"/>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C3DCD63-AD74-47D6-92A5-6D0C2B51618C}">
      <dsp:nvSpPr>
        <dsp:cNvPr id="0" name=""/>
        <dsp:cNvSpPr/>
      </dsp:nvSpPr>
      <dsp:spPr>
        <a:xfrm>
          <a:off x="4078835" y="3412727"/>
          <a:ext cx="1470299" cy="933640"/>
        </a:xfrm>
        <a:prstGeom prst="roundRect">
          <a:avLst>
            <a:gd name="adj" fmla="val 10000"/>
          </a:avLst>
        </a:prstGeom>
        <a:solidFill>
          <a:schemeClr val="lt1">
            <a:alpha val="90000"/>
            <a:hueOff val="0"/>
            <a:satOff val="0"/>
            <a:lumOff val="0"/>
            <a:alphaOff val="0"/>
          </a:schemeClr>
        </a:solidFill>
        <a:ln w="25400" cap="flat" cmpd="sng" algn="ctr">
          <a:solidFill>
            <a:schemeClr val="accent6">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b="1" kern="1200"/>
            <a:t>2.3.х. Задачи</a:t>
          </a:r>
        </a:p>
      </dsp:txBody>
      <dsp:txXfrm>
        <a:off x="4106180" y="3440072"/>
        <a:ext cx="1415609" cy="878950"/>
      </dsp:txXfrm>
    </dsp:sp>
    <dsp:sp modelId="{66429E91-44FE-406A-A992-7D3DAD363F08}">
      <dsp:nvSpPr>
        <dsp:cNvPr id="0" name=""/>
        <dsp:cNvSpPr/>
      </dsp:nvSpPr>
      <dsp:spPr>
        <a:xfrm>
          <a:off x="5712516" y="1894137"/>
          <a:ext cx="1470299" cy="933640"/>
        </a:xfrm>
        <a:prstGeom prst="roundRect">
          <a:avLst>
            <a:gd name="adj" fmla="val 10000"/>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EBDE1FBE-8528-4E74-9494-A8BE4BAE78E6}">
      <dsp:nvSpPr>
        <dsp:cNvPr id="0" name=""/>
        <dsp:cNvSpPr/>
      </dsp:nvSpPr>
      <dsp:spPr>
        <a:xfrm>
          <a:off x="5875883" y="2049336"/>
          <a:ext cx="1470299" cy="933640"/>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b="0" kern="1200">
              <a:latin typeface="Arial" panose="020B0604020202020204" pitchFamily="34" charset="0"/>
              <a:cs typeface="Arial" panose="020B0604020202020204" pitchFamily="34" charset="0"/>
            </a:rPr>
            <a:t>2.4. Развитие  этнокультурной среды</a:t>
          </a:r>
        </a:p>
      </dsp:txBody>
      <dsp:txXfrm>
        <a:off x="5903228" y="2076681"/>
        <a:ext cx="1415609" cy="878950"/>
      </dsp:txXfrm>
    </dsp:sp>
    <dsp:sp modelId="{58C97DE1-0D43-45E7-8550-5BF530E31E5E}">
      <dsp:nvSpPr>
        <dsp:cNvPr id="0" name=""/>
        <dsp:cNvSpPr/>
      </dsp:nvSpPr>
      <dsp:spPr>
        <a:xfrm>
          <a:off x="5712516" y="3257529"/>
          <a:ext cx="1470299" cy="933640"/>
        </a:xfrm>
        <a:prstGeom prst="roundRect">
          <a:avLst>
            <a:gd name="adj" fmla="val 10000"/>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894E023-7537-4DD0-A7A0-51A22227C525}">
      <dsp:nvSpPr>
        <dsp:cNvPr id="0" name=""/>
        <dsp:cNvSpPr/>
      </dsp:nvSpPr>
      <dsp:spPr>
        <a:xfrm>
          <a:off x="5875883" y="3412727"/>
          <a:ext cx="1470299" cy="933640"/>
        </a:xfrm>
        <a:prstGeom prst="roundRect">
          <a:avLst>
            <a:gd name="adj" fmla="val 10000"/>
          </a:avLst>
        </a:prstGeom>
        <a:solidFill>
          <a:schemeClr val="lt1">
            <a:alpha val="90000"/>
            <a:hueOff val="0"/>
            <a:satOff val="0"/>
            <a:lumOff val="0"/>
            <a:alphaOff val="0"/>
          </a:schemeClr>
        </a:solidFill>
        <a:ln w="25400" cap="flat" cmpd="sng" algn="ctr">
          <a:solidFill>
            <a:schemeClr val="accent6">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b="1" kern="1200"/>
            <a:t>2.4.х. Задачи</a:t>
          </a:r>
        </a:p>
      </dsp:txBody>
      <dsp:txXfrm>
        <a:off x="5903228" y="3440072"/>
        <a:ext cx="1415609" cy="878950"/>
      </dsp:txXfrm>
    </dsp:sp>
    <dsp:sp modelId="{FE3306F5-EEAD-4FB8-95B7-0C5E7E1673F1}">
      <dsp:nvSpPr>
        <dsp:cNvPr id="0" name=""/>
        <dsp:cNvSpPr/>
      </dsp:nvSpPr>
      <dsp:spPr>
        <a:xfrm>
          <a:off x="7509549" y="1894137"/>
          <a:ext cx="1470299" cy="933640"/>
        </a:xfrm>
        <a:prstGeom prst="roundRect">
          <a:avLst>
            <a:gd name="adj" fmla="val 10000"/>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15941EA-96D7-40B6-AB8C-3FF585B64515}">
      <dsp:nvSpPr>
        <dsp:cNvPr id="0" name=""/>
        <dsp:cNvSpPr/>
      </dsp:nvSpPr>
      <dsp:spPr>
        <a:xfrm>
          <a:off x="7672915" y="2049336"/>
          <a:ext cx="1470299" cy="933640"/>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b="0" kern="1200">
              <a:latin typeface="Arial" panose="020B0604020202020204" pitchFamily="34" charset="0"/>
              <a:cs typeface="Arial" panose="020B0604020202020204" pitchFamily="34" charset="0"/>
            </a:rPr>
            <a:t>2.5. Создание качественной жилой среды</a:t>
          </a:r>
        </a:p>
      </dsp:txBody>
      <dsp:txXfrm>
        <a:off x="7700260" y="2076681"/>
        <a:ext cx="1415609" cy="878950"/>
      </dsp:txXfrm>
    </dsp:sp>
    <dsp:sp modelId="{FFCA01AB-9FA2-42D1-893F-CCF497D44D29}">
      <dsp:nvSpPr>
        <dsp:cNvPr id="0" name=""/>
        <dsp:cNvSpPr/>
      </dsp:nvSpPr>
      <dsp:spPr>
        <a:xfrm>
          <a:off x="7509549" y="3257529"/>
          <a:ext cx="1470299" cy="933640"/>
        </a:xfrm>
        <a:prstGeom prst="roundRect">
          <a:avLst>
            <a:gd name="adj" fmla="val 10000"/>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C5DA60E-7CDB-4253-A19A-E3EE54D53D85}">
      <dsp:nvSpPr>
        <dsp:cNvPr id="0" name=""/>
        <dsp:cNvSpPr/>
      </dsp:nvSpPr>
      <dsp:spPr>
        <a:xfrm>
          <a:off x="7672915" y="3412727"/>
          <a:ext cx="1470299" cy="933640"/>
        </a:xfrm>
        <a:prstGeom prst="roundRect">
          <a:avLst>
            <a:gd name="adj" fmla="val 10000"/>
          </a:avLst>
        </a:prstGeom>
        <a:solidFill>
          <a:schemeClr val="lt1">
            <a:alpha val="90000"/>
            <a:hueOff val="0"/>
            <a:satOff val="0"/>
            <a:lumOff val="0"/>
            <a:alphaOff val="0"/>
          </a:schemeClr>
        </a:solidFill>
        <a:ln w="25400" cap="flat" cmpd="sng" algn="ctr">
          <a:solidFill>
            <a:schemeClr val="accent6">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b="1" kern="1200"/>
            <a:t>2.5.х. Задачи</a:t>
          </a:r>
        </a:p>
      </dsp:txBody>
      <dsp:txXfrm>
        <a:off x="7700260" y="3440072"/>
        <a:ext cx="1415609" cy="878950"/>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68DB61-8D7D-417D-8F2E-58E9D102A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28255</Words>
  <Characters>161054</Characters>
  <Application>Microsoft Office Word</Application>
  <DocSecurity>0</DocSecurity>
  <Lines>1342</Lines>
  <Paragraphs>377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188932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Пупкин Вася</dc:creator>
  <cp:lastModifiedBy>Windows User</cp:lastModifiedBy>
  <cp:revision>6</cp:revision>
  <cp:lastPrinted>2015-02-27T08:05:00Z</cp:lastPrinted>
  <dcterms:created xsi:type="dcterms:W3CDTF">2017-09-27T13:48:00Z</dcterms:created>
  <dcterms:modified xsi:type="dcterms:W3CDTF">2017-12-19T07:32:00Z</dcterms:modified>
</cp:coreProperties>
</file>