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«Благоустройство и развитие территории</w:t>
      </w:r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Вистинское сельское поселение</w:t>
      </w:r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Кингисеппский </w:t>
      </w:r>
      <w:proofErr w:type="gramStart"/>
      <w:r>
        <w:rPr>
          <w:rFonts w:ascii="Times New Roman" w:hAnsi="Times New Roman" w:cs="Times New Roman"/>
        </w:rPr>
        <w:t>муниципальный</w:t>
      </w:r>
      <w:proofErr w:type="gramEnd"/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Ленинградской области на 2015 – 2017 годы»</w:t>
      </w:r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</w:p>
    <w:p w:rsidR="009A6C88" w:rsidRDefault="009A6C88" w:rsidP="009A6C88">
      <w:pPr>
        <w:spacing w:line="240" w:lineRule="auto"/>
        <w:jc w:val="right"/>
        <w:rPr>
          <w:rFonts w:ascii="Times New Roman" w:hAnsi="Times New Roman" w:cs="Times New Roman"/>
        </w:rPr>
      </w:pPr>
    </w:p>
    <w:p w:rsidR="009A6C88" w:rsidRPr="009A6C88" w:rsidRDefault="009A6C88" w:rsidP="003B019F">
      <w:pPr>
        <w:spacing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A6C88">
        <w:rPr>
          <w:rFonts w:ascii="Times New Roman" w:hAnsi="Times New Roman" w:cs="Times New Roman"/>
          <w:b/>
        </w:rPr>
        <w:t xml:space="preserve">ИНФОРМАЦИЯ </w:t>
      </w:r>
    </w:p>
    <w:p w:rsidR="009A6C88" w:rsidRDefault="009A6C88" w:rsidP="003B019F">
      <w:pPr>
        <w:spacing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A6C88">
        <w:rPr>
          <w:rFonts w:ascii="Times New Roman" w:hAnsi="Times New Roman" w:cs="Times New Roman"/>
          <w:b/>
        </w:rPr>
        <w:t>О ХОДЕ РЕАЛИЗАЦИИ И ФИНАНСИРОВАНИИ ПРОГРАМММЫ</w:t>
      </w:r>
    </w:p>
    <w:p w:rsidR="009A6C88" w:rsidRDefault="003B019F" w:rsidP="003B0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Выполнение плана мероприятий на 01.07.2016г.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869"/>
        <w:gridCol w:w="1914"/>
        <w:gridCol w:w="1914"/>
        <w:gridCol w:w="1915"/>
      </w:tblGrid>
      <w:tr w:rsidR="003B019F" w:rsidTr="003B019F">
        <w:tc>
          <w:tcPr>
            <w:tcW w:w="95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 мероприятия</w:t>
            </w:r>
          </w:p>
        </w:tc>
        <w:tc>
          <w:tcPr>
            <w:tcW w:w="286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Плановых мероприятий</w:t>
            </w:r>
          </w:p>
        </w:tc>
        <w:tc>
          <w:tcPr>
            <w:tcW w:w="3828" w:type="dxa"/>
            <w:gridSpan w:val="2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сего и с выделением источников финансирования (тыс.руб.)</w:t>
            </w:r>
          </w:p>
        </w:tc>
        <w:tc>
          <w:tcPr>
            <w:tcW w:w="1915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B019F" w:rsidTr="003B019F">
        <w:tc>
          <w:tcPr>
            <w:tcW w:w="95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уличного освещения (ремонт, техническое обслуживание и приобретение электроматериалов)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2943,5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915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</w:tr>
      <w:tr w:rsidR="003B019F" w:rsidTr="003B019F">
        <w:tc>
          <w:tcPr>
            <w:tcW w:w="95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6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потребленную электроэнергию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2118,4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989,4</w:t>
            </w:r>
          </w:p>
        </w:tc>
        <w:tc>
          <w:tcPr>
            <w:tcW w:w="1915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счетов за уличное освещение</w:t>
            </w:r>
          </w:p>
        </w:tc>
      </w:tr>
      <w:tr w:rsidR="003B019F" w:rsidTr="003B019F">
        <w:tc>
          <w:tcPr>
            <w:tcW w:w="95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69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сбора, вывоза и размещения бытовых отходов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914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915" w:type="dxa"/>
          </w:tcPr>
          <w:p w:rsidR="003B019F" w:rsidRDefault="003B019F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3B019F" w:rsidTr="003B019F">
        <w:tc>
          <w:tcPr>
            <w:tcW w:w="959" w:type="dxa"/>
          </w:tcPr>
          <w:p w:rsidR="003B019F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69" w:type="dxa"/>
          </w:tcPr>
          <w:p w:rsidR="003B019F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хозяйственного инвентаря приобретение запчастей, расходных материалов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914" w:type="dxa"/>
          </w:tcPr>
          <w:p w:rsidR="003B019F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412,7</w:t>
            </w:r>
          </w:p>
        </w:tc>
        <w:tc>
          <w:tcPr>
            <w:tcW w:w="1914" w:type="dxa"/>
          </w:tcPr>
          <w:p w:rsidR="003B019F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915" w:type="dxa"/>
          </w:tcPr>
          <w:p w:rsidR="003B019F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и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инвентаря</w:t>
            </w:r>
          </w:p>
        </w:tc>
      </w:tr>
      <w:tr w:rsidR="004A2781" w:rsidTr="003B019F">
        <w:tc>
          <w:tcPr>
            <w:tcW w:w="959" w:type="dxa"/>
          </w:tcPr>
          <w:p w:rsidR="004A2781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69" w:type="dxa"/>
          </w:tcPr>
          <w:p w:rsidR="004A2781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914" w:type="dxa"/>
          </w:tcPr>
          <w:p w:rsidR="004A2781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14" w:type="dxa"/>
          </w:tcPr>
          <w:p w:rsidR="004A2781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915" w:type="dxa"/>
          </w:tcPr>
          <w:p w:rsidR="004A2781" w:rsidRDefault="004A2781" w:rsidP="003B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</w:tr>
    </w:tbl>
    <w:p w:rsidR="003B019F" w:rsidRDefault="003B019F" w:rsidP="003B019F">
      <w:pPr>
        <w:jc w:val="center"/>
        <w:rPr>
          <w:rFonts w:ascii="Times New Roman" w:hAnsi="Times New Roman" w:cs="Times New Roman"/>
        </w:rPr>
      </w:pPr>
    </w:p>
    <w:p w:rsidR="004A2781" w:rsidRPr="009A6C88" w:rsidRDefault="004A2781" w:rsidP="004A2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 администрации                                                               И.Н.Сажина</w:t>
      </w:r>
    </w:p>
    <w:sectPr w:rsidR="004A2781" w:rsidRPr="009A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768"/>
    <w:multiLevelType w:val="hybridMultilevel"/>
    <w:tmpl w:val="E208D29C"/>
    <w:lvl w:ilvl="0" w:tplc="D9287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C88"/>
    <w:rsid w:val="003B019F"/>
    <w:rsid w:val="004A2781"/>
    <w:rsid w:val="009A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9F"/>
    <w:pPr>
      <w:ind w:left="720"/>
      <w:contextualSpacing/>
    </w:pPr>
  </w:style>
  <w:style w:type="table" w:styleId="a4">
    <w:name w:val="Table Grid"/>
    <w:basedOn w:val="a1"/>
    <w:uiPriority w:val="59"/>
    <w:rsid w:val="003B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2016-08-05T08:09:00Z</dcterms:created>
  <dcterms:modified xsi:type="dcterms:W3CDTF">2016-08-05T09:36:00Z</dcterms:modified>
</cp:coreProperties>
</file>